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E968CD" w:rsidP="009D72D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Pr="000A7A97">
        <w:rPr>
          <w:b/>
        </w:rPr>
        <w:t xml:space="preserve">     </w:t>
      </w:r>
      <w:r>
        <w:rPr>
          <w:b/>
        </w:rPr>
        <w:t xml:space="preserve">   </w:t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</w:r>
      <w:r w:rsidR="009D72D7">
        <w:rPr>
          <w:b/>
        </w:rPr>
        <w:tab/>
        <w:t xml:space="preserve">    </w:t>
      </w:r>
      <w:r w:rsidR="0076096B">
        <w:rPr>
          <w:b/>
        </w:rPr>
        <w:t xml:space="preserve">      </w:t>
      </w:r>
      <w:r w:rsidRPr="00230B06">
        <w:rPr>
          <w:b/>
        </w:rPr>
        <w:t>Д</w:t>
      </w:r>
      <w:r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E968CD" w:rsidP="00E968C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B23BB">
        <w:rPr>
          <w:b/>
        </w:rPr>
        <w:t xml:space="preserve">                </w:t>
      </w:r>
      <w:r w:rsidRPr="000A7A97">
        <w:rPr>
          <w:b/>
        </w:rPr>
        <w:t xml:space="preserve">    </w:t>
      </w:r>
      <w:r w:rsidR="00D63BD5">
        <w:rPr>
          <w:b/>
        </w:rPr>
        <w:tab/>
      </w:r>
      <w:r w:rsidRPr="00EB23BB">
        <w:rPr>
          <w:b/>
        </w:rPr>
        <w:t xml:space="preserve"> </w:t>
      </w:r>
      <w:r>
        <w:rPr>
          <w:b/>
        </w:rPr>
        <w:t>Дрогобицької міської ради</w:t>
      </w:r>
    </w:p>
    <w:p w:rsidR="00E968CD" w:rsidRDefault="00E968CD" w:rsidP="00E968CD">
      <w:pPr>
        <w:jc w:val="center"/>
        <w:rPr>
          <w:b/>
        </w:rPr>
      </w:pPr>
      <w:r>
        <w:rPr>
          <w:b/>
        </w:rPr>
        <w:t xml:space="preserve"> </w:t>
      </w:r>
      <w:r w:rsidRPr="00230B06">
        <w:rPr>
          <w:b/>
        </w:rPr>
        <w:t xml:space="preserve"> </w:t>
      </w:r>
      <w:r>
        <w:rPr>
          <w:b/>
        </w:rPr>
        <w:t xml:space="preserve">                                                          </w:t>
      </w:r>
      <w:r w:rsidRPr="00604CBB">
        <w:rPr>
          <w:b/>
        </w:rPr>
        <w:t xml:space="preserve"> </w:t>
      </w:r>
      <w:r>
        <w:rPr>
          <w:b/>
        </w:rPr>
        <w:t xml:space="preserve">                                                         </w:t>
      </w:r>
      <w:r w:rsidRPr="00EB23BB">
        <w:rPr>
          <w:b/>
        </w:rPr>
        <w:t xml:space="preserve">         </w:t>
      </w:r>
      <w:r w:rsidRPr="000A7A97">
        <w:rPr>
          <w:b/>
        </w:rPr>
        <w:t xml:space="preserve">              </w:t>
      </w:r>
      <w:r w:rsidRPr="00E968CD">
        <w:rPr>
          <w:b/>
        </w:rPr>
        <w:t xml:space="preserve">   </w:t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</w:r>
      <w:r w:rsidR="00D63BD5">
        <w:rPr>
          <w:b/>
        </w:rPr>
        <w:tab/>
        <w:t xml:space="preserve">    </w:t>
      </w:r>
      <w:r>
        <w:rPr>
          <w:b/>
        </w:rPr>
        <w:t>№</w:t>
      </w:r>
      <w:r w:rsidRPr="009F4A33">
        <w:rPr>
          <w:b/>
          <w:lang w:val="ru-RU"/>
        </w:rPr>
        <w:t xml:space="preserve">  </w:t>
      </w:r>
      <w:r w:rsidR="005540C8">
        <w:rPr>
          <w:b/>
          <w:lang w:val="ru-RU"/>
        </w:rPr>
        <w:t>1663</w:t>
      </w:r>
      <w:r w:rsidR="00040B2E">
        <w:rPr>
          <w:b/>
        </w:rPr>
        <w:t>_від</w:t>
      </w:r>
      <w:r w:rsidR="005540C8">
        <w:rPr>
          <w:b/>
        </w:rPr>
        <w:t xml:space="preserve"> 11.03.</w:t>
      </w:r>
      <w:r w:rsidR="00040B2E">
        <w:rPr>
          <w:b/>
        </w:rPr>
        <w:t>2019</w:t>
      </w:r>
      <w:r w:rsidR="004C7C40">
        <w:rPr>
          <w:b/>
        </w:rPr>
        <w:t xml:space="preserve"> </w:t>
      </w:r>
      <w:r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E968CD" w:rsidP="004C7C40">
      <w:pPr>
        <w:pStyle w:val="1"/>
        <w:rPr>
          <w:b/>
        </w:rPr>
      </w:pPr>
      <w:r>
        <w:rPr>
          <w:b/>
        </w:rPr>
        <w:t xml:space="preserve">                   </w:t>
      </w:r>
    </w:p>
    <w:p w:rsidR="00A83C1D" w:rsidRDefault="00A83C1D" w:rsidP="004C7C40">
      <w:pPr>
        <w:pStyle w:val="1"/>
        <w:rPr>
          <w:b/>
        </w:rPr>
      </w:pPr>
    </w:p>
    <w:p w:rsidR="009F4A33" w:rsidRDefault="009F4A33" w:rsidP="004C7C40">
      <w:pPr>
        <w:pStyle w:val="1"/>
        <w:rPr>
          <w:b/>
        </w:rPr>
      </w:pPr>
      <w:r>
        <w:rPr>
          <w:b/>
        </w:rPr>
        <w:t xml:space="preserve">Перелік </w:t>
      </w:r>
      <w:proofErr w:type="spellStart"/>
      <w:r>
        <w:rPr>
          <w:b/>
        </w:rPr>
        <w:t>об»єктів</w:t>
      </w:r>
      <w:proofErr w:type="spellEnd"/>
      <w:r>
        <w:rPr>
          <w:b/>
        </w:rPr>
        <w:t xml:space="preserve"> комунальної власності, які підлягають продажу на аукціоні</w:t>
      </w:r>
      <w:r w:rsidR="00E968CD">
        <w:rPr>
          <w:b/>
        </w:rPr>
        <w:t xml:space="preserve">       </w:t>
      </w:r>
    </w:p>
    <w:p w:rsidR="003641A0" w:rsidRPr="004C7C40" w:rsidRDefault="00E968CD" w:rsidP="004C7C40">
      <w:pPr>
        <w:pStyle w:val="1"/>
      </w:pPr>
      <w:r>
        <w:rPr>
          <w:b/>
        </w:rPr>
        <w:t xml:space="preserve">                                                                </w:t>
      </w:r>
      <w:r w:rsidRPr="00230B06">
        <w:rPr>
          <w:b/>
        </w:rPr>
        <w:t xml:space="preserve">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  <w:r w:rsidRPr="00A044DE">
        <w:rPr>
          <w:b/>
          <w:color w:val="0D0D0D"/>
          <w:sz w:val="24"/>
          <w:szCs w:val="24"/>
        </w:rPr>
        <w:t xml:space="preserve"> </w:t>
      </w:r>
    </w:p>
    <w:p w:rsidR="000310B5" w:rsidRDefault="000310B5" w:rsidP="00E968CD">
      <w:pPr>
        <w:rPr>
          <w:b/>
          <w:bCs/>
          <w:sz w:val="28"/>
          <w:szCs w:val="28"/>
        </w:rPr>
      </w:pP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174"/>
        <w:gridCol w:w="1080"/>
        <w:gridCol w:w="1841"/>
        <w:gridCol w:w="1277"/>
        <w:gridCol w:w="1560"/>
        <w:gridCol w:w="1418"/>
        <w:gridCol w:w="1698"/>
        <w:gridCol w:w="1418"/>
      </w:tblGrid>
      <w:tr w:rsidR="00040B2E" w:rsidRPr="009F4A33" w:rsidTr="009F4A33">
        <w:trPr>
          <w:trHeight w:val="730"/>
        </w:trPr>
        <w:tc>
          <w:tcPr>
            <w:tcW w:w="606" w:type="dxa"/>
            <w:vAlign w:val="center"/>
          </w:tcPr>
          <w:p w:rsidR="00040B2E" w:rsidRPr="00A3529C" w:rsidRDefault="00040B2E" w:rsidP="00BD4B84">
            <w:pPr>
              <w:rPr>
                <w:b/>
                <w:sz w:val="28"/>
                <w:szCs w:val="28"/>
              </w:rPr>
            </w:pPr>
          </w:p>
          <w:p w:rsidR="00040B2E" w:rsidRPr="00A3529C" w:rsidRDefault="00040B2E" w:rsidP="00BD4B84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№ п/п</w:t>
            </w:r>
          </w:p>
          <w:p w:rsidR="00040B2E" w:rsidRPr="00A3529C" w:rsidRDefault="00040B2E" w:rsidP="00BD4B84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74" w:type="dxa"/>
            <w:vAlign w:val="center"/>
          </w:tcPr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040B2E" w:rsidRPr="00A3529C" w:rsidRDefault="00040B2E" w:rsidP="00BD4B84">
            <w:pPr>
              <w:ind w:right="-7"/>
              <w:jc w:val="center"/>
              <w:rPr>
                <w:b/>
                <w:sz w:val="28"/>
                <w:szCs w:val="28"/>
              </w:rPr>
            </w:pPr>
            <w:proofErr w:type="spellStart"/>
            <w:r w:rsidRPr="00A3529C">
              <w:rPr>
                <w:b/>
                <w:sz w:val="28"/>
                <w:szCs w:val="28"/>
              </w:rPr>
              <w:t>Пло</w:t>
            </w:r>
            <w:r w:rsidR="009F4A33" w:rsidRPr="00A3529C">
              <w:rPr>
                <w:b/>
                <w:sz w:val="28"/>
                <w:szCs w:val="28"/>
              </w:rPr>
              <w:t>-</w:t>
            </w:r>
            <w:r w:rsidRPr="00A3529C">
              <w:rPr>
                <w:b/>
                <w:sz w:val="28"/>
                <w:szCs w:val="28"/>
              </w:rPr>
              <w:t>ща</w:t>
            </w:r>
            <w:proofErr w:type="spellEnd"/>
            <w:r w:rsidRPr="00A3529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3529C">
              <w:rPr>
                <w:b/>
                <w:sz w:val="28"/>
                <w:szCs w:val="28"/>
              </w:rPr>
              <w:t>кв.м</w:t>
            </w:r>
            <w:proofErr w:type="spellEnd"/>
            <w:r w:rsidRPr="00A3529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1" w:type="dxa"/>
            <w:vAlign w:val="center"/>
          </w:tcPr>
          <w:p w:rsidR="00040B2E" w:rsidRPr="00A3529C" w:rsidRDefault="00040B2E" w:rsidP="00BD4B84">
            <w:pPr>
              <w:pStyle w:val="9"/>
              <w:ind w:left="-59" w:right="-157"/>
              <w:rPr>
                <w:b w:val="0"/>
                <w:i/>
                <w:sz w:val="28"/>
                <w:szCs w:val="28"/>
              </w:rPr>
            </w:pPr>
            <w:r w:rsidRPr="00A3529C">
              <w:rPr>
                <w:sz w:val="28"/>
                <w:szCs w:val="28"/>
              </w:rPr>
              <w:t>Оцінювач</w:t>
            </w:r>
          </w:p>
        </w:tc>
        <w:tc>
          <w:tcPr>
            <w:tcW w:w="1277" w:type="dxa"/>
            <w:vAlign w:val="center"/>
          </w:tcPr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3529C">
              <w:rPr>
                <w:b/>
                <w:sz w:val="28"/>
                <w:szCs w:val="28"/>
              </w:rPr>
              <w:t>Вар</w:t>
            </w:r>
            <w:r w:rsidR="00824C2F" w:rsidRPr="00A3529C">
              <w:rPr>
                <w:b/>
                <w:sz w:val="28"/>
                <w:szCs w:val="28"/>
              </w:rPr>
              <w:t>-</w:t>
            </w:r>
            <w:r w:rsidRPr="00A3529C">
              <w:rPr>
                <w:b/>
                <w:sz w:val="28"/>
                <w:szCs w:val="28"/>
              </w:rPr>
              <w:t>тість</w:t>
            </w:r>
            <w:proofErr w:type="spellEnd"/>
            <w:r w:rsidRPr="00A3529C">
              <w:rPr>
                <w:b/>
                <w:sz w:val="28"/>
                <w:szCs w:val="28"/>
              </w:rPr>
              <w:t xml:space="preserve"> без ПДВ грн./1 кв. м. без ПДВ</w:t>
            </w:r>
          </w:p>
        </w:tc>
        <w:tc>
          <w:tcPr>
            <w:tcW w:w="1560" w:type="dxa"/>
          </w:tcPr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Вартість з ПДВ грн./</w:t>
            </w:r>
          </w:p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1 кв. м.</w:t>
            </w:r>
          </w:p>
        </w:tc>
        <w:tc>
          <w:tcPr>
            <w:tcW w:w="1418" w:type="dxa"/>
          </w:tcPr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 xml:space="preserve">ПДВ </w:t>
            </w:r>
          </w:p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грн.</w:t>
            </w:r>
          </w:p>
        </w:tc>
        <w:tc>
          <w:tcPr>
            <w:tcW w:w="1698" w:type="dxa"/>
          </w:tcPr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Рішення</w:t>
            </w:r>
          </w:p>
          <w:p w:rsidR="00040B2E" w:rsidRPr="00A3529C" w:rsidRDefault="00040B2E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>комісії</w:t>
            </w:r>
          </w:p>
        </w:tc>
        <w:tc>
          <w:tcPr>
            <w:tcW w:w="1418" w:type="dxa"/>
          </w:tcPr>
          <w:p w:rsidR="00040B2E" w:rsidRPr="00A3529C" w:rsidRDefault="009F4A33" w:rsidP="00BD4B84">
            <w:pPr>
              <w:jc w:val="center"/>
              <w:rPr>
                <w:b/>
                <w:sz w:val="28"/>
                <w:szCs w:val="28"/>
              </w:rPr>
            </w:pPr>
            <w:r w:rsidRPr="00A3529C">
              <w:rPr>
                <w:b/>
                <w:sz w:val="28"/>
                <w:szCs w:val="28"/>
              </w:rPr>
              <w:t xml:space="preserve">Спосіб </w:t>
            </w:r>
            <w:proofErr w:type="spellStart"/>
            <w:r w:rsidRPr="00A3529C">
              <w:rPr>
                <w:b/>
                <w:sz w:val="28"/>
                <w:szCs w:val="28"/>
              </w:rPr>
              <w:t>прива-ти</w:t>
            </w:r>
            <w:r w:rsidR="00040B2E" w:rsidRPr="00A3529C">
              <w:rPr>
                <w:b/>
                <w:sz w:val="28"/>
                <w:szCs w:val="28"/>
              </w:rPr>
              <w:t>зації</w:t>
            </w:r>
            <w:proofErr w:type="spellEnd"/>
          </w:p>
        </w:tc>
      </w:tr>
      <w:tr w:rsidR="00040B2E" w:rsidRPr="009F4A33" w:rsidTr="009F4A33">
        <w:trPr>
          <w:trHeight w:val="722"/>
        </w:trPr>
        <w:tc>
          <w:tcPr>
            <w:tcW w:w="606" w:type="dxa"/>
            <w:vAlign w:val="center"/>
          </w:tcPr>
          <w:p w:rsidR="00040B2E" w:rsidRPr="009F4A33" w:rsidRDefault="00040B2E" w:rsidP="00BD4B84">
            <w:pPr>
              <w:shd w:val="clear" w:color="auto" w:fill="FFFFFF"/>
              <w:ind w:left="110"/>
              <w:jc w:val="center"/>
              <w:rPr>
                <w:color w:val="000000"/>
                <w:sz w:val="28"/>
                <w:szCs w:val="28"/>
              </w:rPr>
            </w:pPr>
            <w:r w:rsidRPr="009F4A3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74" w:type="dxa"/>
            <w:vAlign w:val="center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 xml:space="preserve">Нежитлове приміщення, 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вул. Бориславська, 78, прим. № 4</w:t>
            </w:r>
          </w:p>
        </w:tc>
        <w:tc>
          <w:tcPr>
            <w:tcW w:w="1080" w:type="dxa"/>
            <w:vAlign w:val="center"/>
          </w:tcPr>
          <w:p w:rsidR="00040B2E" w:rsidRPr="009F4A33" w:rsidRDefault="00040B2E" w:rsidP="00BD4B84">
            <w:pPr>
              <w:shd w:val="clear" w:color="auto" w:fill="FFFFFF"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9F4A33">
              <w:rPr>
                <w:color w:val="000000"/>
                <w:spacing w:val="-3"/>
                <w:sz w:val="28"/>
                <w:szCs w:val="28"/>
              </w:rPr>
              <w:t>61,6</w:t>
            </w:r>
          </w:p>
        </w:tc>
        <w:tc>
          <w:tcPr>
            <w:tcW w:w="1841" w:type="dxa"/>
            <w:vAlign w:val="center"/>
          </w:tcPr>
          <w:p w:rsidR="00040B2E" w:rsidRPr="009F4A33" w:rsidRDefault="00040B2E" w:rsidP="00BD4B84">
            <w:pPr>
              <w:shd w:val="clear" w:color="auto" w:fill="FFFFFF"/>
              <w:rPr>
                <w:color w:val="000000"/>
                <w:spacing w:val="-5"/>
                <w:sz w:val="28"/>
                <w:szCs w:val="28"/>
              </w:rPr>
            </w:pPr>
            <w:r w:rsidRPr="009F4A33">
              <w:rPr>
                <w:color w:val="000000"/>
                <w:spacing w:val="-5"/>
                <w:sz w:val="28"/>
                <w:szCs w:val="28"/>
              </w:rPr>
              <w:t>ПП «Т.Е.Д.»</w:t>
            </w:r>
          </w:p>
        </w:tc>
        <w:tc>
          <w:tcPr>
            <w:tcW w:w="1277" w:type="dxa"/>
            <w:vAlign w:val="center"/>
          </w:tcPr>
          <w:p w:rsidR="00040B2E" w:rsidRPr="009F4A33" w:rsidRDefault="00040B2E" w:rsidP="00BD4B84">
            <w:pPr>
              <w:rPr>
                <w:b/>
                <w:sz w:val="28"/>
                <w:szCs w:val="28"/>
              </w:rPr>
            </w:pPr>
            <w:r w:rsidRPr="009F4A33">
              <w:rPr>
                <w:b/>
                <w:sz w:val="28"/>
                <w:szCs w:val="28"/>
              </w:rPr>
              <w:t>143480/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2329,22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(кв. м.)</w:t>
            </w:r>
          </w:p>
        </w:tc>
        <w:tc>
          <w:tcPr>
            <w:tcW w:w="1560" w:type="dxa"/>
          </w:tcPr>
          <w:p w:rsidR="00040B2E" w:rsidRPr="009F4A33" w:rsidRDefault="00040B2E" w:rsidP="00BD4B84">
            <w:pPr>
              <w:rPr>
                <w:b/>
                <w:sz w:val="28"/>
                <w:szCs w:val="28"/>
              </w:rPr>
            </w:pPr>
            <w:r w:rsidRPr="009F4A33">
              <w:rPr>
                <w:b/>
                <w:sz w:val="28"/>
                <w:szCs w:val="28"/>
              </w:rPr>
              <w:t>172176/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2795,07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(кв. м.)</w:t>
            </w:r>
          </w:p>
        </w:tc>
        <w:tc>
          <w:tcPr>
            <w:tcW w:w="1418" w:type="dxa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28696</w:t>
            </w:r>
          </w:p>
        </w:tc>
        <w:tc>
          <w:tcPr>
            <w:tcW w:w="1698" w:type="dxa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Погодити</w:t>
            </w:r>
          </w:p>
        </w:tc>
        <w:tc>
          <w:tcPr>
            <w:tcW w:w="1418" w:type="dxa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Аукціон</w:t>
            </w:r>
          </w:p>
        </w:tc>
      </w:tr>
      <w:tr w:rsidR="00040B2E" w:rsidRPr="009F4A33" w:rsidTr="009F4A33">
        <w:trPr>
          <w:trHeight w:val="722"/>
        </w:trPr>
        <w:tc>
          <w:tcPr>
            <w:tcW w:w="606" w:type="dxa"/>
            <w:vAlign w:val="center"/>
          </w:tcPr>
          <w:p w:rsidR="00040B2E" w:rsidRPr="009F4A33" w:rsidRDefault="00040B2E" w:rsidP="00BD4B84">
            <w:pPr>
              <w:shd w:val="clear" w:color="auto" w:fill="FFFFFF"/>
              <w:ind w:left="110"/>
              <w:jc w:val="center"/>
              <w:rPr>
                <w:color w:val="000000"/>
                <w:sz w:val="28"/>
                <w:szCs w:val="28"/>
              </w:rPr>
            </w:pPr>
            <w:r w:rsidRPr="009F4A3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74" w:type="dxa"/>
            <w:vAlign w:val="center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 xml:space="preserve">Нежитлове приміщення, 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вул. Бориславська, 78, прим. № 5</w:t>
            </w:r>
          </w:p>
        </w:tc>
        <w:tc>
          <w:tcPr>
            <w:tcW w:w="1080" w:type="dxa"/>
            <w:vAlign w:val="center"/>
          </w:tcPr>
          <w:p w:rsidR="00040B2E" w:rsidRPr="009F4A33" w:rsidRDefault="00040B2E" w:rsidP="00BD4B84">
            <w:pPr>
              <w:shd w:val="clear" w:color="auto" w:fill="FFFFFF"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9F4A33">
              <w:rPr>
                <w:color w:val="000000"/>
                <w:spacing w:val="-3"/>
                <w:sz w:val="28"/>
                <w:szCs w:val="28"/>
              </w:rPr>
              <w:t>17,4</w:t>
            </w:r>
          </w:p>
        </w:tc>
        <w:tc>
          <w:tcPr>
            <w:tcW w:w="1841" w:type="dxa"/>
            <w:vAlign w:val="center"/>
          </w:tcPr>
          <w:p w:rsidR="00040B2E" w:rsidRPr="009F4A33" w:rsidRDefault="00040B2E" w:rsidP="00BD4B84">
            <w:pPr>
              <w:shd w:val="clear" w:color="auto" w:fill="FFFFFF"/>
              <w:rPr>
                <w:color w:val="000000"/>
                <w:spacing w:val="-5"/>
                <w:sz w:val="28"/>
                <w:szCs w:val="28"/>
              </w:rPr>
            </w:pPr>
            <w:r w:rsidRPr="009F4A33">
              <w:rPr>
                <w:color w:val="000000"/>
                <w:spacing w:val="-5"/>
                <w:sz w:val="28"/>
                <w:szCs w:val="28"/>
              </w:rPr>
              <w:t>ПП «Т.Е.Д.»</w:t>
            </w:r>
          </w:p>
        </w:tc>
        <w:tc>
          <w:tcPr>
            <w:tcW w:w="1277" w:type="dxa"/>
            <w:vAlign w:val="center"/>
          </w:tcPr>
          <w:p w:rsidR="00040B2E" w:rsidRPr="009F4A33" w:rsidRDefault="00040B2E" w:rsidP="00BD4B84">
            <w:pPr>
              <w:rPr>
                <w:b/>
                <w:sz w:val="28"/>
                <w:szCs w:val="28"/>
              </w:rPr>
            </w:pPr>
            <w:r w:rsidRPr="009F4A33">
              <w:rPr>
                <w:b/>
                <w:sz w:val="28"/>
                <w:szCs w:val="28"/>
              </w:rPr>
              <w:t>40529/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2329,26</w:t>
            </w:r>
          </w:p>
          <w:p w:rsidR="00040B2E" w:rsidRPr="009F4A33" w:rsidRDefault="00040B2E" w:rsidP="00BD4B84">
            <w:pPr>
              <w:rPr>
                <w:b/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(кв. м.)</w:t>
            </w:r>
          </w:p>
        </w:tc>
        <w:tc>
          <w:tcPr>
            <w:tcW w:w="1560" w:type="dxa"/>
          </w:tcPr>
          <w:p w:rsidR="00040B2E" w:rsidRPr="009F4A33" w:rsidRDefault="00040B2E" w:rsidP="00BD4B84">
            <w:pPr>
              <w:rPr>
                <w:b/>
                <w:sz w:val="28"/>
                <w:szCs w:val="28"/>
              </w:rPr>
            </w:pPr>
            <w:r w:rsidRPr="009F4A33">
              <w:rPr>
                <w:b/>
                <w:sz w:val="28"/>
                <w:szCs w:val="28"/>
              </w:rPr>
              <w:t>48634,8/</w:t>
            </w:r>
          </w:p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2795,11</w:t>
            </w:r>
          </w:p>
          <w:p w:rsidR="00040B2E" w:rsidRPr="009F4A33" w:rsidRDefault="00040B2E" w:rsidP="00BD4B84">
            <w:pPr>
              <w:rPr>
                <w:b/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(кв. м.)</w:t>
            </w:r>
          </w:p>
        </w:tc>
        <w:tc>
          <w:tcPr>
            <w:tcW w:w="1418" w:type="dxa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8105,8</w:t>
            </w:r>
          </w:p>
        </w:tc>
        <w:tc>
          <w:tcPr>
            <w:tcW w:w="1698" w:type="dxa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Погодити</w:t>
            </w:r>
          </w:p>
        </w:tc>
        <w:tc>
          <w:tcPr>
            <w:tcW w:w="1418" w:type="dxa"/>
          </w:tcPr>
          <w:p w:rsidR="00040B2E" w:rsidRPr="009F4A33" w:rsidRDefault="00040B2E" w:rsidP="00BD4B84">
            <w:pPr>
              <w:rPr>
                <w:sz w:val="28"/>
                <w:szCs w:val="28"/>
              </w:rPr>
            </w:pPr>
            <w:r w:rsidRPr="009F4A33">
              <w:rPr>
                <w:sz w:val="28"/>
                <w:szCs w:val="28"/>
              </w:rPr>
              <w:t>Аукціон</w:t>
            </w:r>
          </w:p>
        </w:tc>
      </w:tr>
    </w:tbl>
    <w:p w:rsidR="00A83C1D" w:rsidRPr="009F4A33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9F4A33" w:rsidRDefault="009F4A33" w:rsidP="00E968CD">
      <w:pPr>
        <w:rPr>
          <w:b/>
          <w:bCs/>
          <w:sz w:val="28"/>
          <w:szCs w:val="28"/>
        </w:rPr>
      </w:pPr>
    </w:p>
    <w:p w:rsidR="009F4A33" w:rsidRDefault="009F4A33" w:rsidP="00E968CD">
      <w:pPr>
        <w:rPr>
          <w:b/>
          <w:bCs/>
          <w:sz w:val="28"/>
          <w:szCs w:val="28"/>
        </w:rPr>
      </w:pPr>
    </w:p>
    <w:p w:rsidR="00E968CD" w:rsidRPr="003641A0" w:rsidRDefault="003641A0" w:rsidP="00E968CD">
      <w:pPr>
        <w:rPr>
          <w:b/>
          <w:bCs/>
          <w:sz w:val="28"/>
          <w:szCs w:val="28"/>
        </w:rPr>
      </w:pPr>
      <w:r w:rsidRPr="003641A0">
        <w:rPr>
          <w:b/>
          <w:bCs/>
          <w:sz w:val="28"/>
          <w:szCs w:val="28"/>
        </w:rPr>
        <w:t>Секретар</w:t>
      </w:r>
      <w:r w:rsidR="0001514E">
        <w:rPr>
          <w:b/>
          <w:bCs/>
          <w:sz w:val="28"/>
          <w:szCs w:val="28"/>
        </w:rPr>
        <w:t xml:space="preserve">  </w:t>
      </w:r>
      <w:r w:rsidR="003268C0">
        <w:rPr>
          <w:b/>
          <w:bCs/>
          <w:sz w:val="28"/>
          <w:szCs w:val="28"/>
        </w:rPr>
        <w:t>міської</w:t>
      </w:r>
      <w:r w:rsidR="0001514E">
        <w:rPr>
          <w:b/>
          <w:bCs/>
          <w:sz w:val="28"/>
          <w:szCs w:val="28"/>
        </w:rPr>
        <w:t xml:space="preserve">  </w:t>
      </w:r>
      <w:r w:rsidRPr="003641A0">
        <w:rPr>
          <w:b/>
          <w:bCs/>
          <w:sz w:val="28"/>
          <w:szCs w:val="28"/>
        </w:rPr>
        <w:t xml:space="preserve">ради                               </w:t>
      </w:r>
      <w:r>
        <w:rPr>
          <w:b/>
          <w:bCs/>
          <w:sz w:val="28"/>
          <w:szCs w:val="28"/>
        </w:rPr>
        <w:t xml:space="preserve">                      </w:t>
      </w:r>
      <w:r w:rsidRPr="003641A0">
        <w:rPr>
          <w:b/>
          <w:bCs/>
          <w:sz w:val="28"/>
          <w:szCs w:val="28"/>
        </w:rPr>
        <w:t xml:space="preserve">                                                                                     О.</w:t>
      </w:r>
      <w:r w:rsidR="003F668C">
        <w:rPr>
          <w:b/>
          <w:bCs/>
          <w:sz w:val="28"/>
          <w:szCs w:val="28"/>
        </w:rPr>
        <w:t xml:space="preserve"> </w:t>
      </w:r>
      <w:r w:rsidRPr="003641A0">
        <w:rPr>
          <w:b/>
          <w:bCs/>
          <w:sz w:val="28"/>
          <w:szCs w:val="28"/>
        </w:rPr>
        <w:t>Хрущ</w:t>
      </w:r>
    </w:p>
    <w:sectPr w:rsidR="00E968CD" w:rsidRPr="003641A0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8CD"/>
    <w:rsid w:val="0001514E"/>
    <w:rsid w:val="000310B5"/>
    <w:rsid w:val="00040B2E"/>
    <w:rsid w:val="000975DE"/>
    <w:rsid w:val="000A0C88"/>
    <w:rsid w:val="000D36C2"/>
    <w:rsid w:val="000E334F"/>
    <w:rsid w:val="00111A9C"/>
    <w:rsid w:val="00165C75"/>
    <w:rsid w:val="00197FBF"/>
    <w:rsid w:val="002266E8"/>
    <w:rsid w:val="002328D1"/>
    <w:rsid w:val="00263B49"/>
    <w:rsid w:val="00314313"/>
    <w:rsid w:val="003268C0"/>
    <w:rsid w:val="00336195"/>
    <w:rsid w:val="003641A0"/>
    <w:rsid w:val="003C7378"/>
    <w:rsid w:val="003C79AE"/>
    <w:rsid w:val="003F668C"/>
    <w:rsid w:val="004021CD"/>
    <w:rsid w:val="00410F11"/>
    <w:rsid w:val="004C7C40"/>
    <w:rsid w:val="004D1E2E"/>
    <w:rsid w:val="005135C1"/>
    <w:rsid w:val="00534E24"/>
    <w:rsid w:val="005540C8"/>
    <w:rsid w:val="005E1E62"/>
    <w:rsid w:val="005E1E89"/>
    <w:rsid w:val="0076096B"/>
    <w:rsid w:val="007E49F3"/>
    <w:rsid w:val="00824C2F"/>
    <w:rsid w:val="008347BE"/>
    <w:rsid w:val="008E5686"/>
    <w:rsid w:val="008F2E1A"/>
    <w:rsid w:val="009257F6"/>
    <w:rsid w:val="00963B9F"/>
    <w:rsid w:val="009D72D7"/>
    <w:rsid w:val="009F4A33"/>
    <w:rsid w:val="00A34278"/>
    <w:rsid w:val="00A3529C"/>
    <w:rsid w:val="00A64FC1"/>
    <w:rsid w:val="00A72449"/>
    <w:rsid w:val="00A764BC"/>
    <w:rsid w:val="00A83C1D"/>
    <w:rsid w:val="00AC31DE"/>
    <w:rsid w:val="00B07D5A"/>
    <w:rsid w:val="00B1015B"/>
    <w:rsid w:val="00B15499"/>
    <w:rsid w:val="00B4195D"/>
    <w:rsid w:val="00D27CEE"/>
    <w:rsid w:val="00D34481"/>
    <w:rsid w:val="00D63BD5"/>
    <w:rsid w:val="00D7589C"/>
    <w:rsid w:val="00DE0F40"/>
    <w:rsid w:val="00E27BE5"/>
    <w:rsid w:val="00E968CD"/>
    <w:rsid w:val="00EC1836"/>
    <w:rsid w:val="00EC40CA"/>
    <w:rsid w:val="00EC712D"/>
    <w:rsid w:val="00EE26F2"/>
    <w:rsid w:val="00F43470"/>
    <w:rsid w:val="00F704FE"/>
    <w:rsid w:val="00FD457D"/>
    <w:rsid w:val="00FE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30939-7140-4DA7-9C95-63E98A5B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7</cp:revision>
  <dcterms:created xsi:type="dcterms:W3CDTF">2019-03-05T07:25:00Z</dcterms:created>
  <dcterms:modified xsi:type="dcterms:W3CDTF">2019-03-14T14:29:00Z</dcterms:modified>
</cp:coreProperties>
</file>