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E0" w:rsidRPr="00D77E38" w:rsidRDefault="00443BE0" w:rsidP="00443BE0">
      <w:pPr>
        <w:pStyle w:val="rtecenter"/>
        <w:spacing w:before="0" w:beforeAutospacing="0" w:after="128" w:afterAutospacing="0" w:line="257" w:lineRule="atLeast"/>
        <w:jc w:val="right"/>
        <w:rPr>
          <w:color w:val="202020"/>
          <w:lang w:val="uk-UA"/>
        </w:rPr>
      </w:pPr>
      <w:r w:rsidRPr="00D77E38">
        <w:rPr>
          <w:color w:val="202020"/>
          <w:lang w:val="uk-UA"/>
        </w:rPr>
        <w:t>Додаток № 1</w:t>
      </w:r>
    </w:p>
    <w:p w:rsidR="00443BE0" w:rsidRPr="00D77E38" w:rsidRDefault="00443BE0" w:rsidP="00443BE0">
      <w:pPr>
        <w:pStyle w:val="a3"/>
        <w:shd w:val="clear" w:color="auto" w:fill="FCFCFC"/>
        <w:spacing w:before="0" w:beforeAutospacing="0" w:after="0" w:afterAutospacing="0"/>
        <w:jc w:val="center"/>
        <w:textAlignment w:val="baseline"/>
        <w:rPr>
          <w:color w:val="000000"/>
          <w:lang w:val="uk-UA"/>
        </w:rPr>
      </w:pPr>
      <w:r w:rsidRPr="00D77E38">
        <w:rPr>
          <w:color w:val="000000"/>
          <w:lang w:val="uk-UA"/>
        </w:rPr>
        <w:t>Аналіз впливу регуляторного акту</w:t>
      </w:r>
    </w:p>
    <w:p w:rsidR="00443BE0" w:rsidRPr="00D77E38" w:rsidRDefault="00443BE0" w:rsidP="00443BE0">
      <w:pPr>
        <w:pStyle w:val="a3"/>
        <w:shd w:val="clear" w:color="auto" w:fill="FCFCFC"/>
        <w:spacing w:before="0" w:beforeAutospacing="0" w:after="0" w:afterAutospacing="0"/>
        <w:textAlignment w:val="baseline"/>
        <w:rPr>
          <w:color w:val="000000"/>
        </w:rPr>
      </w:pPr>
      <w:r w:rsidRPr="00D77E38">
        <w:rPr>
          <w:color w:val="000000"/>
        </w:rPr>
        <w:t>Назва</w:t>
      </w:r>
      <w:r w:rsidRPr="00D77E38">
        <w:rPr>
          <w:color w:val="000000"/>
          <w:lang w:val="uk-UA"/>
        </w:rPr>
        <w:t xml:space="preserve"> </w:t>
      </w:r>
      <w:r w:rsidRPr="00D77E38">
        <w:rPr>
          <w:color w:val="000000"/>
        </w:rPr>
        <w:t>регуляторного</w:t>
      </w:r>
      <w:r w:rsidRPr="00D77E38">
        <w:rPr>
          <w:color w:val="000000"/>
          <w:lang w:val="uk-UA"/>
        </w:rPr>
        <w:t xml:space="preserve"> </w:t>
      </w:r>
      <w:r w:rsidRPr="00D77E38">
        <w:rPr>
          <w:color w:val="000000"/>
        </w:rPr>
        <w:t>акт</w:t>
      </w:r>
      <w:r w:rsidRPr="00D77E38">
        <w:rPr>
          <w:color w:val="000000"/>
          <w:lang w:val="uk-UA"/>
        </w:rPr>
        <w:t>у:</w:t>
      </w:r>
      <w:r w:rsidRPr="00D77E38">
        <w:rPr>
          <w:color w:val="000000"/>
        </w:rPr>
        <w:t>  Проект  рішення  Дрогобицької   міської  ради</w:t>
      </w:r>
    </w:p>
    <w:p w:rsidR="00443BE0" w:rsidRPr="00D77E38" w:rsidRDefault="00443BE0" w:rsidP="00443BE0">
      <w:pPr>
        <w:pStyle w:val="a3"/>
        <w:shd w:val="clear" w:color="auto" w:fill="FCFCFC"/>
        <w:spacing w:before="0" w:beforeAutospacing="0" w:after="0" w:afterAutospacing="0"/>
        <w:textAlignment w:val="baseline"/>
        <w:rPr>
          <w:color w:val="000000"/>
          <w:lang w:val="uk-UA"/>
        </w:rPr>
      </w:pPr>
      <w:r w:rsidRPr="00D77E38">
        <w:rPr>
          <w:color w:val="000000"/>
        </w:rPr>
        <w:t xml:space="preserve">«Про затвердження Методики розрахунку і порядку використання плати за оренду комунального майна територіальної громади м. </w:t>
      </w:r>
      <w:r w:rsidRPr="00D77E38">
        <w:rPr>
          <w:color w:val="000000"/>
          <w:lang w:val="uk-UA"/>
        </w:rPr>
        <w:t>Дрогобича</w:t>
      </w:r>
      <w:r w:rsidRPr="00D77E38">
        <w:rPr>
          <w:color w:val="000000"/>
        </w:rPr>
        <w:t>»</w:t>
      </w:r>
      <w:r w:rsidRPr="00D77E38">
        <w:rPr>
          <w:color w:val="000000"/>
          <w:lang w:val="uk-UA"/>
        </w:rPr>
        <w:t>.</w:t>
      </w:r>
    </w:p>
    <w:p w:rsidR="00443BE0" w:rsidRPr="00D77E38" w:rsidRDefault="00443BE0" w:rsidP="00443BE0">
      <w:pPr>
        <w:pStyle w:val="a3"/>
        <w:shd w:val="clear" w:color="auto" w:fill="FCFCFC"/>
        <w:spacing w:before="0" w:beforeAutospacing="0" w:after="0" w:afterAutospacing="0"/>
        <w:textAlignment w:val="baseline"/>
        <w:rPr>
          <w:color w:val="000000"/>
          <w:lang w:val="uk-UA"/>
        </w:rPr>
      </w:pPr>
      <w:r w:rsidRPr="00D77E38">
        <w:rPr>
          <w:color w:val="000000"/>
        </w:rPr>
        <w:t xml:space="preserve"> Регуляторний орган</w:t>
      </w:r>
      <w:r w:rsidRPr="00D77E38">
        <w:rPr>
          <w:color w:val="000000"/>
          <w:lang w:val="uk-UA"/>
        </w:rPr>
        <w:t>:</w:t>
      </w:r>
      <w:r w:rsidRPr="00D77E38">
        <w:rPr>
          <w:color w:val="000000"/>
        </w:rPr>
        <w:t>  Дрогобицька  міська  рада</w:t>
      </w:r>
      <w:r w:rsidRPr="00D77E38">
        <w:rPr>
          <w:color w:val="000000"/>
          <w:lang w:val="uk-UA"/>
        </w:rPr>
        <w:t>.</w:t>
      </w:r>
    </w:p>
    <w:p w:rsidR="00443BE0" w:rsidRPr="00D77E38" w:rsidRDefault="00443BE0" w:rsidP="00443BE0">
      <w:pPr>
        <w:pStyle w:val="a3"/>
        <w:shd w:val="clear" w:color="auto" w:fill="FCFCFC"/>
        <w:spacing w:before="0" w:beforeAutospacing="0" w:after="0" w:afterAutospacing="0"/>
        <w:textAlignment w:val="baseline"/>
        <w:rPr>
          <w:color w:val="000000"/>
          <w:lang w:val="uk-UA"/>
        </w:rPr>
      </w:pPr>
      <w:r w:rsidRPr="00D77E38">
        <w:rPr>
          <w:color w:val="000000"/>
        </w:rPr>
        <w:t>Розробник документа: відділ оренди та приватизації комунального майна  виконавчого комітету Дрогобицької міської ради, депутати Дрогобицької міської ради</w:t>
      </w:r>
      <w:r w:rsidRPr="00D77E38">
        <w:rPr>
          <w:color w:val="000000"/>
          <w:lang w:val="uk-UA"/>
        </w:rPr>
        <w:t>.</w:t>
      </w:r>
    </w:p>
    <w:p w:rsidR="00443BE0" w:rsidRPr="00D77E38" w:rsidRDefault="00443BE0" w:rsidP="00443BE0">
      <w:pPr>
        <w:pStyle w:val="a3"/>
        <w:shd w:val="clear" w:color="auto" w:fill="FCFCFC"/>
        <w:spacing w:before="0" w:beforeAutospacing="0" w:after="0" w:afterAutospacing="0"/>
        <w:textAlignment w:val="baseline"/>
        <w:rPr>
          <w:color w:val="000000"/>
          <w:lang w:val="uk-UA"/>
        </w:rPr>
      </w:pPr>
      <w:r w:rsidRPr="00D77E38">
        <w:rPr>
          <w:color w:val="000000"/>
        </w:rPr>
        <w:t>Відповідальна особа </w:t>
      </w:r>
      <w:r w:rsidRPr="00D77E38">
        <w:rPr>
          <w:color w:val="000000"/>
          <w:lang w:val="uk-UA"/>
        </w:rPr>
        <w:t>:</w:t>
      </w:r>
      <w:r w:rsidRPr="00D77E38">
        <w:rPr>
          <w:color w:val="000000"/>
        </w:rPr>
        <w:t>  Р.</w:t>
      </w:r>
      <w:r w:rsidRPr="00D77E38">
        <w:rPr>
          <w:color w:val="000000"/>
          <w:lang w:val="uk-UA"/>
        </w:rPr>
        <w:t xml:space="preserve"> Росоха.</w:t>
      </w:r>
    </w:p>
    <w:p w:rsidR="00443BE0" w:rsidRPr="00D77E38" w:rsidRDefault="00443BE0" w:rsidP="00443BE0">
      <w:pPr>
        <w:pStyle w:val="a3"/>
        <w:shd w:val="clear" w:color="auto" w:fill="FCFCFC"/>
        <w:spacing w:before="0" w:beforeAutospacing="0" w:after="0" w:afterAutospacing="0"/>
        <w:textAlignment w:val="baseline"/>
        <w:rPr>
          <w:color w:val="000000"/>
          <w:lang w:val="uk-UA"/>
        </w:rPr>
      </w:pPr>
      <w:r w:rsidRPr="00D77E38">
        <w:rPr>
          <w:color w:val="000000"/>
        </w:rPr>
        <w:t xml:space="preserve">Контактний телефон :  </w:t>
      </w:r>
      <w:r w:rsidRPr="00D77E38">
        <w:rPr>
          <w:color w:val="000000"/>
          <w:lang w:val="uk-UA"/>
        </w:rPr>
        <w:t>22535.</w:t>
      </w:r>
      <w:r w:rsidRPr="00D77E38">
        <w:rPr>
          <w:color w:val="202020"/>
          <w:lang w:val="uk-UA"/>
        </w:rPr>
        <w:br/>
        <w:t>1. Визначення проблеми, яку передбачається розв’язати .</w:t>
      </w:r>
    </w:p>
    <w:p w:rsidR="00443BE0" w:rsidRPr="00443BE0" w:rsidRDefault="00443BE0" w:rsidP="00443BE0">
      <w:pPr>
        <w:pStyle w:val="a3"/>
        <w:shd w:val="clear" w:color="auto" w:fill="FCFCFC"/>
        <w:spacing w:before="0" w:beforeAutospacing="0" w:after="0" w:afterAutospacing="0"/>
        <w:jc w:val="both"/>
        <w:textAlignment w:val="baseline"/>
        <w:rPr>
          <w:color w:val="202020"/>
        </w:rPr>
      </w:pPr>
      <w:r w:rsidRPr="00D77E38">
        <w:rPr>
          <w:color w:val="202020"/>
          <w:lang w:val="uk-UA"/>
        </w:rPr>
        <w:t xml:space="preserve">Відповідно до частини 5 статті 60 Закону України “Про місцеве самоврядування в Україні”, органи місцевого самоврядування від імені та в інтересах територіальних громад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тощо. </w:t>
      </w:r>
      <w:r w:rsidRPr="00D77E38">
        <w:rPr>
          <w:color w:val="202020"/>
        </w:rPr>
        <w:t xml:space="preserve">Зазначений регуляторний акт покликаний на створення єдиного організаційно-економічного механізму справляння плати за оренду комунального майна територіальної громади м. </w:t>
      </w:r>
      <w:r w:rsidRPr="00D77E38">
        <w:rPr>
          <w:color w:val="202020"/>
          <w:lang w:val="uk-UA"/>
        </w:rPr>
        <w:t xml:space="preserve"> Дрогобича </w:t>
      </w:r>
      <w:r w:rsidRPr="00D77E38">
        <w:rPr>
          <w:color w:val="202020"/>
        </w:rPr>
        <w:t>і використовується орендарями згідно з</w:t>
      </w:r>
      <w:r w:rsidRPr="00D77E38">
        <w:rPr>
          <w:color w:val="202020"/>
          <w:lang w:val="uk-UA"/>
        </w:rPr>
        <w:t xml:space="preserve"> </w:t>
      </w:r>
      <w:r w:rsidRPr="00D77E38">
        <w:rPr>
          <w:color w:val="202020"/>
        </w:rPr>
        <w:t>договорами оренди.</w:t>
      </w:r>
      <w:r w:rsidRPr="00D77E38">
        <w:rPr>
          <w:color w:val="202020"/>
          <w:lang w:val="uk-UA"/>
        </w:rPr>
        <w:t xml:space="preserve"> </w:t>
      </w:r>
    </w:p>
    <w:p w:rsidR="00443BE0" w:rsidRPr="00D77E38" w:rsidRDefault="00443BE0" w:rsidP="00443BE0">
      <w:pPr>
        <w:pStyle w:val="a3"/>
        <w:shd w:val="clear" w:color="auto" w:fill="FCFCFC"/>
        <w:spacing w:before="0" w:beforeAutospacing="0" w:after="0" w:afterAutospacing="0"/>
        <w:jc w:val="both"/>
        <w:textAlignment w:val="baseline"/>
        <w:rPr>
          <w:color w:val="202020"/>
          <w:lang w:val="uk-UA"/>
        </w:rPr>
      </w:pPr>
      <w:r w:rsidRPr="00D77E38">
        <w:rPr>
          <w:color w:val="202020"/>
          <w:lang w:val="uk-UA"/>
        </w:rPr>
        <w:t>2. Визначення цілей державного регулювання.</w:t>
      </w:r>
    </w:p>
    <w:p w:rsidR="00443BE0" w:rsidRPr="00D77E38" w:rsidRDefault="00443BE0" w:rsidP="00443BE0">
      <w:pPr>
        <w:pStyle w:val="a3"/>
        <w:shd w:val="clear" w:color="auto" w:fill="FCFCFC"/>
        <w:spacing w:before="0" w:beforeAutospacing="0" w:after="0" w:afterAutospacing="0"/>
        <w:jc w:val="both"/>
        <w:textAlignment w:val="baseline"/>
        <w:rPr>
          <w:color w:val="202020"/>
          <w:lang w:val="uk-UA"/>
        </w:rPr>
      </w:pPr>
      <w:r w:rsidRPr="00D77E38">
        <w:rPr>
          <w:color w:val="202020"/>
          <w:lang w:val="uk-UA"/>
        </w:rPr>
        <w:t>Метою здійснення регулювання орендних відносин є подальше упорядкування процедури розрахунку і порядку використання плати за оренду комунального майна територіальної громади м. Дрогобича, поповнення місцевого бюджету, забезпечення прозорості і доступності методики розрахунку орендної плати.</w:t>
      </w:r>
    </w:p>
    <w:p w:rsidR="00443BE0" w:rsidRPr="00D77E38" w:rsidRDefault="00443BE0" w:rsidP="00443BE0">
      <w:pPr>
        <w:pStyle w:val="a3"/>
        <w:shd w:val="clear" w:color="auto" w:fill="FCFCFC"/>
        <w:spacing w:before="0" w:beforeAutospacing="0" w:after="0" w:afterAutospacing="0"/>
        <w:jc w:val="both"/>
        <w:textAlignment w:val="baseline"/>
        <w:rPr>
          <w:color w:val="202020"/>
          <w:lang w:val="uk-UA"/>
        </w:rPr>
      </w:pPr>
      <w:r w:rsidRPr="00D77E38">
        <w:rPr>
          <w:color w:val="202020"/>
        </w:rPr>
        <w:t>3. Визначення та оцінка альтернативних способів досягнення зазначених цілей.</w:t>
      </w:r>
    </w:p>
    <w:p w:rsidR="00443BE0" w:rsidRPr="00D77E38" w:rsidRDefault="00443BE0" w:rsidP="00443BE0">
      <w:pPr>
        <w:spacing w:line="240" w:lineRule="auto"/>
        <w:jc w:val="both"/>
        <w:rPr>
          <w:sz w:val="24"/>
          <w:szCs w:val="24"/>
        </w:rPr>
      </w:pPr>
      <w:r w:rsidRPr="00D77E38">
        <w:rPr>
          <w:color w:val="181818"/>
          <w:sz w:val="24"/>
          <w:szCs w:val="24"/>
        </w:rPr>
        <w:t xml:space="preserve">Вирішення проблеми, зазначеної у пункті 1 цього аналізу, можливе лише шляхом нормативного закріплення, тобто прийняття проекту рішення </w:t>
      </w:r>
      <w:r w:rsidRPr="00D77E38">
        <w:rPr>
          <w:color w:val="000000"/>
          <w:sz w:val="24"/>
          <w:szCs w:val="24"/>
        </w:rPr>
        <w:t xml:space="preserve">«Про затвердження Методики розрахунку і порядку використання плати за оренду комунального майна територіальної громади м. Дрогобича». </w:t>
      </w:r>
      <w:r w:rsidRPr="00D77E38">
        <w:rPr>
          <w:sz w:val="24"/>
          <w:szCs w:val="24"/>
        </w:rPr>
        <w:t>Відповідно до ст. 19 Закону України «Про  оренду  державного та  комунального  майна», органам місцевого самоврядування надається</w:t>
      </w:r>
      <w:r w:rsidRPr="00D77E38">
        <w:rPr>
          <w:b/>
          <w:sz w:val="24"/>
          <w:szCs w:val="24"/>
        </w:rPr>
        <w:t xml:space="preserve"> </w:t>
      </w:r>
      <w:r w:rsidRPr="00D77E38">
        <w:rPr>
          <w:sz w:val="24"/>
          <w:szCs w:val="24"/>
        </w:rPr>
        <w:t xml:space="preserve">право затверджувати методику розрахунку орендної плати та пропорції її розподілу між відповідним бюджетом, орендодавцем і балансоутримувачем для об’єктів, що перебувають у комунальній власності.  </w:t>
      </w:r>
    </w:p>
    <w:p w:rsidR="00443BE0" w:rsidRPr="00D77E38" w:rsidRDefault="00443BE0" w:rsidP="00443BE0">
      <w:pPr>
        <w:spacing w:line="240" w:lineRule="auto"/>
        <w:jc w:val="both"/>
        <w:rPr>
          <w:sz w:val="24"/>
          <w:szCs w:val="24"/>
        </w:rPr>
      </w:pPr>
      <w:r w:rsidRPr="00D77E38">
        <w:rPr>
          <w:color w:val="181818"/>
          <w:sz w:val="24"/>
          <w:szCs w:val="24"/>
        </w:rPr>
        <w:t>В</w:t>
      </w:r>
      <w:r w:rsidRPr="00D77E38">
        <w:rPr>
          <w:sz w:val="24"/>
          <w:szCs w:val="24"/>
        </w:rPr>
        <w:t xml:space="preserve">   якості    альтернативи    до    запропонованого    регуляторного     акту </w:t>
      </w:r>
    </w:p>
    <w:p w:rsidR="00443BE0" w:rsidRPr="00D77E38" w:rsidRDefault="00443BE0" w:rsidP="00443BE0">
      <w:pPr>
        <w:spacing w:line="240" w:lineRule="auto"/>
        <w:jc w:val="both"/>
        <w:rPr>
          <w:color w:val="202020"/>
          <w:sz w:val="24"/>
          <w:szCs w:val="24"/>
        </w:rPr>
      </w:pPr>
      <w:r w:rsidRPr="00D77E38">
        <w:rPr>
          <w:sz w:val="24"/>
          <w:szCs w:val="24"/>
        </w:rPr>
        <w:t xml:space="preserve">розглядаються «Методика розрахунку і порядок використання плати за оренду державного майна», затверджена  постановою Кабінету Міністрів України від 4 жовтня 1995 року № 786 із змінами та досвід інших міст України щодо затвердження власних методик. Однак вони не враховують специфіку розвитку міста Дрогобича. </w:t>
      </w:r>
      <w:r w:rsidRPr="00D77E38">
        <w:rPr>
          <w:color w:val="202020"/>
          <w:sz w:val="24"/>
          <w:szCs w:val="24"/>
        </w:rPr>
        <w:t> </w:t>
      </w:r>
    </w:p>
    <w:p w:rsidR="00443BE0" w:rsidRPr="00D77E38" w:rsidRDefault="00443BE0" w:rsidP="00443BE0">
      <w:pPr>
        <w:spacing w:line="240" w:lineRule="auto"/>
        <w:jc w:val="both"/>
        <w:rPr>
          <w:color w:val="202020"/>
          <w:sz w:val="24"/>
          <w:szCs w:val="24"/>
        </w:rPr>
      </w:pPr>
      <w:r>
        <w:rPr>
          <w:color w:val="202020"/>
          <w:sz w:val="24"/>
          <w:szCs w:val="24"/>
        </w:rPr>
        <w:t>4.</w:t>
      </w:r>
      <w:r w:rsidRPr="00D77E38">
        <w:rPr>
          <w:color w:val="202020"/>
          <w:sz w:val="24"/>
          <w:szCs w:val="24"/>
        </w:rPr>
        <w:t>Опис механізму, який пропонується для розв’язання проблеми.</w:t>
      </w:r>
      <w:r w:rsidRPr="00D77E38">
        <w:rPr>
          <w:color w:val="202020"/>
          <w:sz w:val="24"/>
          <w:szCs w:val="24"/>
        </w:rPr>
        <w:br/>
        <w:t>Прийняття даного рішення зумовить врегулювати питання пов’язані з розрахунком та порядком використання плати за оренду комунального майна територіальної громади м. Дрогобича та поповнення бюджету міста.</w:t>
      </w:r>
    </w:p>
    <w:p w:rsidR="00443BE0" w:rsidRPr="00D77E38" w:rsidRDefault="00443BE0" w:rsidP="00443BE0">
      <w:pPr>
        <w:spacing w:line="240" w:lineRule="auto"/>
        <w:jc w:val="both"/>
        <w:rPr>
          <w:color w:val="202020"/>
          <w:sz w:val="24"/>
          <w:szCs w:val="24"/>
        </w:rPr>
      </w:pPr>
      <w:r w:rsidRPr="00D77E38">
        <w:rPr>
          <w:color w:val="202020"/>
          <w:sz w:val="24"/>
          <w:szCs w:val="24"/>
        </w:rPr>
        <w:t xml:space="preserve"> 5.Обгрунтування можливості досягнення визначених цілей у разі прийняття регуляторного акту.</w:t>
      </w:r>
    </w:p>
    <w:p w:rsidR="00443BE0" w:rsidRPr="00D77E38" w:rsidRDefault="00443BE0" w:rsidP="00443BE0">
      <w:pPr>
        <w:spacing w:line="240" w:lineRule="auto"/>
        <w:jc w:val="both"/>
        <w:rPr>
          <w:sz w:val="24"/>
          <w:szCs w:val="24"/>
        </w:rPr>
      </w:pPr>
      <w:r w:rsidRPr="00D77E38">
        <w:rPr>
          <w:color w:val="202020"/>
          <w:sz w:val="24"/>
          <w:szCs w:val="24"/>
        </w:rPr>
        <w:t xml:space="preserve">Впровадження регулювання організаційних відносин, пов'язаних з розрахунком і порядком використання плати за оренду комунального майна, що перебуває у власності територіальної громади м. Дрогобича та майнові відносини між орендодавцем та орендарями шляхом прийняття вищезазначеного рішення Дрогобицької міської ради  надає можливість врегулювати всі проблеми процедури розрахунку і порядку </w:t>
      </w:r>
      <w:r w:rsidRPr="00D77E38">
        <w:rPr>
          <w:color w:val="202020"/>
          <w:sz w:val="24"/>
          <w:szCs w:val="24"/>
        </w:rPr>
        <w:lastRenderedPageBreak/>
        <w:t>використання плати за оренду комунального майна територіальної громади м. Дрогобича.</w:t>
      </w:r>
      <w:r w:rsidRPr="00D77E38">
        <w:rPr>
          <w:color w:val="202020"/>
          <w:sz w:val="24"/>
          <w:szCs w:val="24"/>
        </w:rPr>
        <w:br/>
        <w:t xml:space="preserve"> 6.  Характеристика очікуваних результатів прийняття акту.</w:t>
      </w:r>
    </w:p>
    <w:p w:rsidR="00443BE0" w:rsidRPr="00D77E38" w:rsidRDefault="00443BE0" w:rsidP="00443BE0">
      <w:pPr>
        <w:spacing w:line="240" w:lineRule="auto"/>
        <w:ind w:firstLine="540"/>
        <w:jc w:val="both"/>
        <w:rPr>
          <w:sz w:val="24"/>
          <w:szCs w:val="24"/>
        </w:rPr>
      </w:pPr>
      <w:r w:rsidRPr="00D77E38">
        <w:rPr>
          <w:sz w:val="24"/>
          <w:szCs w:val="24"/>
        </w:rPr>
        <w:t>1. Ефективність використання ресурсів територіальної громади міста Дрогобича.</w:t>
      </w:r>
    </w:p>
    <w:p w:rsidR="00443BE0" w:rsidRPr="00D77E38" w:rsidRDefault="00443BE0" w:rsidP="00443BE0">
      <w:pPr>
        <w:spacing w:line="240" w:lineRule="auto"/>
        <w:ind w:firstLine="540"/>
        <w:jc w:val="both"/>
        <w:rPr>
          <w:sz w:val="24"/>
          <w:szCs w:val="24"/>
        </w:rPr>
      </w:pPr>
      <w:r w:rsidRPr="00D77E38">
        <w:rPr>
          <w:sz w:val="24"/>
          <w:szCs w:val="24"/>
        </w:rPr>
        <w:t>2. Забезпечення дотримання вимог чинного законодавства щодо оренди комунального майна.</w:t>
      </w:r>
    </w:p>
    <w:p w:rsidR="00443BE0" w:rsidRPr="00D77E38" w:rsidRDefault="00443BE0" w:rsidP="00443BE0">
      <w:pPr>
        <w:spacing w:line="240" w:lineRule="auto"/>
        <w:ind w:firstLine="540"/>
        <w:jc w:val="both"/>
        <w:rPr>
          <w:sz w:val="24"/>
          <w:szCs w:val="24"/>
        </w:rPr>
      </w:pPr>
      <w:r w:rsidRPr="00D77E38">
        <w:rPr>
          <w:sz w:val="24"/>
          <w:szCs w:val="24"/>
        </w:rPr>
        <w:t xml:space="preserve">3. Вдосконалення єдиного економічного механізму при проведенні розрахунку орендної плати за користування майном, що належить до комунальної власності територіальної громади міста Дрогобича.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194"/>
        <w:gridCol w:w="3285"/>
      </w:tblGrid>
      <w:tr w:rsidR="00443BE0" w:rsidRPr="00D77E38" w:rsidTr="000854E9">
        <w:tc>
          <w:tcPr>
            <w:tcW w:w="2376" w:type="dxa"/>
          </w:tcPr>
          <w:p w:rsidR="00443BE0" w:rsidRPr="00D77E38" w:rsidRDefault="00443BE0" w:rsidP="00443BE0">
            <w:pPr>
              <w:pStyle w:val="1"/>
              <w:spacing w:line="240" w:lineRule="auto"/>
              <w:rPr>
                <w:color w:val="000000"/>
                <w:sz w:val="24"/>
                <w:szCs w:val="24"/>
              </w:rPr>
            </w:pPr>
            <w:r w:rsidRPr="00D77E38">
              <w:rPr>
                <w:color w:val="000000"/>
                <w:sz w:val="24"/>
                <w:szCs w:val="24"/>
              </w:rPr>
              <w:t>Сфера впливу</w:t>
            </w:r>
          </w:p>
        </w:tc>
        <w:tc>
          <w:tcPr>
            <w:tcW w:w="4194" w:type="dxa"/>
          </w:tcPr>
          <w:p w:rsidR="00443BE0" w:rsidRPr="00D77E38" w:rsidRDefault="00443BE0" w:rsidP="00443BE0">
            <w:pPr>
              <w:pStyle w:val="1"/>
              <w:spacing w:line="240" w:lineRule="auto"/>
              <w:rPr>
                <w:color w:val="000000"/>
                <w:sz w:val="24"/>
                <w:szCs w:val="24"/>
              </w:rPr>
            </w:pPr>
            <w:r w:rsidRPr="00D77E38">
              <w:rPr>
                <w:color w:val="000000"/>
                <w:sz w:val="24"/>
                <w:szCs w:val="24"/>
              </w:rPr>
              <w:t>Вигоди</w:t>
            </w:r>
          </w:p>
        </w:tc>
        <w:tc>
          <w:tcPr>
            <w:tcW w:w="3285" w:type="dxa"/>
          </w:tcPr>
          <w:p w:rsidR="00443BE0" w:rsidRPr="00D77E38" w:rsidRDefault="00443BE0" w:rsidP="00443BE0">
            <w:pPr>
              <w:pStyle w:val="1"/>
              <w:spacing w:line="240" w:lineRule="auto"/>
              <w:rPr>
                <w:color w:val="000000"/>
                <w:sz w:val="24"/>
                <w:szCs w:val="24"/>
              </w:rPr>
            </w:pPr>
            <w:r w:rsidRPr="00D77E38">
              <w:rPr>
                <w:color w:val="000000"/>
                <w:sz w:val="24"/>
                <w:szCs w:val="24"/>
              </w:rPr>
              <w:t>Витрати</w:t>
            </w:r>
          </w:p>
        </w:tc>
      </w:tr>
      <w:tr w:rsidR="00443BE0" w:rsidRPr="00D77E38" w:rsidTr="000854E9">
        <w:tc>
          <w:tcPr>
            <w:tcW w:w="2376" w:type="dxa"/>
          </w:tcPr>
          <w:p w:rsidR="00443BE0" w:rsidRPr="00D77E38" w:rsidRDefault="00443BE0" w:rsidP="00443BE0">
            <w:pPr>
              <w:spacing w:line="240" w:lineRule="auto"/>
              <w:rPr>
                <w:sz w:val="24"/>
                <w:szCs w:val="24"/>
              </w:rPr>
            </w:pPr>
            <w:r w:rsidRPr="00D77E38">
              <w:rPr>
                <w:sz w:val="24"/>
                <w:szCs w:val="24"/>
              </w:rPr>
              <w:t>Органи місцевого самоврядування</w:t>
            </w:r>
          </w:p>
        </w:tc>
        <w:tc>
          <w:tcPr>
            <w:tcW w:w="4194" w:type="dxa"/>
          </w:tcPr>
          <w:p w:rsidR="00443BE0" w:rsidRPr="00D77E38" w:rsidRDefault="00443BE0" w:rsidP="00443BE0">
            <w:pPr>
              <w:spacing w:line="240" w:lineRule="auto"/>
              <w:rPr>
                <w:sz w:val="24"/>
                <w:szCs w:val="24"/>
              </w:rPr>
            </w:pPr>
            <w:r w:rsidRPr="00D77E38">
              <w:rPr>
                <w:sz w:val="24"/>
                <w:szCs w:val="24"/>
              </w:rPr>
              <w:t>Приведення у відповідність до вимог діючого законодавства методики розрахунку і порядку використання плати за оренду майна, яке належить до комунальної власності територіальної громади міста Дрогобича.</w:t>
            </w:r>
          </w:p>
          <w:p w:rsidR="00443BE0" w:rsidRPr="00D77E38" w:rsidRDefault="00443BE0" w:rsidP="00443BE0">
            <w:pPr>
              <w:spacing w:line="240" w:lineRule="auto"/>
              <w:rPr>
                <w:sz w:val="24"/>
                <w:szCs w:val="24"/>
              </w:rPr>
            </w:pPr>
            <w:r w:rsidRPr="00D77E38">
              <w:rPr>
                <w:sz w:val="24"/>
                <w:szCs w:val="24"/>
              </w:rPr>
              <w:t>Спрощення процедури передачі в оренду майна, що належить до комунальної власності територіальної громади міста Дрогобича.</w:t>
            </w:r>
          </w:p>
          <w:p w:rsidR="00443BE0" w:rsidRPr="00D77E38" w:rsidRDefault="00443BE0" w:rsidP="00443BE0">
            <w:pPr>
              <w:spacing w:line="240" w:lineRule="auto"/>
              <w:rPr>
                <w:sz w:val="24"/>
                <w:szCs w:val="24"/>
              </w:rPr>
            </w:pPr>
            <w:r w:rsidRPr="00D77E38">
              <w:rPr>
                <w:sz w:val="24"/>
                <w:szCs w:val="24"/>
              </w:rPr>
              <w:t xml:space="preserve">Прозорість при передачі в оренду майна,   що належить до комунальної власності територіальної громади міста Дрогобича.  </w:t>
            </w:r>
          </w:p>
        </w:tc>
        <w:tc>
          <w:tcPr>
            <w:tcW w:w="3285" w:type="dxa"/>
          </w:tcPr>
          <w:p w:rsidR="00443BE0" w:rsidRPr="00D77E38" w:rsidRDefault="00443BE0" w:rsidP="00443BE0">
            <w:pPr>
              <w:spacing w:line="240" w:lineRule="auto"/>
              <w:rPr>
                <w:sz w:val="24"/>
                <w:szCs w:val="24"/>
              </w:rPr>
            </w:pPr>
            <w:r w:rsidRPr="00D77E38">
              <w:rPr>
                <w:sz w:val="24"/>
                <w:szCs w:val="24"/>
              </w:rPr>
              <w:t>Витрати робочого часу, пов’язані з підготовкою та виконанням вимог регуляторного акту. Витрати на розміщення оголошень у місцевій пресі.</w:t>
            </w:r>
          </w:p>
        </w:tc>
      </w:tr>
      <w:tr w:rsidR="00443BE0" w:rsidRPr="00D77E38" w:rsidTr="000854E9">
        <w:tc>
          <w:tcPr>
            <w:tcW w:w="2376" w:type="dxa"/>
          </w:tcPr>
          <w:p w:rsidR="00443BE0" w:rsidRPr="00D77E38" w:rsidRDefault="00443BE0" w:rsidP="00443BE0">
            <w:pPr>
              <w:spacing w:line="240" w:lineRule="auto"/>
              <w:rPr>
                <w:sz w:val="24"/>
                <w:szCs w:val="24"/>
              </w:rPr>
            </w:pPr>
            <w:r w:rsidRPr="00D77E38">
              <w:rPr>
                <w:sz w:val="24"/>
                <w:szCs w:val="24"/>
              </w:rPr>
              <w:t>Суб’єкти підприємницької діяльності</w:t>
            </w:r>
          </w:p>
        </w:tc>
        <w:tc>
          <w:tcPr>
            <w:tcW w:w="4194" w:type="dxa"/>
          </w:tcPr>
          <w:p w:rsidR="00443BE0" w:rsidRPr="00D77E38" w:rsidRDefault="00443BE0" w:rsidP="00443BE0">
            <w:pPr>
              <w:spacing w:line="240" w:lineRule="auto"/>
              <w:rPr>
                <w:sz w:val="24"/>
                <w:szCs w:val="24"/>
              </w:rPr>
            </w:pPr>
            <w:r w:rsidRPr="00D77E38">
              <w:rPr>
                <w:sz w:val="24"/>
                <w:szCs w:val="24"/>
              </w:rPr>
              <w:t>Спрощення процедури передачі в оренду майна, що належить до комунальної власності територіальної громади міста Дрогобича.</w:t>
            </w:r>
          </w:p>
          <w:p w:rsidR="00443BE0" w:rsidRPr="00D77E38" w:rsidRDefault="00443BE0" w:rsidP="00443BE0">
            <w:pPr>
              <w:spacing w:line="240" w:lineRule="auto"/>
              <w:rPr>
                <w:sz w:val="24"/>
                <w:szCs w:val="24"/>
              </w:rPr>
            </w:pPr>
            <w:r w:rsidRPr="00D77E38">
              <w:rPr>
                <w:sz w:val="24"/>
                <w:szCs w:val="24"/>
              </w:rPr>
              <w:t>Прозорість при передачі в оренду майна,   що належить до комунальної власності територіальної громади міста Дрогобича.</w:t>
            </w:r>
          </w:p>
        </w:tc>
        <w:tc>
          <w:tcPr>
            <w:tcW w:w="3285" w:type="dxa"/>
          </w:tcPr>
          <w:p w:rsidR="00443BE0" w:rsidRPr="00D77E38" w:rsidRDefault="00443BE0" w:rsidP="00443BE0">
            <w:pPr>
              <w:spacing w:line="240" w:lineRule="auto"/>
              <w:rPr>
                <w:sz w:val="24"/>
                <w:szCs w:val="24"/>
              </w:rPr>
            </w:pPr>
            <w:r w:rsidRPr="00D77E38">
              <w:rPr>
                <w:sz w:val="24"/>
                <w:szCs w:val="24"/>
              </w:rPr>
              <w:t>Витрати передбачені діючим законодавством, а саме: орендна плата за користування майном, що належить до комунальної власності територіальної громади міста Дрогобича.</w:t>
            </w:r>
          </w:p>
        </w:tc>
      </w:tr>
      <w:tr w:rsidR="00443BE0" w:rsidRPr="00D77E38" w:rsidTr="000854E9">
        <w:tc>
          <w:tcPr>
            <w:tcW w:w="2376" w:type="dxa"/>
          </w:tcPr>
          <w:p w:rsidR="00443BE0" w:rsidRPr="00D77E38" w:rsidRDefault="00443BE0" w:rsidP="00443BE0">
            <w:pPr>
              <w:spacing w:line="240" w:lineRule="auto"/>
              <w:rPr>
                <w:sz w:val="24"/>
                <w:szCs w:val="24"/>
              </w:rPr>
            </w:pPr>
            <w:r w:rsidRPr="00D77E38">
              <w:rPr>
                <w:sz w:val="24"/>
                <w:szCs w:val="24"/>
              </w:rPr>
              <w:t>Територіальна громада міста Дрогобича</w:t>
            </w:r>
          </w:p>
        </w:tc>
        <w:tc>
          <w:tcPr>
            <w:tcW w:w="4194" w:type="dxa"/>
          </w:tcPr>
          <w:p w:rsidR="00443BE0" w:rsidRPr="00D77E38" w:rsidRDefault="00443BE0" w:rsidP="00443BE0">
            <w:pPr>
              <w:spacing w:line="240" w:lineRule="auto"/>
              <w:rPr>
                <w:sz w:val="24"/>
                <w:szCs w:val="24"/>
              </w:rPr>
            </w:pPr>
            <w:r w:rsidRPr="00D77E38">
              <w:rPr>
                <w:sz w:val="24"/>
                <w:szCs w:val="24"/>
              </w:rPr>
              <w:t>Поповнення місцевого бюджету, ефективне використання комунальної власності.</w:t>
            </w:r>
          </w:p>
        </w:tc>
        <w:tc>
          <w:tcPr>
            <w:tcW w:w="3285" w:type="dxa"/>
          </w:tcPr>
          <w:p w:rsidR="00443BE0" w:rsidRPr="00D77E38" w:rsidRDefault="00443BE0" w:rsidP="00443BE0">
            <w:pPr>
              <w:spacing w:line="240" w:lineRule="auto"/>
              <w:rPr>
                <w:sz w:val="24"/>
                <w:szCs w:val="24"/>
              </w:rPr>
            </w:pPr>
          </w:p>
          <w:p w:rsidR="00443BE0" w:rsidRPr="00D77E38" w:rsidRDefault="00443BE0" w:rsidP="00443BE0">
            <w:pPr>
              <w:spacing w:line="240" w:lineRule="auto"/>
              <w:rPr>
                <w:sz w:val="24"/>
                <w:szCs w:val="24"/>
              </w:rPr>
            </w:pPr>
            <w:r w:rsidRPr="00D77E38">
              <w:rPr>
                <w:sz w:val="24"/>
                <w:szCs w:val="24"/>
              </w:rPr>
              <w:t>Відсутні</w:t>
            </w:r>
          </w:p>
        </w:tc>
      </w:tr>
    </w:tbl>
    <w:p w:rsidR="00443BE0" w:rsidRPr="00D77E38" w:rsidRDefault="00443BE0" w:rsidP="00443BE0">
      <w:pPr>
        <w:spacing w:line="240" w:lineRule="auto"/>
        <w:jc w:val="both"/>
        <w:rPr>
          <w:color w:val="202020"/>
          <w:sz w:val="24"/>
          <w:szCs w:val="24"/>
        </w:rPr>
      </w:pPr>
      <w:r>
        <w:rPr>
          <w:color w:val="202020"/>
          <w:sz w:val="24"/>
          <w:szCs w:val="24"/>
        </w:rPr>
        <w:t xml:space="preserve"> </w:t>
      </w:r>
      <w:r w:rsidRPr="00D77E38">
        <w:rPr>
          <w:color w:val="202020"/>
          <w:sz w:val="24"/>
          <w:szCs w:val="24"/>
        </w:rPr>
        <w:t>7. Обгрунтування строку дії регуляторного акту.</w:t>
      </w:r>
    </w:p>
    <w:p w:rsidR="00443BE0" w:rsidRPr="00D77E38" w:rsidRDefault="00443BE0" w:rsidP="00443BE0">
      <w:pPr>
        <w:spacing w:line="240" w:lineRule="auto"/>
        <w:jc w:val="both"/>
        <w:rPr>
          <w:color w:val="202020"/>
          <w:sz w:val="24"/>
          <w:szCs w:val="24"/>
        </w:rPr>
      </w:pPr>
      <w:r w:rsidRPr="00D77E38">
        <w:rPr>
          <w:color w:val="202020"/>
          <w:sz w:val="24"/>
          <w:szCs w:val="24"/>
        </w:rPr>
        <w:t>Строк дії регуляторного акту постійний і з можливістю внесення до нього змін, доповнень та його відміни у разі зміни чинного законодавства чи у інших необхідних випадках.</w:t>
      </w:r>
    </w:p>
    <w:p w:rsidR="00443BE0" w:rsidRPr="00D77E38" w:rsidRDefault="00443BE0" w:rsidP="00443BE0">
      <w:pPr>
        <w:spacing w:line="240" w:lineRule="auto"/>
        <w:jc w:val="both"/>
        <w:rPr>
          <w:color w:val="202020"/>
          <w:sz w:val="24"/>
          <w:szCs w:val="24"/>
        </w:rPr>
      </w:pPr>
      <w:r w:rsidRPr="00D77E38">
        <w:rPr>
          <w:color w:val="202020"/>
          <w:sz w:val="24"/>
          <w:szCs w:val="24"/>
        </w:rPr>
        <w:t>8. Визначення показників результативності регуляторного акта.</w:t>
      </w:r>
    </w:p>
    <w:p w:rsidR="00443BE0" w:rsidRPr="00D77E38" w:rsidRDefault="00443BE0" w:rsidP="00443BE0">
      <w:pPr>
        <w:spacing w:line="240" w:lineRule="auto"/>
        <w:jc w:val="both"/>
        <w:rPr>
          <w:color w:val="202020"/>
          <w:sz w:val="24"/>
          <w:szCs w:val="24"/>
        </w:rPr>
      </w:pPr>
      <w:r w:rsidRPr="00D77E38">
        <w:rPr>
          <w:color w:val="202020"/>
          <w:sz w:val="24"/>
          <w:szCs w:val="24"/>
        </w:rPr>
        <w:t>Показники результативності зазначеного рішення передбачається визначати за наступними критеріями:</w:t>
      </w:r>
    </w:p>
    <w:p w:rsidR="00443BE0" w:rsidRPr="00D77E38" w:rsidRDefault="00443BE0" w:rsidP="00443BE0">
      <w:pPr>
        <w:spacing w:line="240" w:lineRule="auto"/>
        <w:jc w:val="both"/>
        <w:rPr>
          <w:color w:val="202020"/>
          <w:sz w:val="24"/>
          <w:szCs w:val="24"/>
        </w:rPr>
      </w:pPr>
      <w:r w:rsidRPr="00D77E38">
        <w:rPr>
          <w:color w:val="202020"/>
          <w:sz w:val="24"/>
          <w:szCs w:val="24"/>
        </w:rPr>
        <w:t>1. Розмір надходжень коштів до місцевого бюджету від оренди комунального майна.</w:t>
      </w:r>
    </w:p>
    <w:p w:rsidR="00443BE0" w:rsidRPr="00D77E38" w:rsidRDefault="00443BE0" w:rsidP="00443BE0">
      <w:pPr>
        <w:spacing w:line="240" w:lineRule="auto"/>
        <w:jc w:val="both"/>
        <w:rPr>
          <w:color w:val="202020"/>
          <w:sz w:val="24"/>
          <w:szCs w:val="24"/>
        </w:rPr>
      </w:pPr>
      <w:r w:rsidRPr="00D77E38">
        <w:rPr>
          <w:color w:val="202020"/>
          <w:sz w:val="24"/>
          <w:szCs w:val="24"/>
        </w:rPr>
        <w:t>2. Заборгованість по сплаті орендної плати.</w:t>
      </w:r>
    </w:p>
    <w:p w:rsidR="00443BE0" w:rsidRPr="00D77E38" w:rsidRDefault="00443BE0" w:rsidP="00443BE0">
      <w:pPr>
        <w:spacing w:line="240" w:lineRule="auto"/>
        <w:jc w:val="both"/>
        <w:rPr>
          <w:color w:val="202020"/>
          <w:sz w:val="24"/>
          <w:szCs w:val="24"/>
        </w:rPr>
      </w:pPr>
      <w:r w:rsidRPr="00D77E38">
        <w:rPr>
          <w:color w:val="202020"/>
          <w:sz w:val="24"/>
          <w:szCs w:val="24"/>
        </w:rPr>
        <w:lastRenderedPageBreak/>
        <w:t>3. Кількість договорів оренди.</w:t>
      </w:r>
    </w:p>
    <w:p w:rsidR="00443BE0" w:rsidRPr="00D77E38" w:rsidRDefault="00443BE0" w:rsidP="00443BE0">
      <w:pPr>
        <w:spacing w:line="240" w:lineRule="auto"/>
        <w:jc w:val="both"/>
        <w:rPr>
          <w:color w:val="202020"/>
          <w:sz w:val="24"/>
          <w:szCs w:val="24"/>
        </w:rPr>
      </w:pPr>
      <w:r w:rsidRPr="00D77E38">
        <w:rPr>
          <w:color w:val="202020"/>
          <w:sz w:val="24"/>
          <w:szCs w:val="24"/>
        </w:rPr>
        <w:t>Зазначене рішення буде поширюватись на підприємства, установи, організації територіальної громади м. Дрогобича  та фізичних і юридичних осіб, що є орендарями майна територіальної громади м. Дрогобича.</w:t>
      </w:r>
      <w:r w:rsidRPr="00D77E38">
        <w:rPr>
          <w:color w:val="202020"/>
          <w:sz w:val="24"/>
          <w:szCs w:val="24"/>
        </w:rPr>
        <w:br/>
        <w:t xml:space="preserve"> 9. Заходи, за допомогою яких буде здійснюватися відстеження</w:t>
      </w:r>
    </w:p>
    <w:p w:rsidR="00443BE0" w:rsidRPr="00D77E38" w:rsidRDefault="00443BE0" w:rsidP="00443BE0">
      <w:pPr>
        <w:spacing w:line="240" w:lineRule="auto"/>
        <w:jc w:val="both"/>
        <w:rPr>
          <w:color w:val="202020"/>
          <w:sz w:val="24"/>
          <w:szCs w:val="24"/>
        </w:rPr>
      </w:pPr>
      <w:r w:rsidRPr="00D77E38">
        <w:rPr>
          <w:color w:val="202020"/>
          <w:sz w:val="24"/>
          <w:szCs w:val="24"/>
        </w:rPr>
        <w:t>результативності акту :</w:t>
      </w:r>
    </w:p>
    <w:p w:rsidR="00443BE0" w:rsidRPr="00D77E38" w:rsidRDefault="00443BE0" w:rsidP="00443BE0">
      <w:pPr>
        <w:spacing w:line="240" w:lineRule="auto"/>
        <w:jc w:val="both"/>
        <w:rPr>
          <w:color w:val="202020"/>
          <w:sz w:val="24"/>
          <w:szCs w:val="24"/>
        </w:rPr>
      </w:pPr>
      <w:r w:rsidRPr="00D77E38">
        <w:rPr>
          <w:color w:val="202020"/>
          <w:sz w:val="24"/>
          <w:szCs w:val="24"/>
        </w:rPr>
        <w:t>Відстеження результативності регуляторного акту:</w:t>
      </w:r>
    </w:p>
    <w:p w:rsidR="00443BE0" w:rsidRPr="00D77E38" w:rsidRDefault="00443BE0" w:rsidP="00443BE0">
      <w:pPr>
        <w:spacing w:line="240" w:lineRule="auto"/>
        <w:jc w:val="both"/>
        <w:rPr>
          <w:color w:val="202020"/>
          <w:sz w:val="24"/>
          <w:szCs w:val="24"/>
        </w:rPr>
      </w:pPr>
      <w:r w:rsidRPr="00D77E38">
        <w:rPr>
          <w:color w:val="202020"/>
          <w:sz w:val="24"/>
          <w:szCs w:val="24"/>
        </w:rPr>
        <w:t>- базове відстеження – до дня набрання регуляторним актом чинності;</w:t>
      </w:r>
      <w:r w:rsidRPr="00D77E38">
        <w:rPr>
          <w:color w:val="202020"/>
          <w:sz w:val="24"/>
          <w:szCs w:val="24"/>
        </w:rPr>
        <w:br/>
        <w:t>- повторне відстеження – через рік з дати набрання актом чинності;</w:t>
      </w:r>
      <w:r w:rsidRPr="00D77E38">
        <w:rPr>
          <w:color w:val="202020"/>
          <w:sz w:val="24"/>
          <w:szCs w:val="24"/>
        </w:rPr>
        <w:br/>
        <w:t>- періодичні відстеження здійснювати раз на кожні три роки, починаючи з дня закінчення заходів з повторного відстеження результативності цього акту.</w:t>
      </w:r>
    </w:p>
    <w:p w:rsidR="00443BE0" w:rsidRDefault="00443BE0" w:rsidP="00443BE0">
      <w:pPr>
        <w:spacing w:line="240" w:lineRule="auto"/>
        <w:rPr>
          <w:b/>
          <w:sz w:val="24"/>
          <w:szCs w:val="24"/>
        </w:rPr>
      </w:pPr>
    </w:p>
    <w:p w:rsidR="00443BE0" w:rsidRPr="00D77E38" w:rsidRDefault="00443BE0" w:rsidP="00443BE0">
      <w:pPr>
        <w:spacing w:line="240" w:lineRule="auto"/>
        <w:jc w:val="center"/>
        <w:rPr>
          <w:b/>
          <w:sz w:val="24"/>
          <w:szCs w:val="24"/>
        </w:rPr>
      </w:pPr>
      <w:r w:rsidRPr="00D77E38">
        <w:rPr>
          <w:b/>
          <w:sz w:val="24"/>
          <w:szCs w:val="24"/>
        </w:rPr>
        <w:t>Методика розрахунку орендної плати за користування майном комунальної власності територіальної громади м. Дрогобича.</w:t>
      </w:r>
    </w:p>
    <w:p w:rsidR="00443BE0" w:rsidRPr="00D77E38" w:rsidRDefault="00443BE0" w:rsidP="00443BE0">
      <w:pPr>
        <w:spacing w:line="240" w:lineRule="auto"/>
        <w:jc w:val="center"/>
        <w:rPr>
          <w:b/>
          <w:sz w:val="24"/>
          <w:szCs w:val="24"/>
        </w:rPr>
      </w:pPr>
    </w:p>
    <w:p w:rsidR="00443BE0" w:rsidRPr="00D77E38" w:rsidRDefault="00443BE0" w:rsidP="00443BE0">
      <w:pPr>
        <w:spacing w:line="240" w:lineRule="auto"/>
        <w:jc w:val="both"/>
        <w:rPr>
          <w:sz w:val="24"/>
          <w:szCs w:val="24"/>
        </w:rPr>
      </w:pPr>
      <w:r w:rsidRPr="00D77E38">
        <w:rPr>
          <w:sz w:val="24"/>
          <w:szCs w:val="24"/>
        </w:rPr>
        <w:t xml:space="preserve">1.Методику розрахунку орендної плати розроблено з метою створення єдиного організаційно економічного механізму розрахунку, внесення та використання плати за майно, яке знаходиться у комунальній власності територіальної громади м. Дрогобича і використовується суб»єктами господарювання згідно з договорами оренди, що укладаються ними з виконавчим комітетом Дрогобицької міської ради або комунальними підприємствами, установами, організаціями, балансотримачами майна за погодженням органу, що управляє комунальним майном. </w:t>
      </w:r>
    </w:p>
    <w:p w:rsidR="00443BE0" w:rsidRPr="00D77E38" w:rsidRDefault="00443BE0" w:rsidP="00443BE0">
      <w:pPr>
        <w:spacing w:line="240" w:lineRule="auto"/>
        <w:jc w:val="both"/>
        <w:rPr>
          <w:color w:val="333333"/>
          <w:sz w:val="24"/>
          <w:szCs w:val="24"/>
        </w:rPr>
      </w:pPr>
      <w:r w:rsidRPr="00D77E38">
        <w:rPr>
          <w:sz w:val="24"/>
          <w:szCs w:val="24"/>
        </w:rPr>
        <w:t>Ця методика розроблена на підставі ЗУ «Про оренду державного та комунального майна» та Постанови КМУ № 786 «Про Методику розрахунку орендної плати за державне майно та пропорції її розподілу».</w:t>
      </w:r>
    </w:p>
    <w:p w:rsidR="00443BE0" w:rsidRPr="00D77E38" w:rsidRDefault="00443BE0" w:rsidP="00443BE0">
      <w:pPr>
        <w:spacing w:line="240" w:lineRule="auto"/>
        <w:jc w:val="both"/>
        <w:rPr>
          <w:sz w:val="24"/>
          <w:szCs w:val="24"/>
        </w:rPr>
      </w:pPr>
      <w:r>
        <w:rPr>
          <w:color w:val="333333"/>
          <w:sz w:val="24"/>
          <w:szCs w:val="24"/>
        </w:rPr>
        <w:t>2. Орендна плата</w:t>
      </w:r>
      <w:r w:rsidRPr="00D77E38">
        <w:rPr>
          <w:color w:val="333333"/>
          <w:sz w:val="24"/>
          <w:szCs w:val="24"/>
        </w:rPr>
        <w:t>- є платежем, який вносить орендар орендодавцю незалежно від наслідків господарської діяльності.</w:t>
      </w:r>
    </w:p>
    <w:p w:rsidR="00443BE0" w:rsidRPr="00D77E38" w:rsidRDefault="00443BE0" w:rsidP="00443BE0">
      <w:pPr>
        <w:spacing w:line="240" w:lineRule="auto"/>
        <w:jc w:val="both"/>
        <w:rPr>
          <w:sz w:val="24"/>
          <w:szCs w:val="24"/>
        </w:rPr>
      </w:pPr>
      <w:r w:rsidRPr="00D77E38">
        <w:rPr>
          <w:color w:val="333333"/>
          <w:sz w:val="24"/>
          <w:szCs w:val="24"/>
        </w:rPr>
        <w:t xml:space="preserve">3. </w:t>
      </w:r>
      <w:r w:rsidRPr="00D77E38">
        <w:rPr>
          <w:sz w:val="24"/>
          <w:szCs w:val="24"/>
        </w:rPr>
        <w:t>Розмір орендної плати встановлюється в грошовій формі згідно з договором оренди між орендодавцем та орендарем.</w:t>
      </w:r>
    </w:p>
    <w:p w:rsidR="00443BE0" w:rsidRPr="00D77E38" w:rsidRDefault="00443BE0" w:rsidP="00443BE0">
      <w:pPr>
        <w:spacing w:line="240" w:lineRule="auto"/>
        <w:jc w:val="both"/>
        <w:rPr>
          <w:sz w:val="24"/>
          <w:szCs w:val="24"/>
        </w:rPr>
      </w:pPr>
      <w:r w:rsidRPr="00D77E38">
        <w:rPr>
          <w:sz w:val="24"/>
          <w:szCs w:val="24"/>
        </w:rPr>
        <w:t>4.  В розмір орендної плати не включаються і сплачуються окремо:</w:t>
      </w:r>
    </w:p>
    <w:p w:rsidR="00443BE0" w:rsidRPr="00D77E38" w:rsidRDefault="00443BE0" w:rsidP="00443BE0">
      <w:pPr>
        <w:pStyle w:val="a4"/>
        <w:spacing w:line="240" w:lineRule="auto"/>
        <w:ind w:left="0"/>
        <w:jc w:val="both"/>
        <w:rPr>
          <w:rFonts w:ascii="Times New Roman" w:hAnsi="Times New Roman"/>
          <w:sz w:val="24"/>
          <w:szCs w:val="24"/>
          <w:lang w:val="uk-UA"/>
        </w:rPr>
      </w:pPr>
      <w:r w:rsidRPr="00D77E38">
        <w:rPr>
          <w:rFonts w:ascii="Times New Roman" w:hAnsi="Times New Roman"/>
          <w:sz w:val="24"/>
          <w:szCs w:val="24"/>
        </w:rPr>
        <w:t xml:space="preserve">     </w:t>
      </w:r>
      <w:r w:rsidRPr="00D77E38">
        <w:rPr>
          <w:rFonts w:ascii="Times New Roman" w:hAnsi="Times New Roman"/>
          <w:sz w:val="24"/>
          <w:szCs w:val="24"/>
          <w:lang w:val="uk-UA"/>
        </w:rPr>
        <w:t>Витрати на утримання орендованого майна.</w:t>
      </w:r>
    </w:p>
    <w:p w:rsidR="00443BE0" w:rsidRPr="00D77E38" w:rsidRDefault="00443BE0" w:rsidP="00443BE0">
      <w:pPr>
        <w:pStyle w:val="a4"/>
        <w:spacing w:line="240" w:lineRule="auto"/>
        <w:ind w:left="0"/>
        <w:jc w:val="both"/>
        <w:rPr>
          <w:rFonts w:ascii="Times New Roman" w:hAnsi="Times New Roman"/>
          <w:sz w:val="24"/>
          <w:szCs w:val="24"/>
          <w:lang w:val="uk-UA"/>
        </w:rPr>
      </w:pPr>
      <w:r w:rsidRPr="00D77E38">
        <w:rPr>
          <w:rFonts w:ascii="Times New Roman" w:hAnsi="Times New Roman"/>
          <w:sz w:val="24"/>
          <w:szCs w:val="24"/>
        </w:rPr>
        <w:t xml:space="preserve">     </w:t>
      </w:r>
      <w:r w:rsidRPr="00D77E38">
        <w:rPr>
          <w:rFonts w:ascii="Times New Roman" w:hAnsi="Times New Roman"/>
          <w:sz w:val="24"/>
          <w:szCs w:val="24"/>
          <w:lang w:val="uk-UA"/>
        </w:rPr>
        <w:t>Плата за комунальні послуги.</w:t>
      </w:r>
    </w:p>
    <w:p w:rsidR="00443BE0" w:rsidRPr="00D77E38" w:rsidRDefault="00443BE0" w:rsidP="00443BE0">
      <w:pPr>
        <w:pStyle w:val="a4"/>
        <w:spacing w:line="240" w:lineRule="auto"/>
        <w:ind w:left="0"/>
        <w:jc w:val="both"/>
        <w:rPr>
          <w:rFonts w:ascii="Times New Roman" w:hAnsi="Times New Roman"/>
          <w:sz w:val="24"/>
          <w:szCs w:val="24"/>
        </w:rPr>
      </w:pPr>
      <w:r w:rsidRPr="00D77E38">
        <w:rPr>
          <w:rFonts w:ascii="Times New Roman" w:hAnsi="Times New Roman"/>
          <w:sz w:val="24"/>
          <w:szCs w:val="24"/>
        </w:rPr>
        <w:t xml:space="preserve">     </w:t>
      </w:r>
      <w:r w:rsidRPr="00D77E38">
        <w:rPr>
          <w:rFonts w:ascii="Times New Roman" w:hAnsi="Times New Roman"/>
          <w:sz w:val="24"/>
          <w:szCs w:val="24"/>
          <w:lang w:val="uk-UA"/>
        </w:rPr>
        <w:t>Плата за користування земельною ділянкою.</w:t>
      </w:r>
    </w:p>
    <w:p w:rsidR="00443BE0" w:rsidRPr="00D77E38" w:rsidRDefault="00443BE0" w:rsidP="00443BE0">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 xml:space="preserve"> </w:t>
      </w:r>
      <w:r w:rsidRPr="00D77E38">
        <w:rPr>
          <w:rFonts w:ascii="Times New Roman" w:hAnsi="Times New Roman"/>
          <w:sz w:val="24"/>
          <w:szCs w:val="24"/>
        </w:rPr>
        <w:t xml:space="preserve">  </w:t>
      </w:r>
      <w:r w:rsidRPr="00D77E38">
        <w:rPr>
          <w:rFonts w:ascii="Times New Roman" w:hAnsi="Times New Roman"/>
          <w:sz w:val="24"/>
          <w:szCs w:val="24"/>
          <w:lang w:val="uk-UA"/>
        </w:rPr>
        <w:t xml:space="preserve"> </w:t>
      </w:r>
      <w:r>
        <w:rPr>
          <w:rFonts w:ascii="Times New Roman" w:hAnsi="Times New Roman"/>
          <w:sz w:val="24"/>
          <w:szCs w:val="24"/>
        </w:rPr>
        <w:t xml:space="preserve"> </w:t>
      </w:r>
      <w:r w:rsidRPr="00D77E38">
        <w:rPr>
          <w:rFonts w:ascii="Times New Roman" w:hAnsi="Times New Roman"/>
          <w:sz w:val="24"/>
          <w:szCs w:val="24"/>
        </w:rPr>
        <w:t>Податок на додану вартість нараховується та сплачується згідно чинного законодавства України.</w:t>
      </w:r>
    </w:p>
    <w:p w:rsidR="00443BE0" w:rsidRPr="00D77E38" w:rsidRDefault="00443BE0" w:rsidP="00443BE0">
      <w:pPr>
        <w:spacing w:line="240" w:lineRule="auto"/>
        <w:jc w:val="both"/>
        <w:textAlignment w:val="top"/>
        <w:rPr>
          <w:rFonts w:eastAsia="Times New Roman"/>
          <w:color w:val="333333"/>
          <w:sz w:val="24"/>
          <w:szCs w:val="24"/>
        </w:rPr>
      </w:pPr>
      <w:r w:rsidRPr="00D77E38">
        <w:rPr>
          <w:rFonts w:eastAsia="Times New Roman"/>
          <w:color w:val="333333"/>
          <w:sz w:val="24"/>
          <w:szCs w:val="24"/>
        </w:rPr>
        <w:t>5. Якщо майно орендується бюджетними організаціями, орендна плата вноситься за рахунок коштів, передбачених кошторисами на їх утримання.</w:t>
      </w:r>
    </w:p>
    <w:p w:rsidR="00443BE0" w:rsidRPr="00D77E38" w:rsidRDefault="00443BE0" w:rsidP="00443BE0">
      <w:pPr>
        <w:spacing w:line="240" w:lineRule="auto"/>
        <w:jc w:val="both"/>
        <w:textAlignment w:val="top"/>
        <w:rPr>
          <w:rFonts w:eastAsia="Times New Roman"/>
          <w:color w:val="333333"/>
          <w:sz w:val="24"/>
          <w:szCs w:val="24"/>
        </w:rPr>
      </w:pPr>
      <w:r w:rsidRPr="00D77E38">
        <w:rPr>
          <w:rFonts w:eastAsia="Times New Roman"/>
          <w:color w:val="333333"/>
          <w:sz w:val="24"/>
          <w:szCs w:val="24"/>
        </w:rPr>
        <w:t>6. У разі продовження оренди за рішенням сесії Дрогобицької міської ради, орендна плата розраховується за цією Методикою.</w:t>
      </w:r>
    </w:p>
    <w:p w:rsidR="00443BE0" w:rsidRPr="00D77E38" w:rsidRDefault="00443BE0" w:rsidP="00443BE0">
      <w:pPr>
        <w:spacing w:line="240" w:lineRule="auto"/>
        <w:jc w:val="both"/>
        <w:textAlignment w:val="top"/>
        <w:rPr>
          <w:rFonts w:eastAsia="Times New Roman"/>
          <w:color w:val="333333"/>
          <w:sz w:val="24"/>
          <w:szCs w:val="24"/>
        </w:rPr>
      </w:pPr>
      <w:r w:rsidRPr="00D77E38">
        <w:rPr>
          <w:rFonts w:eastAsia="Times New Roman"/>
          <w:color w:val="333333"/>
          <w:sz w:val="24"/>
          <w:szCs w:val="24"/>
        </w:rPr>
        <w:t>7. У разі визначення орендаря на конкурентних засадах  орендна плата, розрахована за цією Методикою, застосовується як стартова, а її розмір може бути збільшено за результатами проведення конкурсу.</w:t>
      </w:r>
    </w:p>
    <w:p w:rsidR="00443BE0" w:rsidRPr="00D77E38" w:rsidRDefault="00443BE0" w:rsidP="00443BE0">
      <w:pPr>
        <w:spacing w:line="240" w:lineRule="auto"/>
        <w:jc w:val="both"/>
        <w:textAlignment w:val="top"/>
        <w:rPr>
          <w:rFonts w:eastAsia="Times New Roman"/>
          <w:color w:val="333333"/>
          <w:sz w:val="24"/>
          <w:szCs w:val="24"/>
        </w:rPr>
      </w:pPr>
      <w:r w:rsidRPr="00D77E38">
        <w:rPr>
          <w:rFonts w:eastAsia="Times New Roman"/>
          <w:color w:val="333333"/>
          <w:sz w:val="24"/>
          <w:szCs w:val="24"/>
        </w:rPr>
        <w:lastRenderedPageBreak/>
        <w:t>8. Орендна плата розраховується у такій послідовності: визначається розмір річної орендної плати. На основі розміру річної орендної плати розраховується розмір орендної плати за базовий місяць оренди (попередній місяць, по якому є інформація про індекс інфляції), що фіксується у договорі оренди.  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43BE0" w:rsidRPr="00D77E38" w:rsidRDefault="00443BE0" w:rsidP="00443BE0">
      <w:pPr>
        <w:shd w:val="clear" w:color="auto" w:fill="FFFFFF"/>
        <w:spacing w:after="150" w:line="240" w:lineRule="auto"/>
        <w:jc w:val="both"/>
        <w:textAlignment w:val="baseline"/>
        <w:rPr>
          <w:rFonts w:eastAsia="Times New Roman"/>
          <w:color w:val="000000"/>
          <w:sz w:val="24"/>
          <w:szCs w:val="24"/>
        </w:rPr>
      </w:pPr>
      <w:r w:rsidRPr="00D77E38">
        <w:rPr>
          <w:rFonts w:eastAsia="Times New Roman"/>
          <w:color w:val="000000"/>
          <w:sz w:val="24"/>
          <w:szCs w:val="24"/>
        </w:rPr>
        <w:t>9. Розмір річної орендної плати за цілісні майнові комплекси комунальних підприємств визначається за формулою:</w:t>
      </w:r>
    </w:p>
    <w:tbl>
      <w:tblPr>
        <w:tblW w:w="0" w:type="auto"/>
        <w:jc w:val="center"/>
        <w:tblCellMar>
          <w:left w:w="0" w:type="dxa"/>
          <w:right w:w="0" w:type="dxa"/>
        </w:tblCellMar>
        <w:tblLook w:val="04A0"/>
      </w:tblPr>
      <w:tblGrid>
        <w:gridCol w:w="675"/>
        <w:gridCol w:w="255"/>
        <w:gridCol w:w="4440"/>
      </w:tblGrid>
      <w:tr w:rsidR="00443BE0" w:rsidRPr="00D77E38" w:rsidTr="000854E9">
        <w:trPr>
          <w:jc w:val="center"/>
        </w:trPr>
        <w:tc>
          <w:tcPr>
            <w:tcW w:w="675" w:type="dxa"/>
            <w:tcBorders>
              <w:top w:val="single" w:sz="2" w:space="0" w:color="auto"/>
              <w:left w:val="single" w:sz="2" w:space="0" w:color="auto"/>
              <w:bottom w:val="single" w:sz="2" w:space="0" w:color="auto"/>
              <w:right w:val="single" w:sz="2" w:space="0" w:color="auto"/>
            </w:tcBorders>
            <w:hideMark/>
          </w:tcPr>
          <w:p w:rsidR="00443BE0" w:rsidRPr="00D77E38" w:rsidRDefault="00443BE0" w:rsidP="00443BE0">
            <w:pPr>
              <w:spacing w:before="150" w:after="150" w:line="240" w:lineRule="auto"/>
              <w:jc w:val="center"/>
              <w:textAlignment w:val="baseline"/>
              <w:rPr>
                <w:rFonts w:eastAsia="Times New Roman"/>
                <w:sz w:val="24"/>
                <w:szCs w:val="24"/>
              </w:rPr>
            </w:pPr>
            <w:bookmarkStart w:id="0" w:name="n41"/>
            <w:bookmarkEnd w:id="0"/>
            <w:r w:rsidRPr="00D77E38">
              <w:rPr>
                <w:rFonts w:eastAsia="Times New Roman"/>
                <w:sz w:val="24"/>
                <w:szCs w:val="24"/>
              </w:rPr>
              <w:t>Опл</w:t>
            </w:r>
          </w:p>
        </w:tc>
        <w:tc>
          <w:tcPr>
            <w:tcW w:w="255" w:type="dxa"/>
            <w:tcBorders>
              <w:top w:val="single" w:sz="2" w:space="0" w:color="auto"/>
              <w:left w:val="single" w:sz="2" w:space="0" w:color="auto"/>
              <w:bottom w:val="single" w:sz="2" w:space="0" w:color="auto"/>
              <w:right w:val="single" w:sz="2" w:space="0" w:color="auto"/>
            </w:tcBorders>
            <w:hideMark/>
          </w:tcPr>
          <w:p w:rsidR="00443BE0" w:rsidRPr="00D77E38" w:rsidRDefault="00443BE0" w:rsidP="00443BE0">
            <w:pPr>
              <w:spacing w:before="150" w:after="150" w:line="240" w:lineRule="auto"/>
              <w:jc w:val="center"/>
              <w:textAlignment w:val="baseline"/>
              <w:rPr>
                <w:rFonts w:eastAsia="Times New Roman"/>
                <w:sz w:val="24"/>
                <w:szCs w:val="24"/>
              </w:rPr>
            </w:pPr>
            <w:r w:rsidRPr="00D77E38">
              <w:rPr>
                <w:rFonts w:eastAsia="Times New Roman"/>
                <w:sz w:val="24"/>
                <w:szCs w:val="24"/>
              </w:rPr>
              <w:t>=</w:t>
            </w:r>
          </w:p>
        </w:tc>
        <w:tc>
          <w:tcPr>
            <w:tcW w:w="4440" w:type="dxa"/>
            <w:tcBorders>
              <w:top w:val="single" w:sz="2" w:space="0" w:color="auto"/>
              <w:left w:val="single" w:sz="2" w:space="0" w:color="auto"/>
              <w:bottom w:val="single" w:sz="2" w:space="0" w:color="auto"/>
              <w:right w:val="single" w:sz="2" w:space="0" w:color="auto"/>
            </w:tcBorders>
            <w:hideMark/>
          </w:tcPr>
          <w:p w:rsidR="00443BE0" w:rsidRPr="00D77E38" w:rsidRDefault="00443BE0" w:rsidP="00443BE0">
            <w:pPr>
              <w:spacing w:before="150" w:after="150" w:line="240" w:lineRule="auto"/>
              <w:jc w:val="center"/>
              <w:textAlignment w:val="baseline"/>
              <w:rPr>
                <w:rFonts w:eastAsia="Times New Roman"/>
                <w:sz w:val="24"/>
                <w:szCs w:val="24"/>
              </w:rPr>
            </w:pPr>
            <w:r w:rsidRPr="00D77E38">
              <w:rPr>
                <w:rFonts w:eastAsia="Times New Roman"/>
                <w:sz w:val="24"/>
                <w:szCs w:val="24"/>
              </w:rPr>
              <w:t>(Воз + Внм) х Сор.ц </w:t>
            </w:r>
            <w:r w:rsidRPr="00D77E38">
              <w:rPr>
                <w:rFonts w:eastAsia="Times New Roman"/>
                <w:sz w:val="24"/>
                <w:szCs w:val="24"/>
              </w:rPr>
              <w:br/>
              <w:t>________________________________, </w:t>
            </w:r>
            <w:r w:rsidRPr="00D77E38">
              <w:rPr>
                <w:rFonts w:eastAsia="Times New Roman"/>
                <w:sz w:val="24"/>
                <w:szCs w:val="24"/>
              </w:rPr>
              <w:br/>
              <w:t>100</w:t>
            </w:r>
          </w:p>
        </w:tc>
      </w:tr>
    </w:tbl>
    <w:p w:rsidR="00443BE0" w:rsidRPr="00D63EBE" w:rsidRDefault="00443BE0" w:rsidP="00443BE0">
      <w:pPr>
        <w:shd w:val="clear" w:color="auto" w:fill="FFFFFF"/>
        <w:spacing w:line="240" w:lineRule="auto"/>
        <w:ind w:firstLine="450"/>
        <w:jc w:val="both"/>
        <w:textAlignment w:val="baseline"/>
        <w:rPr>
          <w:rFonts w:eastAsia="Times New Roman"/>
          <w:color w:val="000000"/>
          <w:sz w:val="24"/>
          <w:szCs w:val="24"/>
        </w:rPr>
      </w:pPr>
      <w:bookmarkStart w:id="1" w:name="n42"/>
      <w:bookmarkStart w:id="2" w:name="n43"/>
      <w:bookmarkEnd w:id="1"/>
      <w:bookmarkEnd w:id="2"/>
      <w:r w:rsidRPr="00D63EBE">
        <w:rPr>
          <w:rFonts w:eastAsia="Times New Roman"/>
          <w:color w:val="000000"/>
          <w:sz w:val="24"/>
          <w:szCs w:val="24"/>
        </w:rPr>
        <w:t xml:space="preserve">де Опл - розмір річної орендної плати, грн.; Воз - вартість основних засобів за незалежною оцінкою на час оцінки об'єкта оренди, гривень; Внм - вартість нематеріальних активів за незалежною оцінкою на час оцінки об'єкта оренди, гривень; Сор.ц - орендна ставка за використання цілісних майнових комплексів комунальних підприємств, визначена згідно з </w:t>
      </w:r>
      <w:hyperlink r:id="rId5" w:anchor="n105" w:history="1">
        <w:r w:rsidRPr="00D63EBE">
          <w:rPr>
            <w:rFonts w:eastAsia="Times New Roman"/>
            <w:color w:val="006600"/>
            <w:sz w:val="24"/>
            <w:szCs w:val="24"/>
            <w:u w:val="single"/>
          </w:rPr>
          <w:t>додатком 1</w:t>
        </w:r>
      </w:hyperlink>
      <w:r w:rsidRPr="00D63EBE">
        <w:rPr>
          <w:rFonts w:eastAsia="Times New Roman"/>
          <w:color w:val="000000"/>
          <w:sz w:val="24"/>
          <w:szCs w:val="24"/>
        </w:rPr>
        <w:t>.</w:t>
      </w:r>
    </w:p>
    <w:p w:rsidR="00443BE0" w:rsidRPr="00D77E38" w:rsidRDefault="00443BE0" w:rsidP="00443BE0">
      <w:pPr>
        <w:spacing w:line="240" w:lineRule="auto"/>
        <w:jc w:val="both"/>
        <w:textAlignment w:val="top"/>
        <w:rPr>
          <w:rFonts w:eastAsia="Times New Roman"/>
          <w:color w:val="333333"/>
          <w:sz w:val="24"/>
          <w:szCs w:val="24"/>
        </w:rPr>
      </w:pPr>
      <w:r w:rsidRPr="00D63EBE">
        <w:rPr>
          <w:rFonts w:eastAsia="Times New Roman"/>
          <w:color w:val="333333"/>
          <w:sz w:val="24"/>
          <w:szCs w:val="24"/>
        </w:rPr>
        <w:t>10. Розмір річної орендної плати у разі оренди окремого індивідуально визначеного майна (крім нерухомого майна) встановлюється за згодою сторін, але не менш як 10 відсотків вартості орендованого майна встановленої незалежною (експертною) оцінкою , а у разі</w:t>
      </w:r>
      <w:r w:rsidRPr="00D77E38">
        <w:rPr>
          <w:rFonts w:eastAsia="Times New Roman"/>
          <w:color w:val="333333"/>
          <w:sz w:val="24"/>
          <w:szCs w:val="24"/>
        </w:rPr>
        <w:t xml:space="preserve"> коли орендарем є суб'єкт малого підприємництва - не менш як 7 відсотків вартості орендованого майна.</w:t>
      </w:r>
    </w:p>
    <w:p w:rsidR="00443BE0" w:rsidRPr="00D77E38" w:rsidRDefault="00443BE0" w:rsidP="00443BE0">
      <w:pPr>
        <w:spacing w:line="240" w:lineRule="auto"/>
        <w:jc w:val="both"/>
        <w:textAlignment w:val="top"/>
        <w:rPr>
          <w:rFonts w:eastAsia="Times New Roman"/>
          <w:color w:val="333333"/>
          <w:sz w:val="24"/>
          <w:szCs w:val="24"/>
        </w:rPr>
      </w:pPr>
      <w:r w:rsidRPr="00D77E38">
        <w:rPr>
          <w:rFonts w:eastAsia="Times New Roman"/>
          <w:color w:val="333333"/>
          <w:sz w:val="24"/>
          <w:szCs w:val="24"/>
        </w:rPr>
        <w:t>11. У разі оренди нерухомого майна (крім оренди нерухомого майна фізичними та юридичними особами, зазначеними у пункті 13 цієї Методики) розмір річної орендної плати визначається за формулою:</w:t>
      </w:r>
    </w:p>
    <w:p w:rsidR="00443BE0" w:rsidRPr="00D77E38" w:rsidRDefault="00443BE0" w:rsidP="00443BE0">
      <w:pPr>
        <w:spacing w:line="240" w:lineRule="auto"/>
        <w:jc w:val="both"/>
        <w:textAlignment w:val="top"/>
        <w:rPr>
          <w:rFonts w:eastAsia="Times New Roman"/>
          <w:color w:val="333333"/>
          <w:sz w:val="24"/>
          <w:szCs w:val="24"/>
        </w:rPr>
      </w:pPr>
    </w:p>
    <w:tbl>
      <w:tblPr>
        <w:tblW w:w="0" w:type="auto"/>
        <w:jc w:val="center"/>
        <w:shd w:val="clear" w:color="auto" w:fill="FFFFFF"/>
        <w:tblCellMar>
          <w:left w:w="0" w:type="dxa"/>
          <w:right w:w="0" w:type="dxa"/>
        </w:tblCellMar>
        <w:tblLook w:val="04A0"/>
      </w:tblPr>
      <w:tblGrid>
        <w:gridCol w:w="1050"/>
        <w:gridCol w:w="210"/>
        <w:gridCol w:w="3165"/>
      </w:tblGrid>
      <w:tr w:rsidR="00443BE0" w:rsidRPr="00D77E38" w:rsidTr="000854E9">
        <w:trPr>
          <w:jc w:val="center"/>
        </w:trPr>
        <w:tc>
          <w:tcPr>
            <w:tcW w:w="1050" w:type="dxa"/>
            <w:tcBorders>
              <w:top w:val="single" w:sz="2" w:space="0" w:color="auto"/>
              <w:left w:val="single" w:sz="2" w:space="0" w:color="auto"/>
              <w:bottom w:val="single" w:sz="2" w:space="0" w:color="auto"/>
              <w:right w:val="single" w:sz="2" w:space="0" w:color="auto"/>
            </w:tcBorders>
            <w:shd w:val="clear" w:color="auto" w:fill="FFFFFF"/>
            <w:hideMark/>
          </w:tcPr>
          <w:p w:rsidR="00443BE0" w:rsidRPr="00D77E38" w:rsidRDefault="00443BE0" w:rsidP="00443BE0">
            <w:pPr>
              <w:spacing w:before="150" w:after="150" w:line="240" w:lineRule="auto"/>
              <w:jc w:val="center"/>
              <w:textAlignment w:val="baseline"/>
              <w:rPr>
                <w:rFonts w:eastAsia="Times New Roman"/>
                <w:color w:val="000000"/>
                <w:sz w:val="24"/>
                <w:szCs w:val="24"/>
              </w:rPr>
            </w:pPr>
            <w:r w:rsidRPr="00D77E38">
              <w:rPr>
                <w:rFonts w:eastAsia="Times New Roman"/>
                <w:color w:val="000000"/>
                <w:sz w:val="24"/>
                <w:szCs w:val="24"/>
              </w:rPr>
              <w:t>Опл</w:t>
            </w:r>
          </w:p>
        </w:tc>
        <w:tc>
          <w:tcPr>
            <w:tcW w:w="210" w:type="dxa"/>
            <w:tcBorders>
              <w:top w:val="single" w:sz="2" w:space="0" w:color="auto"/>
              <w:left w:val="single" w:sz="2" w:space="0" w:color="auto"/>
              <w:bottom w:val="single" w:sz="2" w:space="0" w:color="auto"/>
              <w:right w:val="single" w:sz="2" w:space="0" w:color="auto"/>
            </w:tcBorders>
            <w:shd w:val="clear" w:color="auto" w:fill="FFFFFF"/>
            <w:hideMark/>
          </w:tcPr>
          <w:p w:rsidR="00443BE0" w:rsidRPr="00D77E38" w:rsidRDefault="00443BE0" w:rsidP="00443BE0">
            <w:pPr>
              <w:spacing w:before="150" w:after="150" w:line="240" w:lineRule="auto"/>
              <w:jc w:val="center"/>
              <w:textAlignment w:val="baseline"/>
              <w:rPr>
                <w:rFonts w:eastAsia="Times New Roman"/>
                <w:color w:val="000000"/>
                <w:sz w:val="24"/>
                <w:szCs w:val="24"/>
              </w:rPr>
            </w:pPr>
            <w:r w:rsidRPr="00D77E38">
              <w:rPr>
                <w:rFonts w:eastAsia="Times New Roman"/>
                <w:color w:val="000000"/>
                <w:sz w:val="24"/>
                <w:szCs w:val="24"/>
              </w:rPr>
              <w:t>=</w:t>
            </w:r>
          </w:p>
        </w:tc>
        <w:tc>
          <w:tcPr>
            <w:tcW w:w="3165" w:type="dxa"/>
            <w:tcBorders>
              <w:top w:val="single" w:sz="2" w:space="0" w:color="auto"/>
              <w:left w:val="single" w:sz="2" w:space="0" w:color="auto"/>
              <w:bottom w:val="single" w:sz="2" w:space="0" w:color="auto"/>
              <w:right w:val="single" w:sz="2" w:space="0" w:color="auto"/>
            </w:tcBorders>
            <w:shd w:val="clear" w:color="auto" w:fill="FFFFFF"/>
            <w:hideMark/>
          </w:tcPr>
          <w:p w:rsidR="00443BE0" w:rsidRPr="00D77E38" w:rsidRDefault="00443BE0" w:rsidP="00443BE0">
            <w:pPr>
              <w:spacing w:before="150" w:after="150" w:line="240" w:lineRule="auto"/>
              <w:jc w:val="center"/>
              <w:textAlignment w:val="baseline"/>
              <w:rPr>
                <w:rFonts w:eastAsia="Times New Roman"/>
                <w:color w:val="000000"/>
                <w:sz w:val="24"/>
                <w:szCs w:val="24"/>
              </w:rPr>
            </w:pPr>
            <w:r w:rsidRPr="00D77E38">
              <w:rPr>
                <w:rFonts w:eastAsia="Times New Roman"/>
                <w:color w:val="000000"/>
                <w:sz w:val="24"/>
                <w:szCs w:val="24"/>
              </w:rPr>
              <w:t>Вп х Сор </w:t>
            </w:r>
            <w:r w:rsidRPr="00D77E38">
              <w:rPr>
                <w:rFonts w:eastAsia="Times New Roman"/>
                <w:color w:val="000000"/>
                <w:sz w:val="24"/>
                <w:szCs w:val="24"/>
              </w:rPr>
              <w:br/>
              <w:t>________________________, </w:t>
            </w:r>
            <w:r w:rsidRPr="00D77E38">
              <w:rPr>
                <w:rFonts w:eastAsia="Times New Roman"/>
                <w:color w:val="000000"/>
                <w:sz w:val="24"/>
                <w:szCs w:val="24"/>
              </w:rPr>
              <w:br/>
              <w:t>100</w:t>
            </w:r>
          </w:p>
        </w:tc>
      </w:tr>
    </w:tbl>
    <w:p w:rsidR="00443BE0" w:rsidRPr="00D77E38" w:rsidRDefault="00443BE0" w:rsidP="00443BE0">
      <w:pPr>
        <w:spacing w:line="240" w:lineRule="auto"/>
        <w:jc w:val="both"/>
        <w:textAlignment w:val="top"/>
        <w:rPr>
          <w:rFonts w:eastAsia="Times New Roman"/>
          <w:color w:val="333333"/>
          <w:sz w:val="24"/>
          <w:szCs w:val="24"/>
        </w:rPr>
      </w:pPr>
    </w:p>
    <w:p w:rsidR="00443BE0" w:rsidRPr="00D77E38" w:rsidRDefault="00443BE0" w:rsidP="00443BE0">
      <w:pPr>
        <w:spacing w:line="240" w:lineRule="auto"/>
        <w:jc w:val="both"/>
        <w:textAlignment w:val="top"/>
        <w:rPr>
          <w:rFonts w:eastAsia="Times New Roman"/>
          <w:color w:val="333333"/>
          <w:sz w:val="24"/>
          <w:szCs w:val="24"/>
        </w:rPr>
      </w:pPr>
      <w:r w:rsidRPr="00D77E38">
        <w:rPr>
          <w:rFonts w:eastAsia="Times New Roman"/>
          <w:color w:val="333333"/>
          <w:sz w:val="24"/>
          <w:szCs w:val="24"/>
        </w:rPr>
        <w:t>де Вп - вартість орендованого майна, визначена шляхом проведення незалежної (експертної) оцінки, грн.; Сор - орендна ставка, визначена згідно додатку 2.</w:t>
      </w:r>
    </w:p>
    <w:p w:rsidR="00443BE0" w:rsidRPr="00D77E38" w:rsidRDefault="00443BE0" w:rsidP="00443BE0">
      <w:pPr>
        <w:spacing w:line="240" w:lineRule="auto"/>
        <w:jc w:val="both"/>
        <w:rPr>
          <w:sz w:val="24"/>
          <w:szCs w:val="24"/>
        </w:rPr>
      </w:pPr>
      <w:r w:rsidRPr="00D77E38">
        <w:rPr>
          <w:sz w:val="24"/>
          <w:szCs w:val="24"/>
        </w:rPr>
        <w:t xml:space="preserve">12. </w:t>
      </w:r>
      <w:r w:rsidRPr="00D77E38">
        <w:rPr>
          <w:rFonts w:eastAsia="Times New Roman"/>
          <w:color w:val="000000"/>
          <w:sz w:val="24"/>
          <w:szCs w:val="24"/>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jc w:val="center"/>
        <w:tblCellMar>
          <w:left w:w="0" w:type="dxa"/>
          <w:right w:w="0" w:type="dxa"/>
        </w:tblCellMar>
        <w:tblLook w:val="04A0"/>
      </w:tblPr>
      <w:tblGrid>
        <w:gridCol w:w="1365"/>
        <w:gridCol w:w="315"/>
        <w:gridCol w:w="2145"/>
        <w:gridCol w:w="1275"/>
      </w:tblGrid>
      <w:tr w:rsidR="00443BE0" w:rsidRPr="00D77E38" w:rsidTr="000854E9">
        <w:trPr>
          <w:jc w:val="center"/>
        </w:trPr>
        <w:tc>
          <w:tcPr>
            <w:tcW w:w="1365" w:type="dxa"/>
            <w:tcBorders>
              <w:top w:val="single" w:sz="2" w:space="0" w:color="auto"/>
              <w:left w:val="single" w:sz="2" w:space="0" w:color="auto"/>
              <w:bottom w:val="single" w:sz="2" w:space="0" w:color="auto"/>
              <w:right w:val="single" w:sz="2" w:space="0" w:color="auto"/>
            </w:tcBorders>
            <w:hideMark/>
          </w:tcPr>
          <w:p w:rsidR="00443BE0" w:rsidRPr="00D77E38" w:rsidRDefault="00443BE0" w:rsidP="00443BE0">
            <w:pPr>
              <w:spacing w:before="150" w:after="150" w:line="240" w:lineRule="auto"/>
              <w:jc w:val="right"/>
              <w:textAlignment w:val="baseline"/>
              <w:rPr>
                <w:rFonts w:eastAsia="Times New Roman"/>
                <w:sz w:val="24"/>
                <w:szCs w:val="24"/>
              </w:rPr>
            </w:pPr>
            <w:bookmarkStart w:id="3" w:name="n72"/>
            <w:bookmarkEnd w:id="3"/>
            <w:r w:rsidRPr="00D77E38">
              <w:rPr>
                <w:rFonts w:eastAsia="Times New Roman"/>
                <w:sz w:val="24"/>
                <w:szCs w:val="24"/>
              </w:rPr>
              <w:t>Опл. міс.</w:t>
            </w:r>
          </w:p>
        </w:tc>
        <w:tc>
          <w:tcPr>
            <w:tcW w:w="315" w:type="dxa"/>
            <w:tcBorders>
              <w:top w:val="single" w:sz="2" w:space="0" w:color="auto"/>
              <w:left w:val="single" w:sz="2" w:space="0" w:color="auto"/>
              <w:bottom w:val="single" w:sz="2" w:space="0" w:color="auto"/>
              <w:right w:val="single" w:sz="2" w:space="0" w:color="auto"/>
            </w:tcBorders>
            <w:hideMark/>
          </w:tcPr>
          <w:p w:rsidR="00443BE0" w:rsidRPr="00D77E38" w:rsidRDefault="00443BE0" w:rsidP="00443BE0">
            <w:pPr>
              <w:spacing w:before="150" w:after="150" w:line="240" w:lineRule="auto"/>
              <w:jc w:val="center"/>
              <w:textAlignment w:val="baseline"/>
              <w:rPr>
                <w:rFonts w:eastAsia="Times New Roman"/>
                <w:sz w:val="24"/>
                <w:szCs w:val="24"/>
              </w:rPr>
            </w:pPr>
            <w:r w:rsidRPr="00D77E38">
              <w:rPr>
                <w:rFonts w:eastAsia="Times New Roman"/>
                <w:sz w:val="24"/>
                <w:szCs w:val="24"/>
              </w:rPr>
              <w:t>=</w:t>
            </w:r>
          </w:p>
        </w:tc>
        <w:tc>
          <w:tcPr>
            <w:tcW w:w="2145" w:type="dxa"/>
            <w:tcBorders>
              <w:top w:val="single" w:sz="2" w:space="0" w:color="auto"/>
              <w:left w:val="single" w:sz="2" w:space="0" w:color="auto"/>
              <w:bottom w:val="single" w:sz="2" w:space="0" w:color="auto"/>
              <w:right w:val="single" w:sz="2" w:space="0" w:color="auto"/>
            </w:tcBorders>
            <w:hideMark/>
          </w:tcPr>
          <w:p w:rsidR="00443BE0" w:rsidRPr="00D77E38" w:rsidRDefault="00443BE0" w:rsidP="00443BE0">
            <w:pPr>
              <w:spacing w:before="150" w:after="150" w:line="240" w:lineRule="auto"/>
              <w:jc w:val="center"/>
              <w:textAlignment w:val="baseline"/>
              <w:rPr>
                <w:rFonts w:eastAsia="Times New Roman"/>
                <w:sz w:val="24"/>
                <w:szCs w:val="24"/>
              </w:rPr>
            </w:pPr>
            <w:r w:rsidRPr="00D77E38">
              <w:rPr>
                <w:rFonts w:eastAsia="Times New Roman"/>
                <w:sz w:val="24"/>
                <w:szCs w:val="24"/>
              </w:rPr>
              <w:t>Опл </w:t>
            </w:r>
            <w:r w:rsidRPr="00D77E38">
              <w:rPr>
                <w:rFonts w:eastAsia="Times New Roman"/>
                <w:sz w:val="24"/>
                <w:szCs w:val="24"/>
              </w:rPr>
              <w:br/>
              <w:t>________________ </w:t>
            </w:r>
            <w:r w:rsidRPr="00D77E38">
              <w:rPr>
                <w:rFonts w:eastAsia="Times New Roman"/>
                <w:sz w:val="24"/>
                <w:szCs w:val="24"/>
              </w:rPr>
              <w:br/>
              <w:t>12</w:t>
            </w:r>
          </w:p>
        </w:tc>
        <w:tc>
          <w:tcPr>
            <w:tcW w:w="1275" w:type="dxa"/>
            <w:tcBorders>
              <w:top w:val="single" w:sz="2" w:space="0" w:color="auto"/>
              <w:left w:val="single" w:sz="2" w:space="0" w:color="auto"/>
              <w:bottom w:val="single" w:sz="2" w:space="0" w:color="auto"/>
              <w:right w:val="single" w:sz="2" w:space="0" w:color="auto"/>
            </w:tcBorders>
            <w:hideMark/>
          </w:tcPr>
          <w:p w:rsidR="00443BE0" w:rsidRPr="00D77E38" w:rsidRDefault="00443BE0" w:rsidP="00443BE0">
            <w:pPr>
              <w:spacing w:before="150" w:after="150" w:line="240" w:lineRule="auto"/>
              <w:textAlignment w:val="baseline"/>
              <w:rPr>
                <w:rFonts w:eastAsia="Times New Roman"/>
                <w:sz w:val="24"/>
                <w:szCs w:val="24"/>
              </w:rPr>
            </w:pPr>
            <w:r w:rsidRPr="00D77E38">
              <w:rPr>
                <w:rFonts w:eastAsia="Times New Roman"/>
                <w:sz w:val="24"/>
                <w:szCs w:val="24"/>
              </w:rPr>
              <w:t>х Ід.о. х Ім,</w:t>
            </w:r>
          </w:p>
        </w:tc>
      </w:tr>
    </w:tbl>
    <w:p w:rsidR="00443BE0" w:rsidRPr="00D77E38" w:rsidRDefault="00443BE0" w:rsidP="00443BE0">
      <w:pPr>
        <w:shd w:val="clear" w:color="auto" w:fill="FFFFFF"/>
        <w:spacing w:line="240" w:lineRule="auto"/>
        <w:ind w:firstLine="450"/>
        <w:jc w:val="both"/>
        <w:textAlignment w:val="baseline"/>
        <w:rPr>
          <w:rFonts w:eastAsia="Times New Roman"/>
          <w:color w:val="000000"/>
          <w:sz w:val="24"/>
          <w:szCs w:val="24"/>
        </w:rPr>
      </w:pPr>
      <w:bookmarkStart w:id="4" w:name="n73"/>
      <w:bookmarkEnd w:id="4"/>
      <w:r w:rsidRPr="00D77E38">
        <w:rPr>
          <w:rFonts w:eastAsia="Times New Roman"/>
          <w:color w:val="000000"/>
          <w:sz w:val="24"/>
          <w:szCs w:val="24"/>
        </w:rPr>
        <w:t>де Опл - розмір річної орендної плати, визначений за цією Методикою, гривень; Ід.о. - індекс інфляції за період з дати проведення незалежної або стандартизованої оцінки до базового місяця розрахунку орендної плати; Ім - індекс інфляції за базовий місяць розрахунку орендної плати.</w:t>
      </w:r>
      <w:bookmarkStart w:id="5" w:name="n74"/>
      <w:bookmarkEnd w:id="5"/>
    </w:p>
    <w:p w:rsidR="00443BE0" w:rsidRPr="00D77E38" w:rsidRDefault="00443BE0" w:rsidP="00443BE0">
      <w:pPr>
        <w:spacing w:line="240" w:lineRule="auto"/>
        <w:jc w:val="both"/>
        <w:rPr>
          <w:color w:val="000000"/>
          <w:sz w:val="24"/>
          <w:szCs w:val="24"/>
          <w:shd w:val="clear" w:color="auto" w:fill="FFFFFF"/>
        </w:rPr>
      </w:pPr>
      <w:r w:rsidRPr="00D77E38">
        <w:rPr>
          <w:rFonts w:eastAsia="Times New Roman"/>
          <w:color w:val="000000"/>
          <w:sz w:val="24"/>
          <w:szCs w:val="24"/>
        </w:rPr>
        <w:t xml:space="preserve">13. </w:t>
      </w:r>
      <w:r w:rsidRPr="00D77E38">
        <w:rPr>
          <w:rStyle w:val="apple-converted-space"/>
          <w:color w:val="000000"/>
          <w:sz w:val="24"/>
          <w:szCs w:val="24"/>
          <w:shd w:val="clear" w:color="auto" w:fill="FFFFFF"/>
        </w:rPr>
        <w:t> </w:t>
      </w:r>
      <w:r w:rsidRPr="00D77E38">
        <w:rPr>
          <w:color w:val="000000"/>
          <w:sz w:val="24"/>
          <w:szCs w:val="24"/>
          <w:shd w:val="clear" w:color="auto" w:fill="FFFFFF"/>
        </w:rPr>
        <w:t>Річна орендна плата за оренду нерухомого майна встановлюється у розмірі 1 грн. в рік  для :</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lastRenderedPageBreak/>
        <w:t>бюджетних організацій, які утримуються за рахунок державного та місцевого бюджету;</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комунал</w:t>
      </w:r>
      <w:r>
        <w:rPr>
          <w:rFonts w:ascii="Times New Roman" w:hAnsi="Times New Roman"/>
          <w:sz w:val="24"/>
          <w:szCs w:val="24"/>
          <w:shd w:val="clear" w:color="auto" w:fill="FFFFFF"/>
          <w:lang w:val="uk-UA"/>
        </w:rPr>
        <w:t>ьних підприємств ДМР та установ</w:t>
      </w:r>
      <w:r w:rsidRPr="00D77E38">
        <w:rPr>
          <w:rFonts w:ascii="Times New Roman" w:hAnsi="Times New Roman"/>
          <w:sz w:val="24"/>
          <w:szCs w:val="24"/>
          <w:shd w:val="clear" w:color="auto" w:fill="FFFFFF"/>
          <w:lang w:val="uk-UA"/>
        </w:rPr>
        <w:t xml:space="preserve">, які </w:t>
      </w:r>
      <w:r>
        <w:rPr>
          <w:rFonts w:ascii="Times New Roman" w:hAnsi="Times New Roman"/>
          <w:sz w:val="24"/>
          <w:szCs w:val="24"/>
          <w:shd w:val="clear" w:color="auto" w:fill="FFFFFF"/>
          <w:lang w:val="uk-UA"/>
        </w:rPr>
        <w:t xml:space="preserve">повністю або </w:t>
      </w:r>
      <w:r w:rsidRPr="00D77E38">
        <w:rPr>
          <w:rFonts w:ascii="Times New Roman" w:hAnsi="Times New Roman"/>
          <w:sz w:val="24"/>
          <w:szCs w:val="24"/>
          <w:shd w:val="clear" w:color="auto" w:fill="FFFFFF"/>
          <w:lang w:val="uk-UA"/>
        </w:rPr>
        <w:t>частково утримуються за рахунок місцевого бюджету;</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державних нотаріальних  контор;</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 xml:space="preserve"> територіального управління юстиції, міграційної служби;</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Пенсійного фонду України та його територіальних органів;</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комунальних закладів охорони здоров'я;</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музеїв, які утримуються за рахунок державного та місцевих бюджетів;</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національних художніх колективів та концертних організацій, яким надається фінансова підтримка з державного чи місцевого бюджету;</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державних та комунальних телерадіоорганізацій;</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редакцій державних і комунальних періодичних видань та періодичних видань, заснованих об'єднаннями громадян;</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 xml:space="preserve"> державних науково-дослідних установ;</w:t>
      </w:r>
    </w:p>
    <w:p w:rsidR="00443BE0"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навчальних закладів;</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спортивних секцій для дітей та пільгових категорій громадян;</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Товариства Червоного Хреста України та його місцевих організацій;</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shd w:val="clear" w:color="auto" w:fill="FFFFFF"/>
          <w:lang w:val="uk-UA"/>
        </w:rPr>
        <w:t>інвалідів з метою використання під гаражі для спеціальних засобів пересування</w:t>
      </w:r>
      <w:bookmarkStart w:id="6" w:name="343"/>
      <w:bookmarkEnd w:id="6"/>
      <w:r w:rsidRPr="00D77E38">
        <w:rPr>
          <w:rFonts w:ascii="Times New Roman" w:hAnsi="Times New Roman"/>
          <w:sz w:val="24"/>
          <w:szCs w:val="24"/>
          <w:shd w:val="clear" w:color="auto" w:fill="FFFFFF"/>
          <w:lang w:val="uk-UA"/>
        </w:rPr>
        <w:t>;</w:t>
      </w:r>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bookmarkStart w:id="7" w:name="346"/>
      <w:bookmarkEnd w:id="7"/>
      <w:r w:rsidRPr="00D77E38">
        <w:rPr>
          <w:rFonts w:ascii="Times New Roman" w:hAnsi="Times New Roman"/>
          <w:sz w:val="24"/>
          <w:szCs w:val="24"/>
        </w:rPr>
        <w:t>релігійних організацій для забезпечення проведення богослужінь, релігійних обрядів та церемоній;</w:t>
      </w:r>
      <w:bookmarkStart w:id="8" w:name="347"/>
      <w:bookmarkEnd w:id="8"/>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rPr>
        <w:t>творчих спілок, які фінансуються за рахунок місцевого або державного бюджету;</w:t>
      </w:r>
      <w:bookmarkStart w:id="9" w:name="348"/>
      <w:bookmarkStart w:id="10" w:name="349"/>
      <w:bookmarkEnd w:id="9"/>
      <w:bookmarkEnd w:id="10"/>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rPr>
        <w:t>громадських організацій, яким передбачена фінансова підтримка з міського бюджету, якщо орендована площа становить до 100 кв. м та не використовується для провадження підприємницької діяльності;</w:t>
      </w:r>
      <w:bookmarkStart w:id="11" w:name="350"/>
      <w:bookmarkEnd w:id="11"/>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rPr>
        <w:t>громадських організацій інвалідів та ветеранів, якщо орендована площа становить до 100 кв. м та не використовується для провадження підприємницької діяльності;</w:t>
      </w:r>
      <w:bookmarkStart w:id="12" w:name="351"/>
      <w:bookmarkStart w:id="13" w:name="352"/>
      <w:bookmarkStart w:id="14" w:name="353"/>
      <w:bookmarkEnd w:id="12"/>
      <w:bookmarkEnd w:id="13"/>
      <w:bookmarkEnd w:id="14"/>
    </w:p>
    <w:p w:rsidR="00443BE0" w:rsidRPr="00D77E38" w:rsidRDefault="00443BE0" w:rsidP="00443BE0">
      <w:pPr>
        <w:pStyle w:val="a4"/>
        <w:numPr>
          <w:ilvl w:val="0"/>
          <w:numId w:val="1"/>
        </w:numPr>
        <w:spacing w:line="240" w:lineRule="auto"/>
        <w:jc w:val="both"/>
        <w:rPr>
          <w:rFonts w:ascii="Times New Roman" w:hAnsi="Times New Roman"/>
          <w:sz w:val="24"/>
          <w:szCs w:val="24"/>
          <w:shd w:val="clear" w:color="auto" w:fill="FFFFFF"/>
          <w:lang w:val="uk-UA"/>
        </w:rPr>
      </w:pPr>
      <w:r w:rsidRPr="00D77E38">
        <w:rPr>
          <w:rFonts w:ascii="Times New Roman" w:hAnsi="Times New Roman"/>
          <w:sz w:val="24"/>
          <w:szCs w:val="24"/>
          <w:lang w:val="uk-UA"/>
        </w:rPr>
        <w:t>а</w:t>
      </w:r>
      <w:r w:rsidRPr="00D77E38">
        <w:rPr>
          <w:rFonts w:ascii="Times New Roman" w:hAnsi="Times New Roman"/>
          <w:sz w:val="24"/>
          <w:szCs w:val="24"/>
        </w:rPr>
        <w:t>соціацій органів місцевого самоврядування із всеукраїнським статусом;</w:t>
      </w:r>
      <w:bookmarkStart w:id="15" w:name="354"/>
      <w:bookmarkEnd w:id="15"/>
    </w:p>
    <w:p w:rsidR="00443BE0" w:rsidRPr="00D77E38" w:rsidRDefault="00443BE0" w:rsidP="00443BE0">
      <w:pPr>
        <w:pStyle w:val="a4"/>
        <w:numPr>
          <w:ilvl w:val="0"/>
          <w:numId w:val="1"/>
        </w:numPr>
        <w:spacing w:after="0" w:line="240" w:lineRule="auto"/>
        <w:ind w:left="0"/>
        <w:jc w:val="both"/>
        <w:rPr>
          <w:rFonts w:ascii="Times New Roman" w:hAnsi="Times New Roman"/>
          <w:sz w:val="24"/>
          <w:szCs w:val="24"/>
          <w:shd w:val="clear" w:color="auto" w:fill="FFFFFF"/>
          <w:lang w:val="uk-UA"/>
        </w:rPr>
      </w:pPr>
      <w:r w:rsidRPr="00D77E38">
        <w:rPr>
          <w:rFonts w:ascii="Times New Roman" w:hAnsi="Times New Roman"/>
          <w:sz w:val="24"/>
          <w:szCs w:val="24"/>
          <w:lang w:val="uk-UA"/>
        </w:rPr>
        <w:t xml:space="preserve">громадських приймалень народного депутата України </w:t>
      </w:r>
      <w:r>
        <w:rPr>
          <w:rFonts w:ascii="Times New Roman" w:hAnsi="Times New Roman"/>
          <w:sz w:val="24"/>
          <w:szCs w:val="24"/>
          <w:lang w:val="uk-UA"/>
        </w:rPr>
        <w:t xml:space="preserve">та депутатів Львівської обласної </w:t>
      </w:r>
      <w:r w:rsidRPr="00D77E38">
        <w:rPr>
          <w:rFonts w:ascii="Times New Roman" w:hAnsi="Times New Roman"/>
          <w:sz w:val="24"/>
          <w:szCs w:val="24"/>
          <w:lang w:val="uk-UA"/>
        </w:rPr>
        <w:t>ради на площі, що не використовується для провадження підприємницької діяльності, не більше як 50 кв. м.</w:t>
      </w:r>
    </w:p>
    <w:p w:rsidR="00443BE0" w:rsidRPr="00443BE0" w:rsidRDefault="00443BE0" w:rsidP="00443BE0">
      <w:pPr>
        <w:shd w:val="clear" w:color="auto" w:fill="FFFFFF"/>
        <w:spacing w:line="240" w:lineRule="auto"/>
        <w:jc w:val="both"/>
        <w:textAlignment w:val="baseline"/>
        <w:rPr>
          <w:rFonts w:eastAsia="Times New Roman"/>
          <w:color w:val="000000"/>
          <w:sz w:val="24"/>
          <w:szCs w:val="24"/>
          <w:lang w:val="uk-UA"/>
        </w:rPr>
      </w:pPr>
      <w:r w:rsidRPr="00443BE0">
        <w:rPr>
          <w:rFonts w:eastAsia="Times New Roman"/>
          <w:color w:val="000000"/>
          <w:sz w:val="24"/>
          <w:szCs w:val="24"/>
          <w:lang w:val="uk-UA"/>
        </w:rPr>
        <w:t>14.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443BE0" w:rsidRPr="00443BE0" w:rsidRDefault="00443BE0" w:rsidP="00443BE0">
      <w:pPr>
        <w:shd w:val="clear" w:color="auto" w:fill="FFFFFF"/>
        <w:spacing w:line="240" w:lineRule="auto"/>
        <w:jc w:val="both"/>
        <w:textAlignment w:val="baseline"/>
        <w:rPr>
          <w:rFonts w:eastAsia="Times New Roman"/>
          <w:color w:val="000000"/>
          <w:sz w:val="24"/>
          <w:szCs w:val="24"/>
          <w:lang w:val="uk-UA"/>
        </w:rPr>
      </w:pPr>
      <w:bookmarkStart w:id="16" w:name="n75"/>
      <w:bookmarkStart w:id="17" w:name="n76"/>
      <w:bookmarkEnd w:id="16"/>
      <w:bookmarkEnd w:id="17"/>
      <w:r w:rsidRPr="00443BE0">
        <w:rPr>
          <w:rFonts w:eastAsia="Times New Roman"/>
          <w:color w:val="000000"/>
          <w:sz w:val="24"/>
          <w:szCs w:val="24"/>
          <w:lang w:val="uk-UA"/>
        </w:rPr>
        <w:t>15.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443BE0" w:rsidRPr="00D77E38" w:rsidRDefault="00443BE0" w:rsidP="00443BE0">
      <w:pPr>
        <w:shd w:val="clear" w:color="auto" w:fill="FFFFFF"/>
        <w:spacing w:line="240" w:lineRule="auto"/>
        <w:jc w:val="both"/>
        <w:textAlignment w:val="baseline"/>
        <w:rPr>
          <w:rFonts w:eastAsia="Times New Roman"/>
          <w:color w:val="000000"/>
          <w:sz w:val="24"/>
          <w:szCs w:val="24"/>
        </w:rPr>
      </w:pPr>
      <w:bookmarkStart w:id="18" w:name="n77"/>
      <w:bookmarkEnd w:id="18"/>
      <w:r w:rsidRPr="00D77E38">
        <w:rPr>
          <w:rFonts w:eastAsia="Times New Roman"/>
          <w:color w:val="000000"/>
          <w:sz w:val="24"/>
          <w:szCs w:val="24"/>
        </w:rPr>
        <w:t>16. Терміни внесення орендної плати визначаються у договорі.</w:t>
      </w:r>
    </w:p>
    <w:p w:rsidR="00443BE0" w:rsidRPr="00D77E38" w:rsidRDefault="00443BE0" w:rsidP="00443B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eastAsia="Times New Roman"/>
          <w:color w:val="000000"/>
          <w:sz w:val="24"/>
          <w:szCs w:val="24"/>
        </w:rPr>
      </w:pPr>
      <w:r w:rsidRPr="00D77E38">
        <w:rPr>
          <w:rFonts w:eastAsia="Times New Roman"/>
          <w:color w:val="000000"/>
          <w:sz w:val="24"/>
          <w:szCs w:val="24"/>
        </w:rPr>
        <w:t xml:space="preserve">17. Оцінка об'єкта оренди здійснюється за методикою, затвердженою Кабінетом Міністрів України. </w:t>
      </w:r>
    </w:p>
    <w:p w:rsidR="00443BE0" w:rsidRPr="00D77E38" w:rsidRDefault="00443BE0" w:rsidP="00443B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eastAsia="Times New Roman"/>
          <w:color w:val="000000"/>
          <w:sz w:val="24"/>
          <w:szCs w:val="24"/>
        </w:rPr>
      </w:pPr>
      <w:bookmarkStart w:id="19" w:name="o164"/>
      <w:bookmarkEnd w:id="19"/>
      <w:r w:rsidRPr="00D77E38">
        <w:rPr>
          <w:rFonts w:eastAsia="Times New Roman"/>
          <w:color w:val="000000"/>
          <w:sz w:val="24"/>
          <w:szCs w:val="24"/>
        </w:rPr>
        <w:t xml:space="preserve">Оцінка  об'єкта  оренди  передує укладенню договору оренди.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w:t>
      </w:r>
      <w:r>
        <w:rPr>
          <w:rFonts w:eastAsia="Times New Roman"/>
          <w:color w:val="000000"/>
          <w:sz w:val="24"/>
          <w:szCs w:val="24"/>
        </w:rPr>
        <w:t xml:space="preserve">нова </w:t>
      </w:r>
      <w:r w:rsidRPr="00D77E38">
        <w:rPr>
          <w:rFonts w:eastAsia="Times New Roman"/>
          <w:color w:val="000000"/>
          <w:sz w:val="24"/>
          <w:szCs w:val="24"/>
        </w:rPr>
        <w:t>оцінка об'єкта оренди.</w:t>
      </w:r>
    </w:p>
    <w:p w:rsidR="00443BE0" w:rsidRPr="00D77E38" w:rsidRDefault="00443BE0" w:rsidP="00443BE0">
      <w:pPr>
        <w:jc w:val="both"/>
        <w:textAlignment w:val="top"/>
        <w:rPr>
          <w:color w:val="000000"/>
          <w:sz w:val="24"/>
          <w:szCs w:val="24"/>
          <w:shd w:val="clear" w:color="auto" w:fill="FFFFFF"/>
        </w:rPr>
      </w:pPr>
      <w:r w:rsidRPr="00D77E38">
        <w:rPr>
          <w:rFonts w:eastAsia="Times New Roman"/>
          <w:color w:val="333333"/>
          <w:sz w:val="24"/>
          <w:szCs w:val="24"/>
        </w:rPr>
        <w:t>18. Незалежна (експертна) оцінка вартості об'єкта оренди повинна враховувати його місцезнаходження і забезпеченість інженерними мережами.</w:t>
      </w:r>
      <w:r w:rsidRPr="00D77E38">
        <w:rPr>
          <w:color w:val="000000"/>
          <w:sz w:val="24"/>
          <w:szCs w:val="24"/>
          <w:shd w:val="clear" w:color="auto" w:fill="FFFFFF"/>
        </w:rPr>
        <w:t xml:space="preserve"> 19.  Результати  незалежної  оцінки  є  чинними  протягом  6 місяців  від дати оцінки, якщо інший термін не передбачено у звіті з незалежної оцінки.</w:t>
      </w:r>
    </w:p>
    <w:p w:rsidR="00443BE0" w:rsidRPr="00D77E38" w:rsidRDefault="00443BE0" w:rsidP="00443BE0">
      <w:pPr>
        <w:pStyle w:val="a4"/>
        <w:spacing w:line="240" w:lineRule="auto"/>
        <w:ind w:left="0"/>
        <w:jc w:val="both"/>
        <w:rPr>
          <w:rFonts w:ascii="Times New Roman" w:hAnsi="Times New Roman"/>
          <w:sz w:val="24"/>
          <w:szCs w:val="24"/>
          <w:lang w:val="uk-UA"/>
        </w:rPr>
      </w:pPr>
      <w:r w:rsidRPr="00D77E38">
        <w:rPr>
          <w:rFonts w:ascii="Times New Roman" w:hAnsi="Times New Roman"/>
          <w:sz w:val="24"/>
          <w:szCs w:val="24"/>
          <w:lang w:val="uk-UA"/>
        </w:rPr>
        <w:t xml:space="preserve">20. </w:t>
      </w:r>
      <w:r w:rsidRPr="00D77E38">
        <w:rPr>
          <w:rFonts w:ascii="Times New Roman" w:hAnsi="Times New Roman"/>
          <w:sz w:val="24"/>
          <w:szCs w:val="24"/>
        </w:rPr>
        <w:t>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який є невід»ємним додатком до договору оренди.</w:t>
      </w:r>
    </w:p>
    <w:p w:rsidR="00443BE0" w:rsidRPr="00D77E38" w:rsidRDefault="00443BE0" w:rsidP="00443BE0">
      <w:pPr>
        <w:pStyle w:val="a4"/>
        <w:spacing w:line="240" w:lineRule="auto"/>
        <w:ind w:left="0"/>
        <w:jc w:val="both"/>
        <w:rPr>
          <w:rFonts w:ascii="Times New Roman" w:hAnsi="Times New Roman"/>
          <w:sz w:val="24"/>
          <w:szCs w:val="24"/>
          <w:lang w:val="uk-UA"/>
        </w:rPr>
      </w:pPr>
      <w:r w:rsidRPr="00D77E38">
        <w:rPr>
          <w:rFonts w:ascii="Times New Roman" w:hAnsi="Times New Roman"/>
          <w:sz w:val="24"/>
          <w:szCs w:val="24"/>
          <w:lang w:val="uk-UA"/>
        </w:rPr>
        <w:lastRenderedPageBreak/>
        <w:t xml:space="preserve">21.  </w:t>
      </w:r>
      <w:r w:rsidRPr="00D77E38">
        <w:rPr>
          <w:rFonts w:ascii="Times New Roman" w:hAnsi="Times New Roman"/>
          <w:sz w:val="24"/>
          <w:szCs w:val="24"/>
        </w:rPr>
        <w:t>Площі спільного користування визначаються за формулою :</w:t>
      </w:r>
    </w:p>
    <w:p w:rsidR="00443BE0" w:rsidRPr="00D77E38" w:rsidRDefault="00443BE0" w:rsidP="00443BE0">
      <w:pPr>
        <w:pStyle w:val="a4"/>
        <w:spacing w:line="240" w:lineRule="auto"/>
        <w:ind w:left="0"/>
        <w:jc w:val="both"/>
        <w:rPr>
          <w:rFonts w:ascii="Times New Roman" w:hAnsi="Times New Roman"/>
          <w:sz w:val="24"/>
          <w:szCs w:val="24"/>
          <w:lang w:val="uk-UA"/>
        </w:rPr>
      </w:pPr>
      <w:r w:rsidRPr="00D77E38">
        <w:rPr>
          <w:rFonts w:ascii="Times New Roman" w:hAnsi="Times New Roman"/>
          <w:sz w:val="24"/>
          <w:szCs w:val="24"/>
        </w:rPr>
        <w:t>Опл.=К пл.*Коеф, де</w:t>
      </w:r>
    </w:p>
    <w:p w:rsidR="00443BE0" w:rsidRPr="00D77E38" w:rsidRDefault="00443BE0" w:rsidP="00443BE0">
      <w:pPr>
        <w:pStyle w:val="a4"/>
        <w:spacing w:line="240" w:lineRule="auto"/>
        <w:ind w:left="0"/>
        <w:jc w:val="both"/>
        <w:rPr>
          <w:rFonts w:ascii="Times New Roman" w:hAnsi="Times New Roman"/>
          <w:sz w:val="24"/>
          <w:szCs w:val="24"/>
          <w:lang w:val="uk-UA"/>
        </w:rPr>
      </w:pPr>
      <w:r w:rsidRPr="00D77E38">
        <w:rPr>
          <w:rFonts w:ascii="Times New Roman" w:hAnsi="Times New Roman"/>
          <w:sz w:val="24"/>
          <w:szCs w:val="24"/>
        </w:rPr>
        <w:t>Кпл.- корисна площа;</w:t>
      </w:r>
    </w:p>
    <w:p w:rsidR="00443BE0" w:rsidRPr="00D77E38" w:rsidRDefault="00443BE0" w:rsidP="00443BE0">
      <w:pPr>
        <w:pStyle w:val="a4"/>
        <w:spacing w:line="240" w:lineRule="auto"/>
        <w:ind w:left="0"/>
        <w:jc w:val="both"/>
        <w:rPr>
          <w:rFonts w:ascii="Times New Roman" w:hAnsi="Times New Roman"/>
          <w:sz w:val="24"/>
          <w:szCs w:val="24"/>
          <w:lang w:val="uk-UA"/>
        </w:rPr>
      </w:pPr>
      <w:r>
        <w:rPr>
          <w:rFonts w:ascii="Times New Roman" w:hAnsi="Times New Roman"/>
          <w:sz w:val="24"/>
          <w:szCs w:val="24"/>
        </w:rPr>
        <w:t>Коеф.- коефіцієнт</w:t>
      </w:r>
      <w:r>
        <w:rPr>
          <w:rFonts w:ascii="Times New Roman" w:hAnsi="Times New Roman"/>
          <w:sz w:val="24"/>
          <w:szCs w:val="24"/>
          <w:lang w:val="uk-UA"/>
        </w:rPr>
        <w:t xml:space="preserve"> для визначення корисної площі, </w:t>
      </w:r>
      <w:r w:rsidRPr="00D77E38">
        <w:rPr>
          <w:rFonts w:ascii="Times New Roman" w:hAnsi="Times New Roman"/>
          <w:sz w:val="24"/>
          <w:szCs w:val="24"/>
        </w:rPr>
        <w:t xml:space="preserve">визначається за формулою: </w:t>
      </w:r>
    </w:p>
    <w:p w:rsidR="00443BE0" w:rsidRPr="00D77E38" w:rsidRDefault="00FC1BDA" w:rsidP="00443BE0">
      <w:pPr>
        <w:pStyle w:val="a4"/>
        <w:spacing w:line="240" w:lineRule="auto"/>
        <w:ind w:left="0"/>
        <w:jc w:val="both"/>
        <w:rPr>
          <w:rFonts w:ascii="Times New Roman" w:hAnsi="Times New Roman"/>
          <w:sz w:val="24"/>
          <w:szCs w:val="24"/>
          <w:lang w:val="uk-UA"/>
        </w:rPr>
      </w:pPr>
      <w:r w:rsidRPr="00FC1BD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9pt;width:89pt;height:31pt;z-index:251660288">
            <v:imagedata r:id="rId6" o:title=""/>
            <w10:wrap type="square" side="right"/>
          </v:shape>
          <o:OLEObject Type="Embed" ProgID="Equation.3" ShapeID="_x0000_s1026" DrawAspect="Content" ObjectID="_1589350734" r:id="rId7"/>
        </w:pict>
      </w:r>
    </w:p>
    <w:p w:rsidR="00443BE0" w:rsidRPr="00D77E38" w:rsidRDefault="00443BE0" w:rsidP="00443BE0">
      <w:pPr>
        <w:jc w:val="both"/>
        <w:rPr>
          <w:sz w:val="24"/>
          <w:szCs w:val="24"/>
        </w:rPr>
      </w:pPr>
    </w:p>
    <w:p w:rsidR="00443BE0" w:rsidRDefault="00443BE0" w:rsidP="00443BE0">
      <w:pPr>
        <w:jc w:val="both"/>
        <w:rPr>
          <w:sz w:val="24"/>
          <w:szCs w:val="24"/>
        </w:rPr>
      </w:pPr>
    </w:p>
    <w:p w:rsidR="00443BE0" w:rsidRPr="00D77E38" w:rsidRDefault="00443BE0" w:rsidP="00443BE0">
      <w:pPr>
        <w:jc w:val="both"/>
        <w:rPr>
          <w:sz w:val="24"/>
          <w:szCs w:val="24"/>
        </w:rPr>
      </w:pPr>
      <w:r w:rsidRPr="00D77E38">
        <w:rPr>
          <w:sz w:val="24"/>
          <w:szCs w:val="24"/>
          <w:lang w:val="en-US"/>
        </w:rPr>
        <w:t>S</w:t>
      </w:r>
      <w:r w:rsidRPr="00D77E38">
        <w:rPr>
          <w:sz w:val="24"/>
          <w:szCs w:val="24"/>
        </w:rPr>
        <w:t xml:space="preserve"> з.сп.к.- площа загального спільного користування;</w:t>
      </w:r>
    </w:p>
    <w:p w:rsidR="00443BE0" w:rsidRPr="00D77E38" w:rsidRDefault="00443BE0" w:rsidP="00443BE0">
      <w:pPr>
        <w:jc w:val="both"/>
        <w:rPr>
          <w:sz w:val="24"/>
          <w:szCs w:val="24"/>
        </w:rPr>
      </w:pPr>
      <w:r w:rsidRPr="00D77E38">
        <w:rPr>
          <w:sz w:val="24"/>
          <w:szCs w:val="24"/>
          <w:lang w:val="en-US"/>
        </w:rPr>
        <w:t>S</w:t>
      </w:r>
      <w:r w:rsidRPr="00D77E38">
        <w:rPr>
          <w:sz w:val="24"/>
          <w:szCs w:val="24"/>
        </w:rPr>
        <w:t xml:space="preserve"> з.к.пл.- загальна корисна площа.</w:t>
      </w:r>
    </w:p>
    <w:p w:rsidR="00443BE0" w:rsidRPr="00D77E38" w:rsidRDefault="00443BE0" w:rsidP="00443BE0">
      <w:pPr>
        <w:pStyle w:val="a4"/>
        <w:spacing w:line="240" w:lineRule="auto"/>
        <w:ind w:left="0"/>
        <w:jc w:val="both"/>
        <w:rPr>
          <w:rFonts w:ascii="Times New Roman" w:hAnsi="Times New Roman"/>
          <w:sz w:val="24"/>
          <w:szCs w:val="24"/>
          <w:lang w:val="uk-UA"/>
        </w:rPr>
      </w:pPr>
      <w:r w:rsidRPr="00D77E38">
        <w:rPr>
          <w:color w:val="333333"/>
          <w:sz w:val="24"/>
          <w:szCs w:val="24"/>
        </w:rPr>
        <w:t>  </w:t>
      </w:r>
      <w:r w:rsidRPr="00D77E38">
        <w:rPr>
          <w:rFonts w:ascii="Times New Roman" w:hAnsi="Times New Roman"/>
          <w:sz w:val="24"/>
          <w:szCs w:val="24"/>
          <w:lang w:val="uk-UA"/>
        </w:rPr>
        <w:t>Таблиця № 1</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4669"/>
        <w:gridCol w:w="2951"/>
      </w:tblGrid>
      <w:tr w:rsidR="00443BE0" w:rsidRPr="00D77E38" w:rsidTr="000854E9">
        <w:tc>
          <w:tcPr>
            <w:tcW w:w="123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 п/п</w:t>
            </w:r>
          </w:p>
        </w:tc>
        <w:tc>
          <w:tcPr>
            <w:tcW w:w="4669"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Види приміщень</w:t>
            </w:r>
          </w:p>
        </w:tc>
        <w:tc>
          <w:tcPr>
            <w:tcW w:w="295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Значення коефіцієнта К</w:t>
            </w:r>
            <w:r>
              <w:rPr>
                <w:rFonts w:ascii="Times New Roman" w:hAnsi="Times New Roman"/>
                <w:sz w:val="24"/>
                <w:szCs w:val="24"/>
                <w:lang w:val="uk-UA"/>
              </w:rPr>
              <w:t>.</w:t>
            </w:r>
            <w:r w:rsidRPr="00D77E38">
              <w:rPr>
                <w:rFonts w:ascii="Times New Roman" w:hAnsi="Times New Roman"/>
                <w:sz w:val="24"/>
                <w:szCs w:val="24"/>
                <w:lang w:val="uk-UA"/>
              </w:rPr>
              <w:t>п.</w:t>
            </w:r>
          </w:p>
        </w:tc>
      </w:tr>
      <w:tr w:rsidR="00443BE0" w:rsidRPr="00D77E38" w:rsidTr="000854E9">
        <w:tc>
          <w:tcPr>
            <w:tcW w:w="123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1.</w:t>
            </w:r>
          </w:p>
        </w:tc>
        <w:tc>
          <w:tcPr>
            <w:tcW w:w="4669"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Підвальне приміщення</w:t>
            </w:r>
          </w:p>
        </w:tc>
        <w:tc>
          <w:tcPr>
            <w:tcW w:w="295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0,7</w:t>
            </w:r>
          </w:p>
        </w:tc>
      </w:tr>
      <w:tr w:rsidR="00443BE0" w:rsidRPr="00D77E38" w:rsidTr="000854E9">
        <w:tc>
          <w:tcPr>
            <w:tcW w:w="123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2.</w:t>
            </w:r>
          </w:p>
        </w:tc>
        <w:tc>
          <w:tcPr>
            <w:tcW w:w="4669"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Цокольне приміщення (напівпідвальні)</w:t>
            </w:r>
          </w:p>
        </w:tc>
        <w:tc>
          <w:tcPr>
            <w:tcW w:w="295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0,8</w:t>
            </w:r>
          </w:p>
        </w:tc>
      </w:tr>
      <w:tr w:rsidR="00443BE0" w:rsidRPr="00D77E38" w:rsidTr="000854E9">
        <w:tc>
          <w:tcPr>
            <w:tcW w:w="123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 xml:space="preserve">3. </w:t>
            </w:r>
          </w:p>
        </w:tc>
        <w:tc>
          <w:tcPr>
            <w:tcW w:w="4669"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Надземні приміщення</w:t>
            </w:r>
          </w:p>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1-й поверх і вище</w:t>
            </w:r>
          </w:p>
        </w:tc>
        <w:tc>
          <w:tcPr>
            <w:tcW w:w="2951" w:type="dxa"/>
          </w:tcPr>
          <w:p w:rsidR="00443BE0" w:rsidRPr="00D77E38" w:rsidRDefault="00443BE0" w:rsidP="000854E9">
            <w:pPr>
              <w:pStyle w:val="a4"/>
              <w:spacing w:after="0" w:line="240" w:lineRule="auto"/>
              <w:ind w:left="0"/>
              <w:jc w:val="both"/>
              <w:rPr>
                <w:rFonts w:ascii="Times New Roman" w:hAnsi="Times New Roman"/>
                <w:sz w:val="24"/>
                <w:szCs w:val="24"/>
                <w:lang w:val="uk-UA"/>
              </w:rPr>
            </w:pPr>
            <w:r w:rsidRPr="00D77E38">
              <w:rPr>
                <w:rFonts w:ascii="Times New Roman" w:hAnsi="Times New Roman"/>
                <w:sz w:val="24"/>
                <w:szCs w:val="24"/>
                <w:lang w:val="uk-UA"/>
              </w:rPr>
              <w:t>1,0</w:t>
            </w:r>
          </w:p>
        </w:tc>
      </w:tr>
    </w:tbl>
    <w:p w:rsidR="00443BE0" w:rsidRPr="00D77E38" w:rsidRDefault="00443BE0" w:rsidP="00443BE0">
      <w:pPr>
        <w:jc w:val="both"/>
        <w:textAlignment w:val="top"/>
        <w:rPr>
          <w:rFonts w:eastAsia="Times New Roman"/>
          <w:color w:val="333333"/>
          <w:sz w:val="24"/>
          <w:szCs w:val="24"/>
        </w:rPr>
      </w:pPr>
    </w:p>
    <w:p w:rsidR="00443BE0" w:rsidRPr="00D77E38" w:rsidRDefault="00443BE0" w:rsidP="00443BE0">
      <w:pPr>
        <w:jc w:val="both"/>
        <w:textAlignment w:val="top"/>
        <w:rPr>
          <w:rFonts w:eastAsia="Times New Roman"/>
          <w:color w:val="333333"/>
          <w:sz w:val="24"/>
          <w:szCs w:val="24"/>
        </w:rPr>
      </w:pPr>
      <w:r w:rsidRPr="00D77E38">
        <w:rPr>
          <w:rFonts w:eastAsia="Times New Roman"/>
          <w:color w:val="333333"/>
          <w:sz w:val="24"/>
          <w:szCs w:val="24"/>
        </w:rPr>
        <w:t>22. Нарахування орендної плати проводиться з моменту передачі приміщення орендарю. Факт прийому приміщення в оренду є підписаний  сторонами акт прийому-передачі об'єкту оренди.</w:t>
      </w:r>
    </w:p>
    <w:p w:rsidR="00443BE0" w:rsidRPr="00063DC0" w:rsidRDefault="00443BE0" w:rsidP="00443BE0">
      <w:pPr>
        <w:jc w:val="both"/>
        <w:rPr>
          <w:sz w:val="24"/>
          <w:szCs w:val="24"/>
        </w:rPr>
      </w:pPr>
      <w:r w:rsidRPr="00D77E38">
        <w:rPr>
          <w:rFonts w:eastAsia="Times New Roman"/>
          <w:color w:val="333333"/>
          <w:sz w:val="24"/>
          <w:szCs w:val="24"/>
        </w:rPr>
        <w:t>23. Своєчасно несплачені орендарем суми орендної плати стягуються за весь період заборгованості з нарахуванням пені в розмірі подвійної облікової ставки НБУ за кожен день прострочення платежу.</w:t>
      </w:r>
      <w:r w:rsidRPr="00063DC0">
        <w:rPr>
          <w:sz w:val="24"/>
          <w:szCs w:val="24"/>
        </w:rPr>
        <w:t xml:space="preserve"> </w:t>
      </w:r>
      <w:r w:rsidRPr="00D77E38">
        <w:rPr>
          <w:sz w:val="24"/>
          <w:szCs w:val="24"/>
        </w:rPr>
        <w:t>Видатки, пов»язані з примусовим стягненням заборгованості по орендній платі і пені відшкодовуються боржником у встановленому законодавством порядку.</w:t>
      </w:r>
    </w:p>
    <w:p w:rsidR="00443BE0" w:rsidRPr="00D77E38" w:rsidRDefault="00443BE0" w:rsidP="00443BE0">
      <w:pPr>
        <w:jc w:val="both"/>
        <w:textAlignment w:val="top"/>
        <w:rPr>
          <w:rFonts w:eastAsia="Times New Roman"/>
          <w:color w:val="333333"/>
          <w:sz w:val="24"/>
          <w:szCs w:val="24"/>
        </w:rPr>
      </w:pPr>
      <w:r w:rsidRPr="00D77E38">
        <w:rPr>
          <w:rFonts w:eastAsia="Times New Roman"/>
          <w:color w:val="333333"/>
          <w:sz w:val="24"/>
          <w:szCs w:val="24"/>
        </w:rPr>
        <w:t>24.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443BE0" w:rsidRPr="00D77E38" w:rsidRDefault="00443BE0" w:rsidP="00443BE0">
      <w:pPr>
        <w:jc w:val="both"/>
        <w:textAlignment w:val="top"/>
        <w:rPr>
          <w:rFonts w:eastAsia="Times New Roman"/>
          <w:color w:val="333333"/>
          <w:sz w:val="24"/>
          <w:szCs w:val="24"/>
        </w:rPr>
      </w:pPr>
      <w:r w:rsidRPr="00D77E38">
        <w:rPr>
          <w:rFonts w:eastAsia="Times New Roman"/>
          <w:color w:val="333333"/>
          <w:sz w:val="24"/>
          <w:szCs w:val="24"/>
        </w:rPr>
        <w:t>25. Суми орендної плати, зайво перераховані до бюджету або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443BE0" w:rsidRPr="00D77E38" w:rsidRDefault="00443BE0" w:rsidP="00443BE0">
      <w:pPr>
        <w:jc w:val="both"/>
        <w:textAlignment w:val="top"/>
        <w:rPr>
          <w:rFonts w:eastAsia="Times New Roman"/>
          <w:color w:val="333333"/>
          <w:sz w:val="24"/>
          <w:szCs w:val="24"/>
        </w:rPr>
      </w:pPr>
      <w:r w:rsidRPr="00D77E38">
        <w:rPr>
          <w:rFonts w:eastAsia="Times New Roman"/>
          <w:color w:val="333333"/>
          <w:sz w:val="24"/>
          <w:szCs w:val="24"/>
        </w:rPr>
        <w:t>26. Нарахування орендної  плати припиняється з моменту  фактичного повернення орендованого майна за актом прийому-передачі. Якщо об’єкт оренди після закінчення терміну дії договору оренди не переданий орендарем за актом прийому-передачі, останньому нараховується плата за фактичне користування об’єктом в розмірі орендної плати до моменту передачі його за актом прийому-передачі.</w:t>
      </w:r>
    </w:p>
    <w:p w:rsidR="00443BE0" w:rsidRPr="00D77E38" w:rsidRDefault="00443BE0" w:rsidP="00443BE0">
      <w:pPr>
        <w:jc w:val="both"/>
        <w:textAlignment w:val="top"/>
        <w:rPr>
          <w:rFonts w:eastAsia="Times New Roman"/>
          <w:color w:val="333333"/>
          <w:sz w:val="24"/>
          <w:szCs w:val="24"/>
        </w:rPr>
      </w:pPr>
      <w:r w:rsidRPr="00D77E38">
        <w:rPr>
          <w:rFonts w:eastAsia="Times New Roman"/>
          <w:color w:val="333333"/>
          <w:sz w:val="24"/>
          <w:szCs w:val="24"/>
        </w:rPr>
        <w:t>27. Розмір плати за суборенду нерухомого та іншого окремого індивідуально визначеного майна розраховується відповідно до чинного законодавства України.</w:t>
      </w:r>
    </w:p>
    <w:p w:rsidR="00443BE0" w:rsidRPr="00D77E38" w:rsidRDefault="00443BE0" w:rsidP="00443BE0">
      <w:pPr>
        <w:jc w:val="both"/>
        <w:rPr>
          <w:sz w:val="24"/>
          <w:szCs w:val="24"/>
        </w:rPr>
      </w:pPr>
      <w:r w:rsidRPr="00D77E38">
        <w:rPr>
          <w:sz w:val="24"/>
          <w:szCs w:val="24"/>
        </w:rPr>
        <w:t>28. При наданні в погодинну орендну плату нежитлових приміщень комунальної власності, орендна плата не може бути меншою 50 грн. без ПДВ за 1 год., якщо інше не передбачено рішенням сесії Дрогобицької міської ради.</w:t>
      </w:r>
    </w:p>
    <w:p w:rsidR="00443BE0" w:rsidRDefault="00443BE0" w:rsidP="00443BE0">
      <w:pPr>
        <w:jc w:val="both"/>
        <w:rPr>
          <w:sz w:val="24"/>
          <w:szCs w:val="24"/>
        </w:rPr>
      </w:pPr>
      <w:r w:rsidRPr="00D77E38">
        <w:rPr>
          <w:sz w:val="24"/>
          <w:szCs w:val="24"/>
        </w:rPr>
        <w:lastRenderedPageBreak/>
        <w:t>29.  При передачі в оренду спортивного залу дитячо-юнацької спортивної школи фізичним та юридичним особам, орендна плата становить 100 грн. без ПДВ за 1 год., якщо інше не передбачено</w:t>
      </w:r>
      <w:r w:rsidRPr="0037136F">
        <w:rPr>
          <w:sz w:val="24"/>
          <w:szCs w:val="24"/>
        </w:rPr>
        <w:t xml:space="preserve"> </w:t>
      </w:r>
      <w:r w:rsidRPr="00D77E38">
        <w:rPr>
          <w:sz w:val="24"/>
          <w:szCs w:val="24"/>
        </w:rPr>
        <w:t>рішенням сесії Дрогобицької міської ради.</w:t>
      </w:r>
    </w:p>
    <w:p w:rsidR="00443BE0" w:rsidRDefault="00443BE0" w:rsidP="00443BE0">
      <w:pPr>
        <w:jc w:val="both"/>
        <w:rPr>
          <w:sz w:val="24"/>
          <w:szCs w:val="24"/>
        </w:rPr>
      </w:pPr>
      <w:r>
        <w:rPr>
          <w:sz w:val="24"/>
          <w:szCs w:val="24"/>
        </w:rPr>
        <w:t>30. При наданні нежитлових приміщень в погодинну орендну плату для занять танцювальних колективів, фізичним та юридичним особам, орендна плата становить 10 грн. без ПДВ за 1 год.,</w:t>
      </w:r>
      <w:r w:rsidRPr="00E16778">
        <w:rPr>
          <w:sz w:val="24"/>
          <w:szCs w:val="24"/>
        </w:rPr>
        <w:t xml:space="preserve"> </w:t>
      </w:r>
      <w:r w:rsidRPr="00D77E38">
        <w:rPr>
          <w:sz w:val="24"/>
          <w:szCs w:val="24"/>
        </w:rPr>
        <w:t>якщо інше не передбачено</w:t>
      </w:r>
      <w:r w:rsidRPr="0037136F">
        <w:rPr>
          <w:sz w:val="24"/>
          <w:szCs w:val="24"/>
        </w:rPr>
        <w:t xml:space="preserve"> </w:t>
      </w:r>
      <w:r w:rsidRPr="00D77E38">
        <w:rPr>
          <w:sz w:val="24"/>
          <w:szCs w:val="24"/>
        </w:rPr>
        <w:t>рішенням сесії Дрогобицької міської ради.</w:t>
      </w:r>
    </w:p>
    <w:p w:rsidR="00443BE0" w:rsidRPr="00D77E38" w:rsidRDefault="00443BE0" w:rsidP="00443BE0">
      <w:pPr>
        <w:jc w:val="both"/>
        <w:rPr>
          <w:sz w:val="24"/>
          <w:szCs w:val="24"/>
        </w:rPr>
      </w:pPr>
      <w:r>
        <w:rPr>
          <w:sz w:val="24"/>
          <w:szCs w:val="24"/>
        </w:rPr>
        <w:t>31.</w:t>
      </w:r>
      <w:r w:rsidRPr="00E16778">
        <w:rPr>
          <w:sz w:val="24"/>
          <w:szCs w:val="24"/>
        </w:rPr>
        <w:t xml:space="preserve"> </w:t>
      </w:r>
      <w:r>
        <w:rPr>
          <w:sz w:val="24"/>
          <w:szCs w:val="24"/>
        </w:rPr>
        <w:t>При наданні нежитлових приміщень в погодинну орендну плату для занять з вивчення іноземних мов, фізичним та юридичним особам, орендна плата становить 10 грн. без ПДВ за 1 год.,</w:t>
      </w:r>
      <w:r w:rsidRPr="00E16778">
        <w:rPr>
          <w:sz w:val="24"/>
          <w:szCs w:val="24"/>
        </w:rPr>
        <w:t xml:space="preserve"> </w:t>
      </w:r>
      <w:r w:rsidRPr="00D77E38">
        <w:rPr>
          <w:sz w:val="24"/>
          <w:szCs w:val="24"/>
        </w:rPr>
        <w:t>якщо інше не передбачено</w:t>
      </w:r>
      <w:r w:rsidRPr="0037136F">
        <w:rPr>
          <w:sz w:val="24"/>
          <w:szCs w:val="24"/>
        </w:rPr>
        <w:t xml:space="preserve"> </w:t>
      </w:r>
      <w:r w:rsidRPr="00D77E38">
        <w:rPr>
          <w:sz w:val="24"/>
          <w:szCs w:val="24"/>
        </w:rPr>
        <w:t>рішенням сесії Дрогобицької міської ради.</w:t>
      </w:r>
    </w:p>
    <w:p w:rsidR="00443BE0" w:rsidRPr="00D77E38" w:rsidRDefault="00443BE0" w:rsidP="00443BE0">
      <w:pPr>
        <w:jc w:val="both"/>
        <w:rPr>
          <w:sz w:val="24"/>
          <w:szCs w:val="24"/>
        </w:rPr>
      </w:pPr>
      <w:r>
        <w:rPr>
          <w:sz w:val="24"/>
          <w:szCs w:val="24"/>
        </w:rPr>
        <w:t>32</w:t>
      </w:r>
      <w:r w:rsidRPr="00D77E38">
        <w:rPr>
          <w:sz w:val="24"/>
          <w:szCs w:val="24"/>
        </w:rPr>
        <w:t>. При наданні в погодинну оренду нежитлових приміщень, площа яких перевищує 100 кв. м., орендодавець встановлює розмір погодинної орендної ставки з врахуванням специфіки оренди за обов»язковим погодженням з  органом, який наділений повноваженням управляти комунальним майном .</w:t>
      </w:r>
    </w:p>
    <w:p w:rsidR="00443BE0" w:rsidRPr="00D77E38" w:rsidRDefault="00443BE0" w:rsidP="00443BE0">
      <w:pPr>
        <w:jc w:val="both"/>
        <w:rPr>
          <w:sz w:val="24"/>
          <w:szCs w:val="24"/>
        </w:rPr>
      </w:pPr>
      <w:r>
        <w:rPr>
          <w:sz w:val="24"/>
          <w:szCs w:val="24"/>
        </w:rPr>
        <w:t>33</w:t>
      </w:r>
      <w:r w:rsidRPr="00D77E38">
        <w:rPr>
          <w:sz w:val="24"/>
          <w:szCs w:val="24"/>
        </w:rPr>
        <w:t>. Керівники комунальних підприємств, установ, організацій при наданні в оренду нежитлових приміщень комунальної власності можуть укладати договори оренди комунального майна за ставками більшими ніж визначені у додатку № 2 даної методики.</w:t>
      </w:r>
    </w:p>
    <w:p w:rsidR="00443BE0" w:rsidRPr="00D77E38" w:rsidRDefault="00443BE0" w:rsidP="00443BE0">
      <w:pPr>
        <w:jc w:val="both"/>
        <w:rPr>
          <w:sz w:val="24"/>
          <w:szCs w:val="24"/>
        </w:rPr>
      </w:pPr>
      <w:r>
        <w:rPr>
          <w:sz w:val="24"/>
          <w:szCs w:val="24"/>
        </w:rPr>
        <w:t>34</w:t>
      </w:r>
      <w:r w:rsidRPr="00D77E38">
        <w:rPr>
          <w:sz w:val="24"/>
          <w:szCs w:val="24"/>
        </w:rPr>
        <w:t>. Балансотримачі комунального майна укладають договори оренди за погодженням з Виконавчим комітетом Дрогобицької міської ради в особі міського голови та попереднім ознайомленням на постійній комісії.</w:t>
      </w:r>
    </w:p>
    <w:p w:rsidR="00443BE0" w:rsidRPr="00D77E38" w:rsidRDefault="00443BE0" w:rsidP="00443BE0">
      <w:pPr>
        <w:jc w:val="both"/>
        <w:rPr>
          <w:sz w:val="24"/>
          <w:szCs w:val="24"/>
        </w:rPr>
      </w:pPr>
      <w:r>
        <w:rPr>
          <w:sz w:val="24"/>
          <w:szCs w:val="24"/>
        </w:rPr>
        <w:t>35</w:t>
      </w:r>
      <w:r w:rsidRPr="00D77E38">
        <w:rPr>
          <w:sz w:val="24"/>
          <w:szCs w:val="24"/>
        </w:rPr>
        <w:t>.  Страхування орендованого майна здійснюється орендарем на весь термін дії договору оренди.</w:t>
      </w:r>
    </w:p>
    <w:p w:rsidR="00443BE0" w:rsidRPr="00D77E38" w:rsidRDefault="00443BE0" w:rsidP="00443BE0">
      <w:pPr>
        <w:jc w:val="both"/>
        <w:rPr>
          <w:sz w:val="24"/>
          <w:szCs w:val="24"/>
        </w:rPr>
      </w:pPr>
      <w:r>
        <w:rPr>
          <w:sz w:val="24"/>
          <w:szCs w:val="24"/>
        </w:rPr>
        <w:t>36</w:t>
      </w:r>
      <w:r w:rsidRPr="00D77E38">
        <w:rPr>
          <w:sz w:val="24"/>
          <w:szCs w:val="24"/>
        </w:rPr>
        <w:t>. У виключних випадках розмір орендної плати може бути зменшений за поданням відділу оренди та приватизації комунального майна, на підставі звернень орендарів з наступним розглядом на засіданні постійної комісії ради з питань оренди та приватизації комунального майна та затвердженням сесією Дрогобицької міської ради.</w:t>
      </w:r>
    </w:p>
    <w:p w:rsidR="00443BE0" w:rsidRPr="00D77E38" w:rsidRDefault="00443BE0" w:rsidP="00443BE0">
      <w:pPr>
        <w:tabs>
          <w:tab w:val="left" w:pos="3735"/>
        </w:tabs>
        <w:jc w:val="right"/>
        <w:rPr>
          <w:b/>
          <w:sz w:val="24"/>
          <w:szCs w:val="24"/>
        </w:rPr>
      </w:pPr>
    </w:p>
    <w:p w:rsidR="00443BE0" w:rsidRPr="00D77E38" w:rsidRDefault="00443BE0" w:rsidP="00443BE0">
      <w:pPr>
        <w:shd w:val="clear" w:color="auto" w:fill="FFFFFF"/>
        <w:ind w:left="450" w:right="450"/>
        <w:jc w:val="center"/>
        <w:textAlignment w:val="baseline"/>
        <w:rPr>
          <w:rFonts w:eastAsia="Times New Roman"/>
          <w:color w:val="000000"/>
          <w:sz w:val="24"/>
          <w:szCs w:val="24"/>
        </w:rPr>
      </w:pPr>
      <w:bookmarkStart w:id="20" w:name="n105"/>
      <w:bookmarkEnd w:id="20"/>
      <w:r w:rsidRPr="00D77E38">
        <w:rPr>
          <w:rFonts w:eastAsia="Times New Roman"/>
          <w:b/>
          <w:bCs/>
          <w:color w:val="000000"/>
          <w:sz w:val="24"/>
          <w:szCs w:val="24"/>
        </w:rPr>
        <w:t>ОРЕНДНІ СТАВКИ </w:t>
      </w:r>
      <w:r w:rsidRPr="00D77E38">
        <w:rPr>
          <w:rFonts w:eastAsia="Times New Roman"/>
          <w:color w:val="000000"/>
          <w:sz w:val="24"/>
          <w:szCs w:val="24"/>
        </w:rPr>
        <w:br/>
      </w:r>
      <w:r w:rsidRPr="00D77E38">
        <w:rPr>
          <w:rFonts w:eastAsia="Times New Roman"/>
          <w:b/>
          <w:bCs/>
          <w:color w:val="000000"/>
          <w:sz w:val="24"/>
          <w:szCs w:val="24"/>
        </w:rPr>
        <w:t>за використання цілісних майнових комплексів комунальних підприємств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8093"/>
        <w:gridCol w:w="1278"/>
      </w:tblGrid>
      <w:tr w:rsidR="00443BE0" w:rsidRPr="00D77E38" w:rsidTr="000854E9">
        <w:tc>
          <w:tcPr>
            <w:tcW w:w="0" w:type="auto"/>
            <w:tcBorders>
              <w:top w:val="single" w:sz="6" w:space="0" w:color="000000"/>
              <w:left w:val="single" w:sz="6" w:space="0" w:color="000000"/>
              <w:bottom w:val="single" w:sz="6" w:space="0" w:color="000000"/>
              <w:right w:val="single" w:sz="6" w:space="0" w:color="000000"/>
            </w:tcBorders>
            <w:hideMark/>
          </w:tcPr>
          <w:p w:rsidR="00443BE0" w:rsidRPr="00D77E38" w:rsidRDefault="00443BE0" w:rsidP="000854E9">
            <w:pPr>
              <w:spacing w:before="150" w:after="150"/>
              <w:jc w:val="center"/>
              <w:textAlignment w:val="baseline"/>
              <w:rPr>
                <w:rFonts w:eastAsia="Times New Roman"/>
                <w:sz w:val="24"/>
                <w:szCs w:val="24"/>
              </w:rPr>
            </w:pPr>
            <w:bookmarkStart w:id="21" w:name="n106"/>
            <w:bookmarkEnd w:id="21"/>
            <w:r w:rsidRPr="00D77E38">
              <w:rPr>
                <w:rFonts w:eastAsia="Times New Roman"/>
                <w:sz w:val="24"/>
                <w:szCs w:val="24"/>
              </w:rPr>
              <w:t>Найменування</w:t>
            </w:r>
          </w:p>
        </w:tc>
        <w:tc>
          <w:tcPr>
            <w:tcW w:w="0" w:type="auto"/>
            <w:tcBorders>
              <w:top w:val="single" w:sz="6" w:space="0" w:color="000000"/>
              <w:left w:val="single" w:sz="6" w:space="0" w:color="000000"/>
              <w:bottom w:val="single" w:sz="6" w:space="0" w:color="000000"/>
              <w:right w:val="single" w:sz="6" w:space="0" w:color="000000"/>
            </w:tcBorders>
            <w:hideMark/>
          </w:tcPr>
          <w:p w:rsidR="00443BE0" w:rsidRPr="00D77E38" w:rsidRDefault="00443BE0" w:rsidP="000854E9">
            <w:pPr>
              <w:spacing w:before="150" w:after="150"/>
              <w:jc w:val="center"/>
              <w:textAlignment w:val="baseline"/>
              <w:rPr>
                <w:rFonts w:eastAsia="Times New Roman"/>
                <w:sz w:val="24"/>
                <w:szCs w:val="24"/>
              </w:rPr>
            </w:pPr>
            <w:r w:rsidRPr="00D77E38">
              <w:rPr>
                <w:rFonts w:eastAsia="Times New Roman"/>
                <w:sz w:val="24"/>
                <w:szCs w:val="24"/>
              </w:rPr>
              <w:t>Орендна ставка, відсотків</w:t>
            </w:r>
          </w:p>
        </w:tc>
      </w:tr>
      <w:tr w:rsidR="00443BE0" w:rsidRPr="00D77E38" w:rsidTr="000854E9">
        <w:tc>
          <w:tcPr>
            <w:tcW w:w="0" w:type="auto"/>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Цілісні майнові комплекси комунальних підприємств:</w:t>
            </w:r>
          </w:p>
        </w:tc>
        <w:tc>
          <w:tcPr>
            <w:tcW w:w="0" w:type="auto"/>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0" w:type="auto"/>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тютюнової промисловості, лікерогорілчаної та виноробної промисловості.</w:t>
            </w:r>
          </w:p>
        </w:tc>
        <w:tc>
          <w:tcPr>
            <w:tcW w:w="0" w:type="auto"/>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25</w:t>
            </w:r>
          </w:p>
        </w:tc>
      </w:tr>
      <w:tr w:rsidR="00443BE0" w:rsidRPr="00D77E38" w:rsidTr="000854E9">
        <w:tc>
          <w:tcPr>
            <w:tcW w:w="0" w:type="auto"/>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з виробництва, деревини та виробів з деревини, меблів, ресторанів, торгівлі, випуску лотерейних білетів та проведення лотерей, нафтогазодобувної промисловості</w:t>
            </w:r>
            <w:r>
              <w:rPr>
                <w:rFonts w:eastAsia="Times New Roman"/>
                <w:sz w:val="24"/>
                <w:szCs w:val="24"/>
              </w:rPr>
              <w:t>.</w:t>
            </w:r>
          </w:p>
        </w:tc>
        <w:tc>
          <w:tcPr>
            <w:tcW w:w="0" w:type="auto"/>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20</w:t>
            </w:r>
          </w:p>
        </w:tc>
      </w:tr>
      <w:tr w:rsidR="00443BE0" w:rsidRPr="00D77E38" w:rsidTr="000854E9">
        <w:tc>
          <w:tcPr>
            <w:tcW w:w="0" w:type="auto"/>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lastRenderedPageBreak/>
              <w:t>електроенергетики, газової, хімічної і нафтохімічної пром</w:t>
            </w:r>
            <w:r>
              <w:rPr>
                <w:rFonts w:eastAsia="Times New Roman"/>
                <w:sz w:val="24"/>
                <w:szCs w:val="24"/>
              </w:rPr>
              <w:t>исловості</w:t>
            </w:r>
            <w:r w:rsidRPr="00D77E38">
              <w:rPr>
                <w:rFonts w:eastAsia="Times New Roman"/>
                <w:sz w:val="24"/>
                <w:szCs w:val="24"/>
              </w:rPr>
              <w:t>, швейної та текстильної промисловості, ресторанного господарства (крім ресторанів), з виробництва транспортних засобів, устатковання та їх ремонту, виробництва машин та устатковання, призначеного для механічного, переробки відходів.</w:t>
            </w:r>
          </w:p>
        </w:tc>
        <w:tc>
          <w:tcPr>
            <w:tcW w:w="0" w:type="auto"/>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16</w:t>
            </w:r>
          </w:p>
        </w:tc>
      </w:tr>
      <w:tr w:rsidR="00443BE0" w:rsidRPr="00D77E38" w:rsidTr="000854E9">
        <w:tc>
          <w:tcPr>
            <w:tcW w:w="0" w:type="auto"/>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сільського господарства, харчової промисловості (крім лікеро-горілчаної та виноробної промисловості), металообробки, освіти, науки та охорони здоров'я, з виробництва будівельних матеріалів</w:t>
            </w:r>
          </w:p>
        </w:tc>
        <w:tc>
          <w:tcPr>
            <w:tcW w:w="0" w:type="auto"/>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12</w:t>
            </w:r>
          </w:p>
        </w:tc>
      </w:tr>
      <w:tr w:rsidR="00443BE0" w:rsidRPr="00D77E38" w:rsidTr="000854E9">
        <w:tc>
          <w:tcPr>
            <w:tcW w:w="0" w:type="auto"/>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Інші об'єкти</w:t>
            </w:r>
          </w:p>
        </w:tc>
        <w:tc>
          <w:tcPr>
            <w:tcW w:w="0" w:type="auto"/>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10</w:t>
            </w:r>
          </w:p>
        </w:tc>
      </w:tr>
    </w:tbl>
    <w:p w:rsidR="00443BE0" w:rsidRPr="00D77E38" w:rsidRDefault="00443BE0" w:rsidP="00443BE0">
      <w:pPr>
        <w:rPr>
          <w:rFonts w:eastAsia="Times New Roman"/>
          <w:b/>
          <w:sz w:val="24"/>
          <w:szCs w:val="24"/>
        </w:rPr>
      </w:pPr>
      <w:bookmarkStart w:id="22" w:name="n107"/>
      <w:bookmarkStart w:id="23" w:name="n116"/>
      <w:bookmarkEnd w:id="22"/>
      <w:bookmarkEnd w:id="23"/>
    </w:p>
    <w:p w:rsidR="00443BE0" w:rsidRPr="00D77E38" w:rsidRDefault="00443BE0" w:rsidP="00443BE0">
      <w:pPr>
        <w:shd w:val="clear" w:color="auto" w:fill="FFFFFF"/>
        <w:ind w:left="450" w:right="450"/>
        <w:jc w:val="center"/>
        <w:textAlignment w:val="baseline"/>
        <w:rPr>
          <w:rFonts w:eastAsia="Times New Roman"/>
          <w:color w:val="000000"/>
          <w:sz w:val="24"/>
          <w:szCs w:val="24"/>
        </w:rPr>
      </w:pPr>
      <w:bookmarkStart w:id="24" w:name="n108"/>
      <w:bookmarkStart w:id="25" w:name="n109"/>
      <w:bookmarkEnd w:id="24"/>
      <w:bookmarkEnd w:id="25"/>
      <w:r w:rsidRPr="00D77E38">
        <w:rPr>
          <w:rFonts w:eastAsia="Times New Roman"/>
          <w:b/>
          <w:bCs/>
          <w:color w:val="000000"/>
          <w:sz w:val="24"/>
          <w:szCs w:val="24"/>
        </w:rPr>
        <w:t>ОРЕНДНІ СТАВКИ </w:t>
      </w:r>
      <w:r w:rsidRPr="00D77E38">
        <w:rPr>
          <w:rFonts w:eastAsia="Times New Roman"/>
          <w:color w:val="000000"/>
          <w:sz w:val="24"/>
          <w:szCs w:val="24"/>
        </w:rPr>
        <w:br/>
      </w:r>
      <w:r w:rsidRPr="00D77E38">
        <w:rPr>
          <w:rFonts w:eastAsia="Times New Roman"/>
          <w:b/>
          <w:bCs/>
          <w:color w:val="000000"/>
          <w:sz w:val="24"/>
          <w:szCs w:val="24"/>
        </w:rPr>
        <w:t>за використання нерухомого комунального майна</w:t>
      </w:r>
    </w:p>
    <w:tbl>
      <w:tblPr>
        <w:tblW w:w="5223"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812"/>
        <w:gridCol w:w="567"/>
        <w:gridCol w:w="2410"/>
      </w:tblGrid>
      <w:tr w:rsidR="00443BE0" w:rsidRPr="00D77E38" w:rsidTr="000854E9">
        <w:tc>
          <w:tcPr>
            <w:tcW w:w="7379" w:type="dxa"/>
            <w:gridSpan w:val="2"/>
            <w:tcBorders>
              <w:top w:val="single" w:sz="6" w:space="0" w:color="000000"/>
              <w:left w:val="single" w:sz="6" w:space="0" w:color="000000"/>
              <w:bottom w:val="single" w:sz="6" w:space="0" w:color="000000"/>
              <w:right w:val="single" w:sz="6" w:space="0" w:color="000000"/>
            </w:tcBorders>
            <w:hideMark/>
          </w:tcPr>
          <w:p w:rsidR="00443BE0" w:rsidRPr="00D77E38" w:rsidRDefault="00443BE0" w:rsidP="000854E9">
            <w:pPr>
              <w:spacing w:before="150" w:after="150"/>
              <w:jc w:val="center"/>
              <w:textAlignment w:val="baseline"/>
              <w:rPr>
                <w:rFonts w:eastAsia="Times New Roman"/>
                <w:sz w:val="24"/>
                <w:szCs w:val="24"/>
              </w:rPr>
            </w:pPr>
            <w:bookmarkStart w:id="26" w:name="n110"/>
            <w:bookmarkEnd w:id="26"/>
            <w:r w:rsidRPr="00D77E38">
              <w:rPr>
                <w:rFonts w:eastAsia="Times New Roman"/>
                <w:sz w:val="24"/>
                <w:szCs w:val="24"/>
              </w:rPr>
              <w:t>Використання орендарем нерухомого майна за цільовим призначенням</w:t>
            </w:r>
          </w:p>
        </w:tc>
        <w:tc>
          <w:tcPr>
            <w:tcW w:w="2410" w:type="dxa"/>
            <w:tcBorders>
              <w:top w:val="single" w:sz="6" w:space="0" w:color="000000"/>
              <w:left w:val="single" w:sz="6" w:space="0" w:color="000000"/>
              <w:bottom w:val="single" w:sz="6" w:space="0" w:color="000000"/>
              <w:right w:val="single" w:sz="6" w:space="0" w:color="000000"/>
            </w:tcBorders>
            <w:hideMark/>
          </w:tcPr>
          <w:p w:rsidR="00443BE0" w:rsidRPr="00D77E38" w:rsidRDefault="00443BE0" w:rsidP="000854E9">
            <w:pPr>
              <w:spacing w:before="150" w:after="150"/>
              <w:ind w:left="425" w:hanging="425"/>
              <w:jc w:val="center"/>
              <w:textAlignment w:val="baseline"/>
              <w:rPr>
                <w:rFonts w:eastAsia="Times New Roman"/>
                <w:sz w:val="24"/>
                <w:szCs w:val="24"/>
              </w:rPr>
            </w:pPr>
            <w:r w:rsidRPr="00D77E38">
              <w:rPr>
                <w:rFonts w:eastAsia="Times New Roman"/>
                <w:sz w:val="24"/>
                <w:szCs w:val="24"/>
              </w:rPr>
              <w:t>Орендна ставка, відсотків</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 Розміщення гральних закладів, гральних автоматів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100</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 Розміщення пунктів продажу лотерейних білетів, пунктів обміну валюти</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45</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3. Розміщення:</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40</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фінансових установ, ломбардів, бірж, брокерських, дилерських, маклерських, рієлторських контор, банкоматів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ресторанів з нічним режимом роботи</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 ювелірних виробів, виробів з дорогоцінних металів та дорогоцінного каміння, антикваріату, зброї</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4. Розміщення:</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30</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виробників реклами</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салонів краси, саун, лазень, соляріїв, кабінетів масажу, тренажерних залів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зовнішньої реклами на будівлях і спорудах</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5. Організація концертів та іншої розважальної діяльності</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25</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6. Розміщення суб'єктів господарювання, що провадять туроператорську та турагентську діяльність, готелів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22</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 xml:space="preserve">7. Розміщення суб'єктів господарювання, що провадять діяльність з </w:t>
            </w:r>
            <w:r w:rsidRPr="00D77E38">
              <w:rPr>
                <w:rFonts w:eastAsia="Times New Roman"/>
                <w:sz w:val="24"/>
                <w:szCs w:val="24"/>
              </w:rPr>
              <w:lastRenderedPageBreak/>
              <w:t>ремонту об'єктів нерухомості</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lastRenderedPageBreak/>
              <w:t>21</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lastRenderedPageBreak/>
              <w:t>8. Розміщення:</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20</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майстерень, що здійснюють технічне обслуговування та ремонт автомобілів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майстерень з ремонту ювелірних виробів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ресторанів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jc w:val="both"/>
              <w:textAlignment w:val="baseline"/>
              <w:rPr>
                <w:rFonts w:eastAsia="Times New Roman"/>
                <w:sz w:val="24"/>
                <w:szCs w:val="24"/>
              </w:rPr>
            </w:pPr>
            <w:r w:rsidRPr="00D77E38">
              <w:rPr>
                <w:rFonts w:eastAsia="Times New Roman"/>
                <w:sz w:val="24"/>
                <w:szCs w:val="24"/>
              </w:rPr>
              <w:t xml:space="preserve">      приватних закладів охорони здоров'я</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діють на основі приватної власності і провадять господарську діяльність з медичної практики</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розміщення торговельних об'єктів з продажу окулярів, лінз, скелець</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провадять діяльність у сфері права, бухгалтерського обліку та оподаткування</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редакцій засобів масової інформації:</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 рекламного та еротичного характеру</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jc w:val="both"/>
              <w:textAlignment w:val="baseline"/>
              <w:rPr>
                <w:rFonts w:eastAsia="Times New Roman"/>
                <w:sz w:val="24"/>
                <w:szCs w:val="24"/>
              </w:rPr>
            </w:pP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 xml:space="preserve">9.  Розміщення:                                                                                                  </w:t>
            </w:r>
          </w:p>
          <w:p w:rsidR="00443BE0" w:rsidRPr="00D77E38" w:rsidRDefault="00443BE0" w:rsidP="000854E9">
            <w:pPr>
              <w:textAlignment w:val="baseline"/>
              <w:rPr>
                <w:rFonts w:eastAsia="Times New Roman"/>
                <w:sz w:val="24"/>
                <w:szCs w:val="24"/>
              </w:rPr>
            </w:pPr>
            <w:r w:rsidRPr="00D77E38">
              <w:rPr>
                <w:rFonts w:eastAsia="Times New Roman"/>
                <w:sz w:val="24"/>
                <w:szCs w:val="24"/>
              </w:rPr>
              <w:t xml:space="preserve">     Складських  приміщень.</w:t>
            </w:r>
          </w:p>
          <w:p w:rsidR="00443BE0" w:rsidRPr="00D77E38" w:rsidRDefault="00443BE0" w:rsidP="000854E9">
            <w:pPr>
              <w:textAlignment w:val="baseline"/>
              <w:rPr>
                <w:rFonts w:eastAsia="Times New Roman"/>
                <w:sz w:val="24"/>
                <w:szCs w:val="24"/>
              </w:rPr>
            </w:pPr>
            <w:r w:rsidRPr="00D77E38">
              <w:rPr>
                <w:rFonts w:eastAsia="Times New Roman"/>
                <w:sz w:val="24"/>
                <w:szCs w:val="24"/>
              </w:rPr>
              <w:t xml:space="preserve">10. Розміщення:                                                                                       </w:t>
            </w:r>
          </w:p>
          <w:p w:rsidR="00443BE0" w:rsidRPr="00D77E38" w:rsidRDefault="00443BE0" w:rsidP="000854E9">
            <w:pPr>
              <w:textAlignment w:val="baseline"/>
              <w:rPr>
                <w:rFonts w:eastAsia="Times New Roman"/>
                <w:sz w:val="24"/>
                <w:szCs w:val="24"/>
              </w:rPr>
            </w:pPr>
            <w:r w:rsidRPr="00D77E38">
              <w:rPr>
                <w:rFonts w:eastAsia="Times New Roman"/>
                <w:sz w:val="24"/>
                <w:szCs w:val="24"/>
              </w:rPr>
              <w:t xml:space="preserve">       Коридорів, туалетів, допоміжних приміщень</w:t>
            </w:r>
          </w:p>
          <w:p w:rsidR="00443BE0" w:rsidRPr="00D77E38" w:rsidRDefault="00443BE0" w:rsidP="000854E9">
            <w:pPr>
              <w:textAlignment w:val="baseline"/>
              <w:rPr>
                <w:rFonts w:eastAsia="Times New Roman"/>
                <w:sz w:val="24"/>
                <w:szCs w:val="24"/>
              </w:rPr>
            </w:pPr>
            <w:r w:rsidRPr="00D77E38">
              <w:rPr>
                <w:rFonts w:eastAsia="Times New Roman"/>
                <w:sz w:val="24"/>
                <w:szCs w:val="24"/>
              </w:rPr>
              <w:t>11. Розміщення:</w:t>
            </w:r>
          </w:p>
        </w:tc>
        <w:tc>
          <w:tcPr>
            <w:tcW w:w="2410"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 xml:space="preserve">               15</w:t>
            </w:r>
          </w:p>
          <w:p w:rsidR="00443BE0" w:rsidRPr="00D77E38" w:rsidRDefault="00443BE0" w:rsidP="000854E9">
            <w:pPr>
              <w:jc w:val="center"/>
              <w:textAlignment w:val="baseline"/>
              <w:rPr>
                <w:rFonts w:eastAsia="Times New Roman"/>
                <w:sz w:val="24"/>
                <w:szCs w:val="24"/>
              </w:rPr>
            </w:pPr>
          </w:p>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5</w:t>
            </w:r>
          </w:p>
          <w:p w:rsidR="00443BE0" w:rsidRPr="00D77E38" w:rsidRDefault="00443BE0" w:rsidP="000854E9">
            <w:pPr>
              <w:jc w:val="center"/>
              <w:textAlignment w:val="baseline"/>
              <w:rPr>
                <w:rFonts w:eastAsia="Times New Roman"/>
                <w:sz w:val="24"/>
                <w:szCs w:val="24"/>
              </w:rPr>
            </w:pPr>
          </w:p>
          <w:p w:rsidR="00443BE0" w:rsidRPr="00D77E38" w:rsidRDefault="00443BE0" w:rsidP="000854E9">
            <w:pPr>
              <w:textAlignment w:val="baseline"/>
              <w:rPr>
                <w:rFonts w:eastAsia="Times New Roman"/>
                <w:sz w:val="24"/>
                <w:szCs w:val="24"/>
              </w:rPr>
            </w:pPr>
            <w:r w:rsidRPr="00D77E38">
              <w:rPr>
                <w:rFonts w:eastAsia="Times New Roman"/>
                <w:sz w:val="24"/>
                <w:szCs w:val="24"/>
              </w:rPr>
              <w:t xml:space="preserve">               18</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jc w:val="both"/>
              <w:textAlignment w:val="baseline"/>
              <w:rPr>
                <w:rFonts w:eastAsia="Times New Roman"/>
                <w:sz w:val="24"/>
                <w:szCs w:val="24"/>
              </w:rPr>
            </w:pPr>
            <w:r>
              <w:rPr>
                <w:rFonts w:eastAsia="Times New Roman"/>
                <w:sz w:val="24"/>
                <w:szCs w:val="24"/>
              </w:rPr>
              <w:t xml:space="preserve">       Крамниць, м</w:t>
            </w:r>
            <w:r w:rsidRPr="00D77E38">
              <w:rPr>
                <w:rFonts w:eastAsia="Times New Roman"/>
                <w:sz w:val="24"/>
                <w:szCs w:val="24"/>
              </w:rPr>
              <w:t>агазинів-складів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турбаз, мотелів, кемпінгів, літніх будиночків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 непродовольчих товарів, алкогольних та тютюнових виробів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 промислових товарів, що були у використанні</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 автотоварів</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 відео- та аудіопродукції</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антен</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lastRenderedPageBreak/>
              <w:t>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410" w:type="dxa"/>
            <w:tcBorders>
              <w:top w:val="nil"/>
              <w:left w:val="nil"/>
              <w:bottom w:val="nil"/>
              <w:right w:val="nil"/>
            </w:tcBorders>
            <w:hideMark/>
          </w:tcPr>
          <w:p w:rsidR="00443BE0" w:rsidRPr="00D77E38" w:rsidRDefault="00443BE0" w:rsidP="000854E9">
            <w:pPr>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12. Розміщення фізкультурно-спортивних закладів, діяльність яких спрямована на організацію та проведення занять різними видами спорту</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17</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13. Розміщення:</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15</w:t>
            </w: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надають послуги, пов'язані з переказом грошей</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бірж, що мають статус неприбуткових організацій</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кафе, барів, закусочних, буфетів, кафетеріїв, що здійснюють продаж товарів підакцизної групи</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ветеринарних лікарень (клінік), лабораторій ветеринарної медицини</w:t>
            </w: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7379" w:type="dxa"/>
            <w:gridSpan w:val="2"/>
            <w:tcBorders>
              <w:top w:val="nil"/>
              <w:left w:val="nil"/>
              <w:bottom w:val="nil"/>
              <w:right w:val="nil"/>
            </w:tcBorders>
            <w:hideMark/>
          </w:tcPr>
          <w:p w:rsidR="00443BE0" w:rsidRPr="00D77E38" w:rsidRDefault="00443BE0" w:rsidP="000854E9">
            <w:pPr>
              <w:jc w:val="both"/>
              <w:textAlignment w:val="baseline"/>
              <w:rPr>
                <w:rFonts w:eastAsia="Times New Roman"/>
                <w:sz w:val="24"/>
                <w:szCs w:val="24"/>
              </w:rPr>
            </w:pPr>
          </w:p>
        </w:tc>
        <w:tc>
          <w:tcPr>
            <w:tcW w:w="2410" w:type="dxa"/>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9789" w:type="dxa"/>
            <w:gridSpan w:val="3"/>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14.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13</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надають послуги з утримання домашніх тварин</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15.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12</w:t>
            </w:r>
          </w:p>
        </w:tc>
      </w:tr>
      <w:tr w:rsidR="00443BE0" w:rsidRPr="00D77E38" w:rsidTr="000854E9">
        <w:tc>
          <w:tcPr>
            <w:tcW w:w="9789" w:type="dxa"/>
            <w:gridSpan w:val="3"/>
            <w:tcBorders>
              <w:top w:val="nil"/>
              <w:left w:val="nil"/>
              <w:bottom w:val="nil"/>
              <w:right w:val="nil"/>
            </w:tcBorders>
            <w:hideMark/>
          </w:tcPr>
          <w:p w:rsidR="00443BE0" w:rsidRPr="00D77E38" w:rsidRDefault="00443BE0" w:rsidP="000854E9">
            <w:pPr>
              <w:jc w:val="both"/>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стоянок для автомобілів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16.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10</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комп'ютерних клубів та інтернет-кафе</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ветеринарних аптек</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рибних господарств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приватних навчальних закладів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шкіл, курсів з навчання водіїв автомобілів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 книг, газет і журналів, виданих іноземними мовами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17. Проведення виставок непродовольчих товарів без здійснення торгівлі</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10</w:t>
            </w: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18. Розміщення торговельних автоматів, що відпускають продовольчі товари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9</w:t>
            </w: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lastRenderedPageBreak/>
              <w:t>19.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8</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кафе, барів, закусочних, кафетеріїв, які не здійснюють продаж товарів підакцизної групи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аптек, що реалізують готові ліки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 продовольчих товарів, крім товарів підакцизної групи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20.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7</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 ортопедичних виробів;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ксерокопіювальної техніки для надання населенню послуг із ксерокопіювання документів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9789" w:type="dxa"/>
            <w:gridSpan w:val="3"/>
            <w:tcBorders>
              <w:top w:val="nil"/>
              <w:left w:val="nil"/>
              <w:bottom w:val="nil"/>
              <w:right w:val="nil"/>
            </w:tcBorders>
            <w:hideMark/>
          </w:tcPr>
          <w:p w:rsidR="00443BE0" w:rsidRPr="00D77E38" w:rsidRDefault="00443BE0" w:rsidP="000854E9">
            <w:pPr>
              <w:jc w:val="both"/>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21. Проведення виставок образотворчої та книжкової продукції, виробленої в Україні</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7</w:t>
            </w: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22.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6</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об'єктів поштового зв'язку на площі, що використовується для надання послуг поштового зв'язку</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надають послуги з перевезення та доставки (вручення) поштових відправлень</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23.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5</w:t>
            </w:r>
          </w:p>
        </w:tc>
      </w:tr>
      <w:tr w:rsidR="00443BE0" w:rsidRPr="00D77E38" w:rsidTr="000854E9">
        <w:tc>
          <w:tcPr>
            <w:tcW w:w="9789" w:type="dxa"/>
            <w:gridSpan w:val="3"/>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державних та комунальних закладів охорони здоров'я, що частково фінансуються за рахунок державного та місцевих бюджетів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оздоровчих закладів для дітей та молоді</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санаторно-курортних закладів для дітей</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державних навчальних закладів, що частково фінансуються з державного бюджету, та навчальних закладів, що фінансуються з місцевого бюджету</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9789" w:type="dxa"/>
            <w:gridSpan w:val="3"/>
            <w:tcBorders>
              <w:top w:val="nil"/>
              <w:left w:val="nil"/>
              <w:bottom w:val="nil"/>
              <w:right w:val="nil"/>
            </w:tcBorders>
            <w:hideMark/>
          </w:tcPr>
          <w:p w:rsidR="00443BE0" w:rsidRPr="00D77E38" w:rsidRDefault="00443BE0" w:rsidP="000854E9">
            <w:pPr>
              <w:jc w:val="both"/>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 книг, газет і журналів, виданих українською мовою</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відділень банків на площі, що використовується для здійснення платежів за житлово-комунальні послуги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здійснюють побутове обслуговування населення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lastRenderedPageBreak/>
              <w:t>24.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4</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їдалень, буфетів, які не здійснюють продаж товарів підакцизної групи, у навчальних закладах та військових частинах</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громадських вбиралень</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камер схову</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видавництв друкованих засобів масової інформації та видавничої продукції, що видаються українською мовою</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25.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3</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аптек на площі, що використовується для виготовлення ліків за рецептами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суб'єктів господарювання, що надають ритуальні послуги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9789" w:type="dxa"/>
            <w:gridSpan w:val="3"/>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органів місцевого самоврядування та їх добровільних об'єднань (крім асоціацій органів місцевого самоврядування із всеукраїнським статусом)</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науково-дослідних установ, крім бюджетних</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26.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2</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аптек, які обслуговують пільгові категорії населення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організацій, що надають послуги з нагляду за особами з фізичними чи розумовими вадами</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бібліотек, архівів, музеїв, крім музеїв, які утримуються за рахунок державного та місцевих бюджетів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9789" w:type="dxa"/>
            <w:gridSpan w:val="3"/>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дитячих молочних кухонь</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торговельних об'єктів з продажу продовольчих товарів для пільгових категорій громадян</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27. Розміщення: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державних та комунальних позашкільних навчальних закладів (крім оздоровчих закладів для дітей та молоді) та дошкільних навчальних закладів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 xml:space="preserve">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w:t>
            </w:r>
            <w:r w:rsidRPr="00D77E38">
              <w:rPr>
                <w:rFonts w:eastAsia="Times New Roman"/>
                <w:sz w:val="24"/>
                <w:szCs w:val="24"/>
              </w:rPr>
              <w:lastRenderedPageBreak/>
              <w:t>піклування.</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lastRenderedPageBreak/>
              <w:t>28. Розміщення транспортних підприємств з:</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перевезення пасажирів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15</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перевезення вантажів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18</w:t>
            </w: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29.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не більш як 50 кв. метрів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3</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для частини площі, що перевищує 50 кв. метрів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7</w:t>
            </w: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30. Розміщення громадських об’єднань інвалідів на площі, що не використовується для провадження підприємницької діяльності і становить:</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не більш як 100 кв. метрів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w:t>
            </w:r>
          </w:p>
        </w:tc>
      </w:tr>
      <w:tr w:rsidR="00443BE0" w:rsidRPr="00D77E38" w:rsidTr="000854E9">
        <w:tc>
          <w:tcPr>
            <w:tcW w:w="6812" w:type="dxa"/>
            <w:tcBorders>
              <w:top w:val="nil"/>
              <w:left w:val="nil"/>
              <w:bottom w:val="nil"/>
              <w:right w:val="nil"/>
            </w:tcBorders>
            <w:hideMark/>
          </w:tcPr>
          <w:p w:rsidR="00443BE0" w:rsidRPr="00D77E38" w:rsidRDefault="00443BE0" w:rsidP="000854E9">
            <w:pPr>
              <w:ind w:firstLine="450"/>
              <w:jc w:val="both"/>
              <w:textAlignment w:val="baseline"/>
              <w:rPr>
                <w:rFonts w:eastAsia="Times New Roman"/>
                <w:sz w:val="24"/>
                <w:szCs w:val="24"/>
              </w:rPr>
            </w:pPr>
            <w:r w:rsidRPr="00D77E38">
              <w:rPr>
                <w:rFonts w:eastAsia="Times New Roman"/>
                <w:sz w:val="24"/>
                <w:szCs w:val="24"/>
              </w:rPr>
              <w:t>для частини площі, що перевищує 100 кв. метрів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7</w:t>
            </w: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31. Інше використання нерухомого майна</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15</w:t>
            </w:r>
          </w:p>
        </w:tc>
      </w:tr>
      <w:tr w:rsidR="00443BE0" w:rsidRPr="00D77E38" w:rsidTr="000854E9">
        <w:tc>
          <w:tcPr>
            <w:tcW w:w="6812" w:type="dxa"/>
            <w:tcBorders>
              <w:top w:val="nil"/>
              <w:left w:val="nil"/>
              <w:bottom w:val="nil"/>
              <w:right w:val="nil"/>
            </w:tcBorders>
            <w:hideMark/>
          </w:tcPr>
          <w:p w:rsidR="00443BE0" w:rsidRPr="00D77E38" w:rsidRDefault="00443BE0" w:rsidP="000854E9">
            <w:pPr>
              <w:textAlignment w:val="baseline"/>
              <w:rPr>
                <w:rFonts w:eastAsia="Times New Roman"/>
                <w:sz w:val="24"/>
                <w:szCs w:val="24"/>
              </w:rPr>
            </w:pPr>
            <w:r w:rsidRPr="00D77E38">
              <w:rPr>
                <w:rFonts w:eastAsia="Times New Roman"/>
                <w:sz w:val="24"/>
                <w:szCs w:val="24"/>
              </w:rPr>
              <w:t>32. Розміщення професійних творчих працівників на площі (художники, творчі майстерні), що не використовується для провадження підприємницької діяльності і становить:</w:t>
            </w:r>
          </w:p>
        </w:tc>
        <w:tc>
          <w:tcPr>
            <w:tcW w:w="2977" w:type="dxa"/>
            <w:gridSpan w:val="2"/>
            <w:tcBorders>
              <w:top w:val="nil"/>
              <w:left w:val="nil"/>
              <w:bottom w:val="nil"/>
              <w:right w:val="nil"/>
            </w:tcBorders>
            <w:hideMark/>
          </w:tcPr>
          <w:p w:rsidR="00443BE0" w:rsidRPr="00D77E38" w:rsidRDefault="00443BE0" w:rsidP="000854E9">
            <w:pPr>
              <w:rPr>
                <w:rFonts w:eastAsia="Times New Roman"/>
                <w:sz w:val="24"/>
                <w:szCs w:val="24"/>
              </w:rPr>
            </w:pPr>
          </w:p>
        </w:tc>
      </w:tr>
      <w:tr w:rsidR="00443BE0" w:rsidRPr="00D77E38" w:rsidTr="000854E9">
        <w:tc>
          <w:tcPr>
            <w:tcW w:w="6812" w:type="dxa"/>
            <w:tcBorders>
              <w:top w:val="nil"/>
              <w:left w:val="nil"/>
              <w:bottom w:val="nil"/>
              <w:right w:val="nil"/>
            </w:tcBorders>
            <w:hideMark/>
          </w:tcPr>
          <w:p w:rsidR="00443BE0" w:rsidRPr="00D77E38" w:rsidRDefault="00443BE0" w:rsidP="000854E9">
            <w:pPr>
              <w:ind w:left="450" w:right="450"/>
              <w:textAlignment w:val="baseline"/>
              <w:rPr>
                <w:rFonts w:eastAsia="Times New Roman"/>
                <w:sz w:val="24"/>
                <w:szCs w:val="24"/>
              </w:rPr>
            </w:pPr>
            <w:r w:rsidRPr="00D77E38">
              <w:rPr>
                <w:rFonts w:eastAsia="Times New Roman"/>
                <w:sz w:val="24"/>
                <w:szCs w:val="24"/>
              </w:rPr>
              <w:t>не більш як 50 кв. метрів</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1</w:t>
            </w:r>
          </w:p>
        </w:tc>
      </w:tr>
      <w:tr w:rsidR="00443BE0" w:rsidRPr="00D77E38" w:rsidTr="000854E9">
        <w:tc>
          <w:tcPr>
            <w:tcW w:w="6812" w:type="dxa"/>
            <w:tcBorders>
              <w:top w:val="nil"/>
              <w:left w:val="nil"/>
              <w:bottom w:val="nil"/>
              <w:right w:val="nil"/>
            </w:tcBorders>
            <w:hideMark/>
          </w:tcPr>
          <w:p w:rsidR="00443BE0" w:rsidRPr="00D77E38" w:rsidRDefault="00443BE0" w:rsidP="000854E9">
            <w:pPr>
              <w:ind w:left="450" w:right="450"/>
              <w:textAlignment w:val="baseline"/>
              <w:rPr>
                <w:rFonts w:eastAsia="Times New Roman"/>
                <w:sz w:val="24"/>
                <w:szCs w:val="24"/>
              </w:rPr>
            </w:pPr>
            <w:r w:rsidRPr="00D77E38">
              <w:rPr>
                <w:rFonts w:eastAsia="Times New Roman"/>
                <w:sz w:val="24"/>
                <w:szCs w:val="24"/>
              </w:rPr>
              <w:t>для частини площі, що перевищує 50 кв. м.</w:t>
            </w:r>
          </w:p>
        </w:tc>
        <w:tc>
          <w:tcPr>
            <w:tcW w:w="2977" w:type="dxa"/>
            <w:gridSpan w:val="2"/>
            <w:tcBorders>
              <w:top w:val="nil"/>
              <w:left w:val="nil"/>
              <w:bottom w:val="nil"/>
              <w:right w:val="nil"/>
            </w:tcBorders>
            <w:hideMark/>
          </w:tcPr>
          <w:p w:rsidR="00443BE0" w:rsidRPr="00D77E38" w:rsidRDefault="00443BE0" w:rsidP="000854E9">
            <w:pPr>
              <w:jc w:val="center"/>
              <w:textAlignment w:val="baseline"/>
              <w:rPr>
                <w:rFonts w:eastAsia="Times New Roman"/>
                <w:sz w:val="24"/>
                <w:szCs w:val="24"/>
              </w:rPr>
            </w:pPr>
            <w:r w:rsidRPr="00D77E38">
              <w:rPr>
                <w:rFonts w:eastAsia="Times New Roman"/>
                <w:sz w:val="24"/>
                <w:szCs w:val="24"/>
              </w:rPr>
              <w:t>3</w:t>
            </w:r>
          </w:p>
        </w:tc>
      </w:tr>
    </w:tbl>
    <w:p w:rsidR="00443BE0" w:rsidRPr="00443BE0" w:rsidRDefault="00443BE0" w:rsidP="00443BE0">
      <w:pPr>
        <w:tabs>
          <w:tab w:val="left" w:pos="3735"/>
        </w:tabs>
        <w:jc w:val="right"/>
        <w:rPr>
          <w:b/>
          <w:sz w:val="24"/>
          <w:szCs w:val="24"/>
          <w:lang w:val="uk-UA"/>
        </w:rPr>
      </w:pPr>
      <w:r>
        <w:rPr>
          <w:b/>
          <w:sz w:val="24"/>
          <w:szCs w:val="24"/>
          <w:lang w:val="uk-UA"/>
        </w:rPr>
        <w:t>Додаток № 2</w:t>
      </w:r>
    </w:p>
    <w:p w:rsidR="00443BE0" w:rsidRPr="00052C06" w:rsidRDefault="00443BE0" w:rsidP="00443BE0">
      <w:pPr>
        <w:pStyle w:val="a3"/>
        <w:shd w:val="clear" w:color="auto" w:fill="FCFCFC"/>
        <w:spacing w:before="0" w:beforeAutospacing="0" w:after="0" w:afterAutospacing="0"/>
        <w:jc w:val="center"/>
        <w:textAlignment w:val="baseline"/>
        <w:rPr>
          <w:color w:val="000000"/>
          <w:lang w:val="uk-UA"/>
        </w:rPr>
      </w:pPr>
      <w:r w:rsidRPr="00052C06">
        <w:rPr>
          <w:color w:val="000000"/>
          <w:lang w:val="uk-UA"/>
        </w:rPr>
        <w:t>Аналіз впливу регуляторного акту</w:t>
      </w:r>
    </w:p>
    <w:p w:rsidR="00443BE0" w:rsidRPr="00052C06" w:rsidRDefault="00443BE0" w:rsidP="00443BE0">
      <w:pPr>
        <w:pStyle w:val="a3"/>
        <w:shd w:val="clear" w:color="auto" w:fill="FCFCFC"/>
        <w:spacing w:before="0" w:beforeAutospacing="0" w:after="0" w:afterAutospacing="0"/>
        <w:jc w:val="both"/>
        <w:textAlignment w:val="baseline"/>
        <w:rPr>
          <w:color w:val="000000"/>
        </w:rPr>
      </w:pPr>
      <w:r w:rsidRPr="00052C06">
        <w:rPr>
          <w:color w:val="000000"/>
        </w:rPr>
        <w:t>Назва</w:t>
      </w:r>
      <w:r w:rsidRPr="00052C06">
        <w:rPr>
          <w:color w:val="000000"/>
          <w:lang w:val="uk-UA"/>
        </w:rPr>
        <w:t xml:space="preserve"> </w:t>
      </w:r>
      <w:r w:rsidRPr="00052C06">
        <w:rPr>
          <w:color w:val="000000"/>
        </w:rPr>
        <w:t>регуляторного</w:t>
      </w:r>
      <w:r w:rsidRPr="00052C06">
        <w:rPr>
          <w:color w:val="000000"/>
          <w:lang w:val="uk-UA"/>
        </w:rPr>
        <w:t xml:space="preserve"> </w:t>
      </w:r>
      <w:r w:rsidRPr="00052C06">
        <w:rPr>
          <w:color w:val="000000"/>
        </w:rPr>
        <w:t>акт</w:t>
      </w:r>
      <w:r w:rsidRPr="00052C06">
        <w:rPr>
          <w:color w:val="000000"/>
          <w:lang w:val="uk-UA"/>
        </w:rPr>
        <w:t>у:</w:t>
      </w:r>
      <w:r w:rsidRPr="00052C06">
        <w:rPr>
          <w:color w:val="000000"/>
        </w:rPr>
        <w:t>  Проект  рішення  Дрогобицької   міської  ради</w:t>
      </w:r>
    </w:p>
    <w:p w:rsidR="00443BE0" w:rsidRPr="00052C06" w:rsidRDefault="00443BE0" w:rsidP="00443BE0">
      <w:pPr>
        <w:pStyle w:val="a3"/>
        <w:shd w:val="clear" w:color="auto" w:fill="FCFCFC"/>
        <w:spacing w:before="0" w:beforeAutospacing="0" w:after="0" w:afterAutospacing="0"/>
        <w:jc w:val="both"/>
        <w:textAlignment w:val="baseline"/>
        <w:rPr>
          <w:color w:val="000000"/>
          <w:lang w:val="uk-UA"/>
        </w:rPr>
      </w:pPr>
      <w:r w:rsidRPr="00052C06">
        <w:rPr>
          <w:color w:val="000000"/>
        </w:rPr>
        <w:t xml:space="preserve">«Про затвердження </w:t>
      </w:r>
      <w:r w:rsidRPr="00052C06">
        <w:rPr>
          <w:color w:val="000000"/>
          <w:lang w:val="uk-UA"/>
        </w:rPr>
        <w:t>Положення про оренду комунального майна</w:t>
      </w:r>
      <w:r w:rsidRPr="00052C06">
        <w:rPr>
          <w:color w:val="000000"/>
        </w:rPr>
        <w:t xml:space="preserve"> територіальної громади м. </w:t>
      </w:r>
      <w:r w:rsidRPr="00052C06">
        <w:rPr>
          <w:color w:val="000000"/>
          <w:lang w:val="uk-UA"/>
        </w:rPr>
        <w:t>Дрогобича</w:t>
      </w:r>
      <w:r w:rsidRPr="00052C06">
        <w:rPr>
          <w:color w:val="000000"/>
        </w:rPr>
        <w:t>»</w:t>
      </w:r>
      <w:r w:rsidRPr="00052C06">
        <w:rPr>
          <w:color w:val="000000"/>
          <w:lang w:val="uk-UA"/>
        </w:rPr>
        <w:t>.</w:t>
      </w:r>
    </w:p>
    <w:p w:rsidR="00443BE0" w:rsidRPr="00052C06" w:rsidRDefault="00443BE0" w:rsidP="00443BE0">
      <w:pPr>
        <w:pStyle w:val="a3"/>
        <w:shd w:val="clear" w:color="auto" w:fill="FCFCFC"/>
        <w:spacing w:before="0" w:beforeAutospacing="0" w:after="0" w:afterAutospacing="0"/>
        <w:jc w:val="both"/>
        <w:textAlignment w:val="baseline"/>
        <w:rPr>
          <w:color w:val="000000"/>
          <w:lang w:val="uk-UA"/>
        </w:rPr>
      </w:pPr>
      <w:r w:rsidRPr="00052C06">
        <w:rPr>
          <w:color w:val="000000"/>
        </w:rPr>
        <w:t xml:space="preserve"> Регуляторний орган</w:t>
      </w:r>
      <w:r w:rsidRPr="00052C06">
        <w:rPr>
          <w:color w:val="000000"/>
          <w:lang w:val="uk-UA"/>
        </w:rPr>
        <w:t>:</w:t>
      </w:r>
      <w:r w:rsidRPr="00052C06">
        <w:rPr>
          <w:color w:val="000000"/>
        </w:rPr>
        <w:t>  Дрогобицька  міська  рада</w:t>
      </w:r>
      <w:r w:rsidRPr="00052C06">
        <w:rPr>
          <w:color w:val="000000"/>
          <w:lang w:val="uk-UA"/>
        </w:rPr>
        <w:t>.</w:t>
      </w:r>
    </w:p>
    <w:p w:rsidR="00443BE0" w:rsidRPr="00052C06" w:rsidRDefault="00443BE0" w:rsidP="00443BE0">
      <w:pPr>
        <w:pStyle w:val="a3"/>
        <w:shd w:val="clear" w:color="auto" w:fill="FCFCFC"/>
        <w:spacing w:before="0" w:beforeAutospacing="0" w:after="0" w:afterAutospacing="0"/>
        <w:jc w:val="both"/>
        <w:textAlignment w:val="baseline"/>
        <w:rPr>
          <w:color w:val="000000"/>
          <w:lang w:val="uk-UA"/>
        </w:rPr>
      </w:pPr>
      <w:r w:rsidRPr="00052C06">
        <w:rPr>
          <w:color w:val="000000"/>
        </w:rPr>
        <w:t>Розробник документа: відділ оренди та приватизації комунального майна  виконавчого комітету Дрогобицької міської ради, депутати Дрогобицької міської ради</w:t>
      </w:r>
      <w:r w:rsidRPr="00052C06">
        <w:rPr>
          <w:color w:val="000000"/>
          <w:lang w:val="uk-UA"/>
        </w:rPr>
        <w:t>.</w:t>
      </w:r>
    </w:p>
    <w:p w:rsidR="00443BE0" w:rsidRPr="00052C06" w:rsidRDefault="00443BE0" w:rsidP="00443BE0">
      <w:pPr>
        <w:pStyle w:val="a3"/>
        <w:shd w:val="clear" w:color="auto" w:fill="FCFCFC"/>
        <w:spacing w:before="0" w:beforeAutospacing="0" w:after="0" w:afterAutospacing="0"/>
        <w:jc w:val="both"/>
        <w:textAlignment w:val="baseline"/>
        <w:rPr>
          <w:color w:val="000000"/>
          <w:lang w:val="uk-UA"/>
        </w:rPr>
      </w:pPr>
      <w:r w:rsidRPr="00052C06">
        <w:rPr>
          <w:color w:val="000000"/>
        </w:rPr>
        <w:t>Відповідальна особа </w:t>
      </w:r>
      <w:r w:rsidRPr="00052C06">
        <w:rPr>
          <w:color w:val="000000"/>
          <w:lang w:val="uk-UA"/>
        </w:rPr>
        <w:t>:</w:t>
      </w:r>
      <w:r w:rsidRPr="00052C06">
        <w:rPr>
          <w:color w:val="000000"/>
        </w:rPr>
        <w:t>  Р.</w:t>
      </w:r>
      <w:r w:rsidRPr="00052C06">
        <w:rPr>
          <w:color w:val="000000"/>
          <w:lang w:val="uk-UA"/>
        </w:rPr>
        <w:t xml:space="preserve"> Росоха.</w:t>
      </w:r>
    </w:p>
    <w:p w:rsidR="00443BE0" w:rsidRPr="00052C06" w:rsidRDefault="00443BE0" w:rsidP="00443BE0">
      <w:pPr>
        <w:shd w:val="clear" w:color="auto" w:fill="FFFFFF"/>
        <w:spacing w:after="0" w:line="240" w:lineRule="auto"/>
        <w:rPr>
          <w:rFonts w:ascii="Times New Roman" w:eastAsia="Times New Roman" w:hAnsi="Times New Roman" w:cs="Times New Roman"/>
          <w:b/>
          <w:bCs/>
          <w:color w:val="333333"/>
          <w:sz w:val="24"/>
          <w:szCs w:val="24"/>
          <w:lang w:val="uk-UA"/>
        </w:rPr>
      </w:pPr>
      <w:r w:rsidRPr="00052C06">
        <w:rPr>
          <w:rFonts w:ascii="Times New Roman" w:hAnsi="Times New Roman" w:cs="Times New Roman"/>
          <w:color w:val="000000"/>
          <w:sz w:val="24"/>
          <w:szCs w:val="24"/>
        </w:rPr>
        <w:t xml:space="preserve">Контактний телефон :  </w:t>
      </w:r>
      <w:r w:rsidRPr="00052C06">
        <w:rPr>
          <w:rFonts w:ascii="Times New Roman" w:hAnsi="Times New Roman" w:cs="Times New Roman"/>
          <w:color w:val="000000"/>
          <w:sz w:val="24"/>
          <w:szCs w:val="24"/>
          <w:lang w:val="uk-UA"/>
        </w:rPr>
        <w:t>22535.</w:t>
      </w:r>
      <w:r w:rsidRPr="00052C06">
        <w:rPr>
          <w:rFonts w:ascii="Times New Roman" w:hAnsi="Times New Roman" w:cs="Times New Roman"/>
          <w:color w:val="202020"/>
          <w:sz w:val="24"/>
          <w:szCs w:val="24"/>
          <w:lang w:val="uk-UA"/>
        </w:rPr>
        <w:br/>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color w:val="333333"/>
          <w:sz w:val="24"/>
          <w:szCs w:val="24"/>
          <w:lang w:val="uk-UA"/>
        </w:rPr>
        <w:t>1.</w:t>
      </w:r>
      <w:r w:rsidRPr="0031607E">
        <w:rPr>
          <w:rFonts w:ascii="Times New Roman" w:eastAsia="Times New Roman" w:hAnsi="Times New Roman" w:cs="Times New Roman"/>
          <w:bCs/>
          <w:color w:val="333333"/>
          <w:sz w:val="24"/>
          <w:szCs w:val="24"/>
          <w:lang w:val="uk-UA"/>
        </w:rPr>
        <w:t>Опис існуючої проблеми.</w:t>
      </w:r>
    </w:p>
    <w:p w:rsidR="00443BE0" w:rsidRPr="00052C06" w:rsidRDefault="00443BE0" w:rsidP="00443BE0">
      <w:pPr>
        <w:pStyle w:val="a3"/>
        <w:shd w:val="clear" w:color="auto" w:fill="FCFCFC"/>
        <w:spacing w:before="0" w:beforeAutospacing="0" w:after="0" w:afterAutospacing="0"/>
        <w:jc w:val="both"/>
        <w:textAlignment w:val="baseline"/>
        <w:rPr>
          <w:color w:val="000000"/>
          <w:lang w:val="uk-UA"/>
        </w:rPr>
      </w:pPr>
      <w:r w:rsidRPr="00052C06">
        <w:rPr>
          <w:color w:val="333333"/>
          <w:lang w:val="uk-UA"/>
        </w:rPr>
        <w:t xml:space="preserve">У зв’язку </w:t>
      </w:r>
      <w:r w:rsidRPr="00052C06">
        <w:rPr>
          <w:color w:val="333333"/>
        </w:rPr>
        <w:t> </w:t>
      </w:r>
      <w:r w:rsidRPr="00052C06">
        <w:rPr>
          <w:color w:val="333333"/>
          <w:lang w:val="uk-UA"/>
        </w:rPr>
        <w:t xml:space="preserve">із з численними змінами чинного законодавства на сьогоднішній день, виникла необхідність розробки проекту рішення Дрогобицької міської </w:t>
      </w:r>
      <w:r w:rsidRPr="00052C06">
        <w:rPr>
          <w:color w:val="333333"/>
        </w:rPr>
        <w:t> </w:t>
      </w:r>
      <w:r w:rsidRPr="00052C06">
        <w:rPr>
          <w:color w:val="333333"/>
          <w:lang w:val="uk-UA"/>
        </w:rPr>
        <w:t xml:space="preserve">ради </w:t>
      </w:r>
      <w:r w:rsidRPr="00052C06">
        <w:rPr>
          <w:color w:val="000000"/>
          <w:lang w:val="uk-UA"/>
        </w:rPr>
        <w:t>«Про затвердження Положення про оренду майна територіальної громади м. Дрогобича».</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Проблема, яку пропонується розв’язати з прийняттям цього рішення, полягає в розробці нового Положення про оренду, розроблено</w:t>
      </w:r>
      <w:r>
        <w:rPr>
          <w:rFonts w:ascii="Times New Roman" w:eastAsia="Times New Roman" w:hAnsi="Times New Roman" w:cs="Times New Roman"/>
          <w:color w:val="333333"/>
          <w:sz w:val="24"/>
          <w:szCs w:val="24"/>
          <w:lang w:val="uk-UA"/>
        </w:rPr>
        <w:t>го</w:t>
      </w:r>
      <w:r w:rsidRPr="00052C06">
        <w:rPr>
          <w:rFonts w:ascii="Times New Roman" w:eastAsia="Times New Roman" w:hAnsi="Times New Roman" w:cs="Times New Roman"/>
          <w:color w:val="333333"/>
          <w:sz w:val="24"/>
          <w:szCs w:val="24"/>
        </w:rPr>
        <w:t xml:space="preserve"> відповідно до Закону України «Про оренду державного та комунального майна»,  керуючись Законами України «Про місцеве самоврядування в Україні», враховуючи постанови Кабінету Міністрів України «Про </w:t>
      </w:r>
      <w:r w:rsidRPr="00052C06">
        <w:rPr>
          <w:rFonts w:ascii="Times New Roman" w:eastAsia="Times New Roman" w:hAnsi="Times New Roman" w:cs="Times New Roman"/>
          <w:color w:val="333333"/>
          <w:sz w:val="24"/>
          <w:szCs w:val="24"/>
        </w:rPr>
        <w:lastRenderedPageBreak/>
        <w:t>Методику розрахунку і порядок використання плати за оренду державного майна» та «Про затвердження Методики оцінки вартості об'єктів оренди</w:t>
      </w:r>
      <w:r>
        <w:rPr>
          <w:rFonts w:ascii="Times New Roman" w:eastAsia="Times New Roman" w:hAnsi="Times New Roman" w:cs="Times New Roman"/>
          <w:color w:val="333333"/>
          <w:sz w:val="24"/>
          <w:szCs w:val="24"/>
          <w:lang w:val="uk-UA"/>
        </w:rPr>
        <w:t>»</w:t>
      </w:r>
      <w:r w:rsidRPr="00052C06">
        <w:rPr>
          <w:rFonts w:ascii="Times New Roman" w:eastAsia="Times New Roman" w:hAnsi="Times New Roman" w:cs="Times New Roman"/>
          <w:color w:val="333333"/>
          <w:sz w:val="24"/>
          <w:szCs w:val="24"/>
        </w:rPr>
        <w:t>.</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lang w:val="uk-UA"/>
        </w:rPr>
        <w:t>2.</w:t>
      </w:r>
      <w:r w:rsidRPr="0031607E">
        <w:rPr>
          <w:rFonts w:ascii="Times New Roman" w:eastAsia="Times New Roman" w:hAnsi="Times New Roman" w:cs="Times New Roman"/>
          <w:bCs/>
          <w:color w:val="333333"/>
          <w:sz w:val="24"/>
          <w:szCs w:val="24"/>
        </w:rPr>
        <w:t>Цілі прийняття рішення міської ради:</w:t>
      </w:r>
      <w:r w:rsidRPr="0031607E">
        <w:rPr>
          <w:rFonts w:ascii="Times New Roman" w:eastAsia="Times New Roman" w:hAnsi="Times New Roman" w:cs="Times New Roman"/>
          <w:color w:val="333333"/>
          <w:sz w:val="24"/>
          <w:szCs w:val="24"/>
        </w:rPr>
        <w:t> </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052C06">
        <w:rPr>
          <w:rFonts w:ascii="Times New Roman" w:eastAsia="Times New Roman" w:hAnsi="Times New Roman" w:cs="Times New Roman"/>
          <w:color w:val="333333"/>
          <w:sz w:val="24"/>
          <w:szCs w:val="24"/>
          <w:lang w:val="uk-UA"/>
        </w:rPr>
        <w:t>-</w:t>
      </w:r>
      <w:r w:rsidRPr="00052C06">
        <w:rPr>
          <w:rFonts w:ascii="Times New Roman" w:eastAsia="Times New Roman" w:hAnsi="Times New Roman" w:cs="Times New Roman"/>
          <w:color w:val="333333"/>
          <w:sz w:val="24"/>
          <w:szCs w:val="24"/>
        </w:rPr>
        <w:t>удосконалення організації договірно-майнових відносин щодо надання в оренду майна комунальної власності громади;</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lang w:val="uk-UA"/>
        </w:rPr>
        <w:t>-</w:t>
      </w:r>
      <w:r w:rsidRPr="00052C06">
        <w:rPr>
          <w:rFonts w:ascii="Times New Roman" w:eastAsia="Times New Roman" w:hAnsi="Times New Roman" w:cs="Times New Roman"/>
          <w:color w:val="333333"/>
          <w:sz w:val="24"/>
          <w:szCs w:val="24"/>
        </w:rPr>
        <w:t>ефективне та прозоре використання комунального майна громади;</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lang w:val="uk-UA"/>
        </w:rPr>
        <w:t>-</w:t>
      </w:r>
      <w:r w:rsidRPr="00052C06">
        <w:rPr>
          <w:rFonts w:ascii="Times New Roman" w:eastAsia="Times New Roman" w:hAnsi="Times New Roman" w:cs="Times New Roman"/>
          <w:color w:val="333333"/>
          <w:sz w:val="24"/>
          <w:szCs w:val="24"/>
        </w:rPr>
        <w:t>врахування інтересів орендарів;</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lang w:val="uk-UA"/>
        </w:rPr>
        <w:t>-</w:t>
      </w:r>
      <w:r w:rsidRPr="00052C06">
        <w:rPr>
          <w:rFonts w:ascii="Times New Roman" w:eastAsia="Times New Roman" w:hAnsi="Times New Roman" w:cs="Times New Roman"/>
          <w:color w:val="333333"/>
          <w:sz w:val="24"/>
          <w:szCs w:val="24"/>
        </w:rPr>
        <w:t>забезпечення інтересів громади; </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color w:val="333333"/>
          <w:sz w:val="24"/>
          <w:szCs w:val="24"/>
          <w:lang w:val="uk-UA"/>
        </w:rPr>
        <w:t>3.</w:t>
      </w:r>
      <w:r w:rsidRPr="0031607E">
        <w:rPr>
          <w:rFonts w:ascii="Times New Roman" w:eastAsia="Times New Roman" w:hAnsi="Times New Roman" w:cs="Times New Roman"/>
          <w:bCs/>
          <w:color w:val="333333"/>
          <w:sz w:val="24"/>
          <w:szCs w:val="24"/>
        </w:rPr>
        <w:t>Альтернативні способи досягнення зазначених цілей</w:t>
      </w:r>
      <w:r>
        <w:rPr>
          <w:rFonts w:ascii="Times New Roman" w:eastAsia="Times New Roman" w:hAnsi="Times New Roman" w:cs="Times New Roman"/>
          <w:bCs/>
          <w:color w:val="333333"/>
          <w:sz w:val="24"/>
          <w:szCs w:val="24"/>
          <w:lang w:val="uk-UA"/>
        </w:rPr>
        <w:t>.</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Відповідно до ст. 2 Закону України "Про оренду державного та комунально</w:t>
      </w:r>
      <w:r>
        <w:rPr>
          <w:rFonts w:ascii="Times New Roman" w:eastAsia="Times New Roman" w:hAnsi="Times New Roman" w:cs="Times New Roman"/>
          <w:color w:val="333333"/>
          <w:sz w:val="24"/>
          <w:szCs w:val="24"/>
        </w:rPr>
        <w:t xml:space="preserve">го майна" </w:t>
      </w:r>
      <w:r w:rsidRPr="00052C06">
        <w:rPr>
          <w:rFonts w:ascii="Times New Roman" w:eastAsia="Times New Roman" w:hAnsi="Times New Roman" w:cs="Times New Roman"/>
          <w:color w:val="333333"/>
          <w:sz w:val="24"/>
          <w:szCs w:val="24"/>
        </w:rPr>
        <w:t>політику у сфері оренди щодо майна, яке перебуває у комунальній власності, здійснюють органи місцевого самоврядування, тому встановлення основних вимог щодо організації орендних відносин, визначається органом місцевого  самоврядування, який відповідно до чинного законодавства  має повноваження щодо управління комунальним майном.</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052C06">
        <w:rPr>
          <w:rFonts w:ascii="Times New Roman" w:eastAsia="Times New Roman" w:hAnsi="Times New Roman" w:cs="Times New Roman"/>
          <w:color w:val="333333"/>
          <w:sz w:val="24"/>
          <w:szCs w:val="24"/>
        </w:rPr>
        <w:t>Альтернативою регулювання орендних відносин є відмова від регулювання. В цьому випадку передача в оренду комунального майна територіальної громади буде пов’язана зі значними ускладненнями, пов’язаними з відсутністю відповідного нормативного врегуляювання. Як наслідок, може знизитись контроль за використанням орендованого майна з боку міської ради, з'явиться ризи</w:t>
      </w:r>
      <w:r>
        <w:rPr>
          <w:rFonts w:ascii="Times New Roman" w:eastAsia="Times New Roman" w:hAnsi="Times New Roman" w:cs="Times New Roman"/>
          <w:color w:val="333333"/>
          <w:sz w:val="24"/>
          <w:szCs w:val="24"/>
        </w:rPr>
        <w:t>к пошкодження майна, його втрат</w:t>
      </w:r>
      <w:r>
        <w:rPr>
          <w:rFonts w:ascii="Times New Roman" w:eastAsia="Times New Roman" w:hAnsi="Times New Roman" w:cs="Times New Roman"/>
          <w:color w:val="333333"/>
          <w:sz w:val="24"/>
          <w:szCs w:val="24"/>
          <w:lang w:val="uk-UA"/>
        </w:rPr>
        <w:t>и.</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Досягнення встановленої цілі можливо тільки за умови чіткого визначення всього механізму передачі в оренду комунального майна територіальної громади.</w:t>
      </w:r>
    </w:p>
    <w:p w:rsidR="00443BE0" w:rsidRPr="00052C06" w:rsidRDefault="00443BE0" w:rsidP="00443BE0">
      <w:pPr>
        <w:pStyle w:val="a3"/>
        <w:shd w:val="clear" w:color="auto" w:fill="FCFCFC"/>
        <w:spacing w:before="0" w:beforeAutospacing="0" w:after="0" w:afterAutospacing="0"/>
        <w:jc w:val="both"/>
        <w:textAlignment w:val="baseline"/>
        <w:rPr>
          <w:color w:val="000000"/>
          <w:lang w:val="uk-UA"/>
        </w:rPr>
      </w:pPr>
      <w:r w:rsidRPr="00052C06">
        <w:rPr>
          <w:color w:val="333333"/>
        </w:rPr>
        <w:t xml:space="preserve">Прийняття рішення </w:t>
      </w:r>
      <w:r w:rsidRPr="00052C06">
        <w:rPr>
          <w:color w:val="000000"/>
        </w:rPr>
        <w:t xml:space="preserve">«Про затвердження </w:t>
      </w:r>
      <w:r w:rsidRPr="00052C06">
        <w:rPr>
          <w:color w:val="000000"/>
          <w:lang w:val="uk-UA"/>
        </w:rPr>
        <w:t>Положення про оренду майна</w:t>
      </w:r>
      <w:r w:rsidRPr="00052C06">
        <w:rPr>
          <w:color w:val="000000"/>
        </w:rPr>
        <w:t xml:space="preserve"> територіальної громади м. </w:t>
      </w:r>
      <w:r w:rsidRPr="00052C06">
        <w:rPr>
          <w:color w:val="000000"/>
          <w:lang w:val="uk-UA"/>
        </w:rPr>
        <w:t>Дрогобича</w:t>
      </w:r>
      <w:r w:rsidRPr="00052C06">
        <w:rPr>
          <w:color w:val="000000"/>
        </w:rPr>
        <w:t>»</w:t>
      </w:r>
      <w:r w:rsidRPr="00052C06">
        <w:rPr>
          <w:color w:val="000000"/>
          <w:lang w:val="uk-UA"/>
        </w:rPr>
        <w:t xml:space="preserve"> </w:t>
      </w:r>
      <w:r w:rsidRPr="00052C06">
        <w:rPr>
          <w:color w:val="333333"/>
        </w:rPr>
        <w:t>повною мірою вплине на вдосконалення орендних відносин, управління майном, задоволення потреб населення</w:t>
      </w:r>
      <w:r w:rsidRPr="00052C06">
        <w:rPr>
          <w:color w:val="333333"/>
          <w:lang w:val="uk-UA"/>
        </w:rPr>
        <w:t xml:space="preserve"> </w:t>
      </w:r>
      <w:r w:rsidRPr="00052C06">
        <w:rPr>
          <w:color w:val="333333"/>
        </w:rPr>
        <w:t>та дозволить більш ефективно використовувати комунальне майно територіальної громади</w:t>
      </w:r>
      <w:r w:rsidRPr="00052C06">
        <w:rPr>
          <w:color w:val="333333"/>
          <w:lang w:val="uk-UA"/>
        </w:rPr>
        <w:t xml:space="preserve"> міста.</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31607E">
        <w:rPr>
          <w:rFonts w:ascii="Times New Roman" w:eastAsia="Times New Roman" w:hAnsi="Times New Roman" w:cs="Times New Roman"/>
          <w:bCs/>
          <w:color w:val="333333"/>
          <w:sz w:val="24"/>
          <w:szCs w:val="24"/>
          <w:lang w:val="uk-UA"/>
        </w:rPr>
        <w:t>4.</w:t>
      </w:r>
      <w:r w:rsidRPr="0031607E">
        <w:rPr>
          <w:rFonts w:ascii="Times New Roman" w:eastAsia="Times New Roman" w:hAnsi="Times New Roman" w:cs="Times New Roman"/>
          <w:bCs/>
          <w:color w:val="333333"/>
          <w:sz w:val="24"/>
          <w:szCs w:val="24"/>
        </w:rPr>
        <w:t>Механізми та заходи, що пропонуються для розв’язання проблеми</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Даний проект детально регламентує питання:</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встановлення чіткого порядку передачі в оренду майна комунальної власності;</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порядок продовження або переукладання договорів оренди об’єктів комунальної власності;</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052C06">
        <w:rPr>
          <w:rFonts w:ascii="Times New Roman" w:eastAsia="Times New Roman" w:hAnsi="Times New Roman" w:cs="Times New Roman"/>
          <w:color w:val="333333"/>
          <w:sz w:val="24"/>
          <w:szCs w:val="24"/>
        </w:rPr>
        <w:t>пріоритетності інтересів  громади.</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31607E">
        <w:rPr>
          <w:rFonts w:ascii="Times New Roman" w:eastAsia="Times New Roman" w:hAnsi="Times New Roman" w:cs="Times New Roman"/>
          <w:bCs/>
          <w:color w:val="333333"/>
          <w:sz w:val="24"/>
          <w:szCs w:val="24"/>
          <w:lang w:val="uk-UA"/>
        </w:rPr>
        <w:t>5.</w:t>
      </w:r>
      <w:r w:rsidRPr="0031607E">
        <w:rPr>
          <w:rFonts w:ascii="Times New Roman" w:eastAsia="Times New Roman" w:hAnsi="Times New Roman" w:cs="Times New Roman"/>
          <w:bCs/>
          <w:color w:val="333333"/>
          <w:sz w:val="24"/>
          <w:szCs w:val="24"/>
        </w:rPr>
        <w:t>Можливості досягнення визначених цілей у разі прийняття регуляторного акт</w:t>
      </w:r>
      <w:r w:rsidRPr="0031607E">
        <w:rPr>
          <w:rFonts w:ascii="Times New Roman" w:eastAsia="Times New Roman" w:hAnsi="Times New Roman" w:cs="Times New Roman"/>
          <w:bCs/>
          <w:color w:val="333333"/>
          <w:sz w:val="24"/>
          <w:szCs w:val="24"/>
          <w:lang w:val="uk-UA"/>
        </w:rPr>
        <w:t>у</w:t>
      </w:r>
      <w:r>
        <w:rPr>
          <w:rFonts w:ascii="Times New Roman" w:eastAsia="Times New Roman" w:hAnsi="Times New Roman" w:cs="Times New Roman"/>
          <w:bCs/>
          <w:color w:val="333333"/>
          <w:sz w:val="24"/>
          <w:szCs w:val="24"/>
          <w:lang w:val="uk-UA"/>
        </w:rPr>
        <w:t>.</w:t>
      </w:r>
    </w:p>
    <w:p w:rsidR="00443BE0" w:rsidRPr="00052C06" w:rsidRDefault="00443BE0" w:rsidP="00443BE0">
      <w:pPr>
        <w:pStyle w:val="a3"/>
        <w:shd w:val="clear" w:color="auto" w:fill="FCFCFC"/>
        <w:spacing w:before="0" w:beforeAutospacing="0" w:after="0" w:afterAutospacing="0"/>
        <w:jc w:val="both"/>
        <w:textAlignment w:val="baseline"/>
        <w:rPr>
          <w:color w:val="000000"/>
        </w:rPr>
      </w:pPr>
      <w:r w:rsidRPr="00052C06">
        <w:rPr>
          <w:color w:val="333333"/>
        </w:rPr>
        <w:t xml:space="preserve">Можливість досягнення цілей, у разі прийняття рішення </w:t>
      </w:r>
      <w:r w:rsidRPr="00052C06">
        <w:rPr>
          <w:color w:val="000000"/>
        </w:rPr>
        <w:t xml:space="preserve">«Про затвердження </w:t>
      </w:r>
      <w:r w:rsidRPr="00052C06">
        <w:rPr>
          <w:color w:val="000000"/>
          <w:lang w:val="uk-UA"/>
        </w:rPr>
        <w:t>Пложення про оренду майна</w:t>
      </w:r>
      <w:r w:rsidRPr="00052C06">
        <w:rPr>
          <w:color w:val="000000"/>
        </w:rPr>
        <w:t xml:space="preserve"> територіальної громади м. </w:t>
      </w:r>
      <w:r w:rsidRPr="00052C06">
        <w:rPr>
          <w:color w:val="000000"/>
          <w:lang w:val="uk-UA"/>
        </w:rPr>
        <w:t>Дрогобича</w:t>
      </w:r>
      <w:r w:rsidRPr="00052C06">
        <w:rPr>
          <w:color w:val="000000"/>
        </w:rPr>
        <w:t>»</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 xml:space="preserve">є </w:t>
      </w:r>
      <w:r w:rsidRPr="00052C06">
        <w:rPr>
          <w:rFonts w:ascii="Times New Roman" w:eastAsia="Times New Roman" w:hAnsi="Times New Roman" w:cs="Times New Roman"/>
          <w:color w:val="333333"/>
          <w:sz w:val="24"/>
          <w:szCs w:val="24"/>
          <w:lang w:val="uk-UA"/>
        </w:rPr>
        <w:t>реальною</w:t>
      </w:r>
      <w:r w:rsidRPr="00052C06">
        <w:rPr>
          <w:rFonts w:ascii="Times New Roman" w:eastAsia="Times New Roman" w:hAnsi="Times New Roman" w:cs="Times New Roman"/>
          <w:color w:val="333333"/>
          <w:sz w:val="24"/>
          <w:szCs w:val="24"/>
        </w:rPr>
        <w:t xml:space="preserve"> та не потребує додаткових витрат та забезпечується у разі добросовісного виконання його вимог.</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Зовнішніми факторами, що впл</w:t>
      </w:r>
      <w:r>
        <w:rPr>
          <w:rFonts w:ascii="Times New Roman" w:eastAsia="Times New Roman" w:hAnsi="Times New Roman" w:cs="Times New Roman"/>
          <w:color w:val="333333"/>
          <w:sz w:val="24"/>
          <w:szCs w:val="24"/>
        </w:rPr>
        <w:t>ивають на дію регуляторного акт</w:t>
      </w:r>
      <w:r>
        <w:rPr>
          <w:rFonts w:ascii="Times New Roman" w:eastAsia="Times New Roman" w:hAnsi="Times New Roman" w:cs="Times New Roman"/>
          <w:color w:val="333333"/>
          <w:sz w:val="24"/>
          <w:szCs w:val="24"/>
          <w:lang w:val="uk-UA"/>
        </w:rPr>
        <w:t>у</w:t>
      </w:r>
      <w:r w:rsidRPr="00052C06">
        <w:rPr>
          <w:rFonts w:ascii="Times New Roman" w:eastAsia="Times New Roman" w:hAnsi="Times New Roman" w:cs="Times New Roman"/>
          <w:color w:val="333333"/>
          <w:sz w:val="24"/>
          <w:szCs w:val="24"/>
        </w:rPr>
        <w:t>:</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 позитивні фактори – ефективне використання суб’єктами господарювання орендованого майна комунальної власності.</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 негативні фактори - зміни чинного законодавства у сфері орендних відносин.</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color w:val="333333"/>
          <w:sz w:val="24"/>
          <w:szCs w:val="24"/>
          <w:lang w:val="uk-UA"/>
        </w:rPr>
        <w:t>6.</w:t>
      </w:r>
      <w:r w:rsidRPr="0031607E">
        <w:rPr>
          <w:rFonts w:ascii="Times New Roman" w:eastAsia="Times New Roman" w:hAnsi="Times New Roman" w:cs="Times New Roman"/>
          <w:bCs/>
          <w:color w:val="333333"/>
          <w:sz w:val="24"/>
          <w:szCs w:val="24"/>
        </w:rPr>
        <w:t>Очікувані результати від прийняття регуляторного акта. Аналіз вигод та витрат</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31607E">
        <w:rPr>
          <w:rFonts w:ascii="Times New Roman" w:eastAsia="Times New Roman" w:hAnsi="Times New Roman" w:cs="Times New Roman"/>
          <w:bCs/>
          <w:color w:val="333333"/>
          <w:sz w:val="24"/>
          <w:szCs w:val="24"/>
        </w:rPr>
        <w:t>Таблиця вигод та витрат</w:t>
      </w:r>
    </w:p>
    <w:tbl>
      <w:tblPr>
        <w:tblpPr w:leftFromText="45" w:rightFromText="45" w:bottomFromText="300" w:vertAnchor="text"/>
        <w:tblW w:w="9618"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tblPr>
      <w:tblGrid>
        <w:gridCol w:w="1963"/>
        <w:gridCol w:w="4253"/>
        <w:gridCol w:w="3402"/>
      </w:tblGrid>
      <w:tr w:rsidR="00443BE0" w:rsidRPr="00052C06" w:rsidTr="000854E9">
        <w:tc>
          <w:tcPr>
            <w:tcW w:w="19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Сфера вигод</w:t>
            </w:r>
          </w:p>
        </w:tc>
        <w:tc>
          <w:tcPr>
            <w:tcW w:w="42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Вигоди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Витрати</w:t>
            </w:r>
          </w:p>
        </w:tc>
      </w:tr>
      <w:tr w:rsidR="00443BE0" w:rsidRPr="00052C06" w:rsidTr="000854E9">
        <w:trPr>
          <w:trHeight w:val="1710"/>
        </w:trPr>
        <w:tc>
          <w:tcPr>
            <w:tcW w:w="19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Місцева влада</w:t>
            </w:r>
          </w:p>
        </w:tc>
        <w:tc>
          <w:tcPr>
            <w:tcW w:w="42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 збільшення надходжень до бюджету міста;</w:t>
            </w:r>
          </w:p>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 соціально-економічний розвиток міста;</w:t>
            </w:r>
          </w:p>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 відновлення комунального майна та покращення зовнішнього вигляду міста;</w:t>
            </w:r>
          </w:p>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 зниження соціальної напруги.</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 витрати на організацію процесу надання комунального майна в оренду.</w:t>
            </w:r>
          </w:p>
        </w:tc>
      </w:tr>
      <w:tr w:rsidR="00443BE0" w:rsidRPr="00052C06" w:rsidTr="000854E9">
        <w:tc>
          <w:tcPr>
            <w:tcW w:w="19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Суб’єкти господарювання</w:t>
            </w:r>
          </w:p>
        </w:tc>
        <w:tc>
          <w:tcPr>
            <w:tcW w:w="42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 врахування інтересів попереднього орендаря при переукладанні договорів або продовженні оренди;</w:t>
            </w:r>
          </w:p>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lastRenderedPageBreak/>
              <w:t>- можливість ефективно використовувати орендоване майно</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lastRenderedPageBreak/>
              <w:t>- виконанням взятих на себе зобов’язань щодо відновлення комунального майна міста;</w:t>
            </w:r>
          </w:p>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lastRenderedPageBreak/>
              <w:t>- сплата орендної плати.</w:t>
            </w:r>
          </w:p>
        </w:tc>
      </w:tr>
      <w:tr w:rsidR="00443BE0" w:rsidRPr="00052C06" w:rsidTr="000854E9">
        <w:tc>
          <w:tcPr>
            <w:tcW w:w="19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lastRenderedPageBreak/>
              <w:t>Населення</w:t>
            </w:r>
          </w:p>
        </w:tc>
        <w:tc>
          <w:tcPr>
            <w:tcW w:w="42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 xml:space="preserve">Прозорість процесу передачі в оренду об’єктів </w:t>
            </w:r>
            <w:r>
              <w:rPr>
                <w:rFonts w:ascii="Times New Roman" w:eastAsia="Times New Roman" w:hAnsi="Times New Roman" w:cs="Times New Roman"/>
                <w:sz w:val="24"/>
                <w:szCs w:val="24"/>
                <w:lang w:val="uk-UA"/>
              </w:rPr>
              <w:t xml:space="preserve">комунальної </w:t>
            </w:r>
            <w:r w:rsidRPr="00052C06">
              <w:rPr>
                <w:rFonts w:ascii="Times New Roman" w:eastAsia="Times New Roman" w:hAnsi="Times New Roman" w:cs="Times New Roman"/>
                <w:sz w:val="24"/>
                <w:szCs w:val="24"/>
              </w:rPr>
              <w:t>власності;</w:t>
            </w:r>
          </w:p>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підвищення ефе</w:t>
            </w:r>
            <w:r>
              <w:rPr>
                <w:rFonts w:ascii="Times New Roman" w:eastAsia="Times New Roman" w:hAnsi="Times New Roman" w:cs="Times New Roman"/>
                <w:sz w:val="24"/>
                <w:szCs w:val="24"/>
              </w:rPr>
              <w:t>ктивності використан.</w:t>
            </w:r>
            <w:r w:rsidRPr="00052C06">
              <w:rPr>
                <w:rFonts w:ascii="Times New Roman" w:eastAsia="Times New Roman" w:hAnsi="Times New Roman" w:cs="Times New Roman"/>
                <w:sz w:val="24"/>
                <w:szCs w:val="24"/>
              </w:rPr>
              <w:t xml:space="preserve"> майна орендарями в розрізі підтримки його в належному санітарно-технічному стані, своєчасного ремонту та поліпшенні косметичного вигляду;</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3BE0" w:rsidRPr="00052C06" w:rsidRDefault="00443BE0" w:rsidP="000854E9">
            <w:pPr>
              <w:spacing w:after="0" w:line="240" w:lineRule="auto"/>
              <w:jc w:val="both"/>
              <w:rPr>
                <w:rFonts w:ascii="Times New Roman" w:eastAsia="Times New Roman" w:hAnsi="Times New Roman" w:cs="Times New Roman"/>
                <w:sz w:val="24"/>
                <w:szCs w:val="24"/>
              </w:rPr>
            </w:pPr>
            <w:r w:rsidRPr="00052C06">
              <w:rPr>
                <w:rFonts w:ascii="Times New Roman" w:eastAsia="Times New Roman" w:hAnsi="Times New Roman" w:cs="Times New Roman"/>
                <w:sz w:val="24"/>
                <w:szCs w:val="24"/>
              </w:rPr>
              <w:t>Витрати відсутні</w:t>
            </w:r>
          </w:p>
        </w:tc>
      </w:tr>
    </w:tbl>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 </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Впровадження та виконання вимог запропонованого проекту регуляторного акта відповідає тим ресурсам, якими розпоряджається орган місцевого самоврядування, а також ресурсам суб’єктів господарювання, на яких розповсюджується дія запропонованого проекту</w:t>
      </w:r>
      <w:r>
        <w:rPr>
          <w:rFonts w:ascii="Times New Roman" w:eastAsia="Times New Roman" w:hAnsi="Times New Roman" w:cs="Times New Roman"/>
          <w:color w:val="333333"/>
          <w:sz w:val="24"/>
          <w:szCs w:val="24"/>
        </w:rPr>
        <w:t xml:space="preserve"> регуляторного акт</w:t>
      </w:r>
      <w:r>
        <w:rPr>
          <w:rFonts w:ascii="Times New Roman" w:eastAsia="Times New Roman" w:hAnsi="Times New Roman" w:cs="Times New Roman"/>
          <w:color w:val="333333"/>
          <w:sz w:val="24"/>
          <w:szCs w:val="24"/>
          <w:lang w:val="uk-UA"/>
        </w:rPr>
        <w:t>у</w:t>
      </w:r>
      <w:r w:rsidRPr="00052C06">
        <w:rPr>
          <w:rFonts w:ascii="Times New Roman" w:eastAsia="Times New Roman" w:hAnsi="Times New Roman" w:cs="Times New Roman"/>
          <w:color w:val="333333"/>
          <w:sz w:val="24"/>
          <w:szCs w:val="24"/>
        </w:rPr>
        <w:t>.</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Даний проект рішення міської ради, дасть можливість залучити суб’єктів бізнесу, які мають значні фінансово-економічні ресурси до вирішення соціально-економічних потреб міста в той же час врахувати інтереси суб’єктів господарської діяльності, що мають значне соціальне та економічне значення для міста при наданні в оренду комунального майна.</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color w:val="333333"/>
          <w:sz w:val="24"/>
          <w:szCs w:val="24"/>
          <w:lang w:val="uk-UA"/>
        </w:rPr>
        <w:t>7.</w:t>
      </w:r>
      <w:r w:rsidRPr="0031607E">
        <w:rPr>
          <w:rFonts w:ascii="Times New Roman" w:eastAsia="Times New Roman" w:hAnsi="Times New Roman" w:cs="Times New Roman"/>
          <w:bCs/>
          <w:color w:val="333333"/>
          <w:sz w:val="24"/>
          <w:szCs w:val="24"/>
        </w:rPr>
        <w:t>Обгрунтування строку дії регуляторного акт</w:t>
      </w:r>
      <w:r w:rsidRPr="0031607E">
        <w:rPr>
          <w:rFonts w:ascii="Times New Roman" w:eastAsia="Times New Roman" w:hAnsi="Times New Roman" w:cs="Times New Roman"/>
          <w:bCs/>
          <w:color w:val="333333"/>
          <w:sz w:val="24"/>
          <w:szCs w:val="24"/>
          <w:lang w:val="uk-UA"/>
        </w:rPr>
        <w:t>у</w:t>
      </w:r>
      <w:r>
        <w:rPr>
          <w:rFonts w:ascii="Times New Roman" w:eastAsia="Times New Roman" w:hAnsi="Times New Roman" w:cs="Times New Roman"/>
          <w:bCs/>
          <w:color w:val="333333"/>
          <w:sz w:val="24"/>
          <w:szCs w:val="24"/>
          <w:lang w:val="uk-UA"/>
        </w:rPr>
        <w:t>.</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052C06">
        <w:rPr>
          <w:rFonts w:ascii="Times New Roman" w:eastAsia="Times New Roman" w:hAnsi="Times New Roman" w:cs="Times New Roman"/>
          <w:color w:val="333333"/>
          <w:sz w:val="24"/>
          <w:szCs w:val="24"/>
        </w:rPr>
        <w:t>Строк дії регуляторного акта необмежений. У разі зміни чинного законодавства або з інших причин, в регуляторний акт будуть вноситись зміни та доповнення.</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color w:val="333333"/>
          <w:sz w:val="24"/>
          <w:szCs w:val="24"/>
          <w:lang w:val="uk-UA"/>
        </w:rPr>
        <w:t>8.</w:t>
      </w:r>
      <w:r w:rsidRPr="0031607E">
        <w:rPr>
          <w:rFonts w:ascii="Times New Roman" w:eastAsia="Times New Roman" w:hAnsi="Times New Roman" w:cs="Times New Roman"/>
          <w:bCs/>
          <w:color w:val="333333"/>
          <w:sz w:val="24"/>
          <w:szCs w:val="24"/>
        </w:rPr>
        <w:t>Показники результативності регуляторного акт</w:t>
      </w:r>
      <w:r w:rsidRPr="0031607E">
        <w:rPr>
          <w:rFonts w:ascii="Times New Roman" w:eastAsia="Times New Roman" w:hAnsi="Times New Roman" w:cs="Times New Roman"/>
          <w:bCs/>
          <w:color w:val="333333"/>
          <w:sz w:val="24"/>
          <w:szCs w:val="24"/>
          <w:lang w:val="uk-UA"/>
        </w:rPr>
        <w:t>у</w:t>
      </w:r>
      <w:r>
        <w:rPr>
          <w:rFonts w:ascii="Times New Roman" w:eastAsia="Times New Roman" w:hAnsi="Times New Roman" w:cs="Times New Roman"/>
          <w:bCs/>
          <w:color w:val="333333"/>
          <w:sz w:val="24"/>
          <w:szCs w:val="24"/>
          <w:lang w:val="uk-UA"/>
        </w:rPr>
        <w:t>.</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Результативність регуляторного акта буде здійснюватися на основі моніторингу, який буде проводитись розробником та іншими відповідними структурними підрозділами міської ради за такими показниками:</w:t>
      </w:r>
    </w:p>
    <w:p w:rsidR="00443BE0" w:rsidRPr="00052C06" w:rsidRDefault="00443BE0" w:rsidP="00443BE0">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кількість суб’єктів господарської діяльності з якими укладено (переукладено) договори про передачу в оренду майна комунальної власності міста;</w:t>
      </w:r>
    </w:p>
    <w:p w:rsidR="00443BE0" w:rsidRPr="00052C06" w:rsidRDefault="00443BE0" w:rsidP="00443BE0">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надходження від оренди до  бюджету міської ради;</w:t>
      </w:r>
    </w:p>
    <w:p w:rsidR="00443BE0" w:rsidRPr="00052C06" w:rsidRDefault="00443BE0" w:rsidP="00443BE0">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модернізація і відновлення комунального майна міста;</w:t>
      </w:r>
    </w:p>
    <w:p w:rsidR="00443BE0" w:rsidRPr="0031607E"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bCs/>
          <w:color w:val="333333"/>
          <w:sz w:val="24"/>
          <w:szCs w:val="24"/>
          <w:lang w:val="uk-UA"/>
        </w:rPr>
        <w:t>9.</w:t>
      </w:r>
      <w:r w:rsidRPr="0031607E">
        <w:rPr>
          <w:rFonts w:ascii="Times New Roman" w:eastAsia="Times New Roman" w:hAnsi="Times New Roman" w:cs="Times New Roman"/>
          <w:bCs/>
          <w:color w:val="333333"/>
          <w:sz w:val="24"/>
          <w:szCs w:val="24"/>
        </w:rPr>
        <w:t>Заходи, за допомогою яких буде здійснюватися відстеження результативності регуляторного акт</w:t>
      </w:r>
      <w:r w:rsidRPr="0031607E">
        <w:rPr>
          <w:rFonts w:ascii="Times New Roman" w:eastAsia="Times New Roman" w:hAnsi="Times New Roman" w:cs="Times New Roman"/>
          <w:bCs/>
          <w:color w:val="333333"/>
          <w:sz w:val="24"/>
          <w:szCs w:val="24"/>
          <w:lang w:val="uk-UA"/>
        </w:rPr>
        <w:t>у</w:t>
      </w:r>
      <w:r>
        <w:rPr>
          <w:rFonts w:ascii="Times New Roman" w:eastAsia="Times New Roman" w:hAnsi="Times New Roman" w:cs="Times New Roman"/>
          <w:bCs/>
          <w:color w:val="333333"/>
          <w:sz w:val="24"/>
          <w:szCs w:val="24"/>
          <w:lang w:val="uk-UA"/>
        </w:rPr>
        <w:t>.</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Базове відстеження рез</w:t>
      </w:r>
      <w:r>
        <w:rPr>
          <w:rFonts w:ascii="Times New Roman" w:eastAsia="Times New Roman" w:hAnsi="Times New Roman" w:cs="Times New Roman"/>
          <w:color w:val="333333"/>
          <w:sz w:val="24"/>
          <w:szCs w:val="24"/>
        </w:rPr>
        <w:t>ультативності регуляторного акт</w:t>
      </w:r>
      <w:r>
        <w:rPr>
          <w:rFonts w:ascii="Times New Roman" w:eastAsia="Times New Roman" w:hAnsi="Times New Roman" w:cs="Times New Roman"/>
          <w:color w:val="333333"/>
          <w:sz w:val="24"/>
          <w:szCs w:val="24"/>
          <w:lang w:val="uk-UA"/>
        </w:rPr>
        <w:t>у</w:t>
      </w:r>
      <w:r w:rsidRPr="00052C06">
        <w:rPr>
          <w:rFonts w:ascii="Times New Roman" w:eastAsia="Times New Roman" w:hAnsi="Times New Roman" w:cs="Times New Roman"/>
          <w:color w:val="333333"/>
          <w:sz w:val="24"/>
          <w:szCs w:val="24"/>
        </w:rPr>
        <w:t xml:space="preserve"> здійснюється до набрання його чинності.</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 xml:space="preserve">Повторне відстеження буде здійснюватися через рік після набрання ним чинності. У разі виявлення неврегульованих та проблемних моментів шляхом аналізу </w:t>
      </w:r>
      <w:r>
        <w:rPr>
          <w:rFonts w:ascii="Times New Roman" w:eastAsia="Times New Roman" w:hAnsi="Times New Roman" w:cs="Times New Roman"/>
          <w:color w:val="333333"/>
          <w:sz w:val="24"/>
          <w:szCs w:val="24"/>
        </w:rPr>
        <w:t>дії цього акт</w:t>
      </w:r>
      <w:r>
        <w:rPr>
          <w:rFonts w:ascii="Times New Roman" w:eastAsia="Times New Roman" w:hAnsi="Times New Roman" w:cs="Times New Roman"/>
          <w:color w:val="333333"/>
          <w:sz w:val="24"/>
          <w:szCs w:val="24"/>
          <w:lang w:val="uk-UA"/>
        </w:rPr>
        <w:t>у</w:t>
      </w:r>
      <w:r w:rsidRPr="00052C06">
        <w:rPr>
          <w:rFonts w:ascii="Times New Roman" w:eastAsia="Times New Roman" w:hAnsi="Times New Roman" w:cs="Times New Roman"/>
          <w:color w:val="333333"/>
          <w:sz w:val="24"/>
          <w:szCs w:val="24"/>
        </w:rPr>
        <w:t>, ці моменти буде виправлено шляхом внесення відповідних змін.</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rPr>
      </w:pPr>
      <w:r w:rsidRPr="00052C06">
        <w:rPr>
          <w:rFonts w:ascii="Times New Roman" w:eastAsia="Times New Roman" w:hAnsi="Times New Roman" w:cs="Times New Roman"/>
          <w:color w:val="333333"/>
          <w:sz w:val="24"/>
          <w:szCs w:val="24"/>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052C06">
        <w:rPr>
          <w:rFonts w:ascii="Times New Roman" w:eastAsia="Times New Roman" w:hAnsi="Times New Roman" w:cs="Times New Roman"/>
          <w:color w:val="333333"/>
          <w:sz w:val="24"/>
          <w:szCs w:val="24"/>
        </w:rPr>
        <w:t>Зауваження та пропозиції від фізичних та юридичних осіб до цього проекту рішення можна надсилати  на  адресу:</w:t>
      </w:r>
    </w:p>
    <w:p w:rsidR="00443BE0"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r w:rsidRPr="00052C06">
        <w:rPr>
          <w:rFonts w:ascii="Times New Roman" w:eastAsia="Times New Roman" w:hAnsi="Times New Roman" w:cs="Times New Roman"/>
          <w:color w:val="333333"/>
          <w:sz w:val="24"/>
          <w:szCs w:val="24"/>
          <w:lang w:val="uk-UA"/>
        </w:rPr>
        <w:t>м. Дрогобич, пл. Ринок 1, каб. 52, контактний телефон 22535.</w:t>
      </w:r>
    </w:p>
    <w:p w:rsidR="00443BE0" w:rsidRPr="00052C06" w:rsidRDefault="00443BE0" w:rsidP="00443BE0">
      <w:pPr>
        <w:shd w:val="clear" w:color="auto" w:fill="FFFFFF"/>
        <w:spacing w:after="0" w:line="240" w:lineRule="auto"/>
        <w:jc w:val="both"/>
        <w:rPr>
          <w:rFonts w:ascii="Times New Roman" w:eastAsia="Times New Roman" w:hAnsi="Times New Roman" w:cs="Times New Roman"/>
          <w:color w:val="333333"/>
          <w:sz w:val="24"/>
          <w:szCs w:val="24"/>
          <w:lang w:val="uk-UA"/>
        </w:rPr>
      </w:pPr>
    </w:p>
    <w:p w:rsidR="00443BE0" w:rsidRPr="00052C06" w:rsidRDefault="00443BE0" w:rsidP="00443BE0">
      <w:pPr>
        <w:spacing w:line="240" w:lineRule="auto"/>
        <w:jc w:val="center"/>
        <w:rPr>
          <w:rFonts w:ascii="Times New Roman" w:hAnsi="Times New Roman" w:cs="Times New Roman"/>
          <w:sz w:val="24"/>
          <w:szCs w:val="24"/>
        </w:rPr>
      </w:pPr>
      <w:r w:rsidRPr="00052C06">
        <w:rPr>
          <w:rFonts w:ascii="Times New Roman" w:eastAsia="Times New Roman" w:hAnsi="Times New Roman" w:cs="Times New Roman"/>
          <w:color w:val="333333"/>
          <w:sz w:val="24"/>
          <w:szCs w:val="24"/>
        </w:rPr>
        <w:t> </w:t>
      </w:r>
      <w:r w:rsidRPr="00052C06">
        <w:rPr>
          <w:rFonts w:ascii="Times New Roman" w:hAnsi="Times New Roman" w:cs="Times New Roman"/>
          <w:sz w:val="24"/>
          <w:szCs w:val="24"/>
        </w:rPr>
        <w:t>ПОЛОЖЕННЯ</w:t>
      </w:r>
    </w:p>
    <w:p w:rsidR="00443BE0" w:rsidRPr="00052C06" w:rsidRDefault="00443BE0" w:rsidP="00443BE0">
      <w:pPr>
        <w:spacing w:line="240" w:lineRule="auto"/>
        <w:jc w:val="center"/>
        <w:rPr>
          <w:rFonts w:ascii="Times New Roman" w:hAnsi="Times New Roman" w:cs="Times New Roman"/>
          <w:sz w:val="24"/>
          <w:szCs w:val="24"/>
          <w:lang w:val="uk-UA"/>
        </w:rPr>
      </w:pPr>
      <w:r w:rsidRPr="00052C06">
        <w:rPr>
          <w:rFonts w:ascii="Times New Roman" w:hAnsi="Times New Roman" w:cs="Times New Roman"/>
          <w:sz w:val="24"/>
          <w:szCs w:val="24"/>
        </w:rPr>
        <w:t xml:space="preserve">про оренду майна територіальної громади м. </w:t>
      </w:r>
      <w:r w:rsidRPr="00052C06">
        <w:rPr>
          <w:rFonts w:ascii="Times New Roman" w:hAnsi="Times New Roman" w:cs="Times New Roman"/>
          <w:sz w:val="24"/>
          <w:szCs w:val="24"/>
          <w:lang w:val="uk-UA"/>
        </w:rPr>
        <w:t>Дрогобич</w:t>
      </w:r>
      <w:r w:rsidRPr="00052C06">
        <w:rPr>
          <w:rFonts w:ascii="Times New Roman" w:hAnsi="Times New Roman" w:cs="Times New Roman"/>
          <w:sz w:val="24"/>
          <w:szCs w:val="24"/>
        </w:rPr>
        <w:t>а</w:t>
      </w:r>
    </w:p>
    <w:p w:rsidR="00443BE0" w:rsidRPr="00052C06" w:rsidRDefault="00443BE0" w:rsidP="00443BE0">
      <w:pPr>
        <w:spacing w:line="240" w:lineRule="auto"/>
        <w:jc w:val="center"/>
        <w:rPr>
          <w:rFonts w:ascii="Times New Roman" w:hAnsi="Times New Roman" w:cs="Times New Roman"/>
          <w:b/>
          <w:sz w:val="24"/>
          <w:szCs w:val="24"/>
          <w:lang w:val="uk-UA"/>
        </w:rPr>
      </w:pPr>
      <w:r w:rsidRPr="00052C06">
        <w:rPr>
          <w:rFonts w:ascii="Times New Roman" w:hAnsi="Times New Roman" w:cs="Times New Roman"/>
          <w:b/>
          <w:sz w:val="24"/>
          <w:szCs w:val="24"/>
        </w:rPr>
        <w:t>1. Загальні положення</w:t>
      </w:r>
    </w:p>
    <w:p w:rsidR="00443BE0" w:rsidRPr="00052C06" w:rsidRDefault="00443BE0" w:rsidP="00443B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1.1.</w:t>
      </w:r>
      <w:r w:rsidRPr="00052C06">
        <w:rPr>
          <w:rFonts w:ascii="Times New Roman" w:hAnsi="Times New Roman" w:cs="Times New Roman"/>
          <w:sz w:val="24"/>
          <w:szCs w:val="24"/>
        </w:rPr>
        <w:t xml:space="preserve">Положення про оренду майна територіальної громади м. </w:t>
      </w:r>
      <w:r w:rsidRPr="00052C06">
        <w:rPr>
          <w:rFonts w:ascii="Times New Roman" w:hAnsi="Times New Roman" w:cs="Times New Roman"/>
          <w:sz w:val="24"/>
          <w:szCs w:val="24"/>
          <w:lang w:val="uk-UA"/>
        </w:rPr>
        <w:t>Дрогобич</w:t>
      </w:r>
      <w:r w:rsidRPr="00052C06">
        <w:rPr>
          <w:rFonts w:ascii="Times New Roman" w:hAnsi="Times New Roman" w:cs="Times New Roman"/>
          <w:sz w:val="24"/>
          <w:szCs w:val="24"/>
        </w:rPr>
        <w:t xml:space="preserve">а (надалі – Положення) розроблене на підставі Конституції України, Цивільного кодексу України, Бюджетного кодексу України, Законів України “Про місцеве самоврядування в Україні“, “Про оренду державного та комунального майна“, інших нормативно-правових та підзаконних актів. </w:t>
      </w:r>
    </w:p>
    <w:p w:rsidR="00443BE0" w:rsidRPr="00052C06" w:rsidRDefault="00443BE0" w:rsidP="00443BE0">
      <w:pPr>
        <w:spacing w:after="0" w:line="240" w:lineRule="auto"/>
        <w:jc w:val="both"/>
        <w:rPr>
          <w:rFonts w:ascii="Times New Roman" w:hAnsi="Times New Roman" w:cs="Times New Roman"/>
          <w:sz w:val="24"/>
          <w:szCs w:val="24"/>
        </w:rPr>
      </w:pPr>
      <w:r w:rsidRPr="00052C06">
        <w:rPr>
          <w:rFonts w:ascii="Times New Roman" w:hAnsi="Times New Roman" w:cs="Times New Roman"/>
          <w:sz w:val="24"/>
          <w:szCs w:val="24"/>
          <w:lang w:val="uk-UA"/>
        </w:rPr>
        <w:lastRenderedPageBreak/>
        <w:t>1.2</w:t>
      </w:r>
      <w:r>
        <w:rPr>
          <w:rFonts w:ascii="Times New Roman" w:hAnsi="Times New Roman" w:cs="Times New Roman"/>
          <w:sz w:val="24"/>
          <w:szCs w:val="24"/>
        </w:rPr>
        <w:t>.</w:t>
      </w:r>
      <w:r w:rsidRPr="00052C06">
        <w:rPr>
          <w:rFonts w:ascii="Times New Roman" w:hAnsi="Times New Roman" w:cs="Times New Roman"/>
          <w:sz w:val="24"/>
          <w:szCs w:val="24"/>
        </w:rPr>
        <w:t xml:space="preserve">Це Положення регулює організаційні відносини, пов'язані з передачею в оренду та суборенду нерухомого майна (будівель, споруд, приміщень), що належить до комунальної власності територіальної громади м. </w:t>
      </w:r>
      <w:r w:rsidRPr="00052C06">
        <w:rPr>
          <w:rFonts w:ascii="Times New Roman" w:hAnsi="Times New Roman" w:cs="Times New Roman"/>
          <w:sz w:val="24"/>
          <w:szCs w:val="24"/>
          <w:lang w:val="uk-UA"/>
        </w:rPr>
        <w:t>Дрогобича</w:t>
      </w:r>
      <w:r w:rsidRPr="00052C06">
        <w:rPr>
          <w:rFonts w:ascii="Times New Roman" w:hAnsi="Times New Roman" w:cs="Times New Roman"/>
          <w:sz w:val="24"/>
          <w:szCs w:val="24"/>
        </w:rPr>
        <w:t xml:space="preserve">. </w:t>
      </w:r>
    </w:p>
    <w:p w:rsidR="00443BE0" w:rsidRPr="00052C06" w:rsidRDefault="00443BE0" w:rsidP="00443BE0">
      <w:pPr>
        <w:spacing w:after="0" w:line="240" w:lineRule="auto"/>
        <w:jc w:val="both"/>
        <w:rPr>
          <w:rFonts w:ascii="Times New Roman" w:hAnsi="Times New Roman" w:cs="Times New Roman"/>
          <w:sz w:val="24"/>
          <w:szCs w:val="24"/>
        </w:rPr>
      </w:pPr>
      <w:r w:rsidRPr="00052C06">
        <w:rPr>
          <w:rFonts w:ascii="Times New Roman" w:hAnsi="Times New Roman" w:cs="Times New Roman"/>
          <w:sz w:val="24"/>
          <w:szCs w:val="24"/>
        </w:rPr>
        <w:t>1.</w:t>
      </w:r>
      <w:r w:rsidRPr="00052C06">
        <w:rPr>
          <w:rFonts w:ascii="Times New Roman" w:hAnsi="Times New Roman" w:cs="Times New Roman"/>
          <w:sz w:val="24"/>
          <w:szCs w:val="24"/>
          <w:lang w:val="uk-UA"/>
        </w:rPr>
        <w:t>3</w:t>
      </w:r>
      <w:r>
        <w:rPr>
          <w:rFonts w:ascii="Times New Roman" w:hAnsi="Times New Roman" w:cs="Times New Roman"/>
          <w:sz w:val="24"/>
          <w:szCs w:val="24"/>
        </w:rPr>
        <w:t>.</w:t>
      </w:r>
      <w:r w:rsidRPr="00052C06">
        <w:rPr>
          <w:rFonts w:ascii="Times New Roman" w:hAnsi="Times New Roman" w:cs="Times New Roman"/>
          <w:sz w:val="24"/>
          <w:szCs w:val="24"/>
        </w:rPr>
        <w:t xml:space="preserve">Передача в оренду комунального майна територіальної громади м. </w:t>
      </w:r>
      <w:r w:rsidRPr="00052C06">
        <w:rPr>
          <w:rFonts w:ascii="Times New Roman" w:hAnsi="Times New Roman" w:cs="Times New Roman"/>
          <w:sz w:val="24"/>
          <w:szCs w:val="24"/>
          <w:lang w:val="uk-UA"/>
        </w:rPr>
        <w:t>Дрогобич</w:t>
      </w:r>
      <w:r w:rsidRPr="00052C06">
        <w:rPr>
          <w:rFonts w:ascii="Times New Roman" w:hAnsi="Times New Roman" w:cs="Times New Roman"/>
          <w:sz w:val="24"/>
          <w:szCs w:val="24"/>
        </w:rPr>
        <w:t>а здійснюється на конкурсних засадах крім ви</w:t>
      </w:r>
      <w:r w:rsidRPr="00052C06">
        <w:rPr>
          <w:rFonts w:ascii="Times New Roman" w:hAnsi="Times New Roman" w:cs="Times New Roman"/>
          <w:sz w:val="24"/>
          <w:szCs w:val="24"/>
          <w:lang w:val="uk-UA"/>
        </w:rPr>
        <w:t>падків</w:t>
      </w:r>
      <w:r w:rsidRPr="00052C06">
        <w:rPr>
          <w:rFonts w:ascii="Times New Roman" w:hAnsi="Times New Roman" w:cs="Times New Roman"/>
          <w:sz w:val="24"/>
          <w:szCs w:val="24"/>
        </w:rPr>
        <w:t xml:space="preserve">, передбачених цим Положенням. </w:t>
      </w:r>
    </w:p>
    <w:p w:rsidR="00443BE0" w:rsidRDefault="00443BE0" w:rsidP="00443BE0">
      <w:pPr>
        <w:spacing w:after="0" w:line="240" w:lineRule="auto"/>
        <w:jc w:val="both"/>
        <w:rPr>
          <w:rFonts w:ascii="Times New Roman" w:hAnsi="Times New Roman" w:cs="Times New Roman"/>
          <w:sz w:val="24"/>
          <w:szCs w:val="24"/>
          <w:lang w:val="uk-UA"/>
        </w:rPr>
      </w:pPr>
      <w:r w:rsidRPr="00052C06">
        <w:rPr>
          <w:rFonts w:ascii="Times New Roman" w:hAnsi="Times New Roman" w:cs="Times New Roman"/>
          <w:sz w:val="24"/>
          <w:szCs w:val="24"/>
        </w:rPr>
        <w:t>1.</w:t>
      </w:r>
      <w:r w:rsidRPr="00052C06">
        <w:rPr>
          <w:rFonts w:ascii="Times New Roman" w:hAnsi="Times New Roman" w:cs="Times New Roman"/>
          <w:sz w:val="24"/>
          <w:szCs w:val="24"/>
          <w:lang w:val="uk-UA"/>
        </w:rPr>
        <w:t>4</w:t>
      </w:r>
      <w:r>
        <w:rPr>
          <w:rFonts w:ascii="Times New Roman" w:hAnsi="Times New Roman" w:cs="Times New Roman"/>
          <w:sz w:val="24"/>
          <w:szCs w:val="24"/>
        </w:rPr>
        <w:t>.</w:t>
      </w:r>
      <w:r w:rsidRPr="00052C06">
        <w:rPr>
          <w:rFonts w:ascii="Times New Roman" w:hAnsi="Times New Roman" w:cs="Times New Roman"/>
          <w:sz w:val="24"/>
          <w:szCs w:val="24"/>
          <w:lang w:val="uk-UA"/>
        </w:rPr>
        <w:t>Відділ оренди та приватизації комунального майна виконавчого комітету Дрогобицької міської ради</w:t>
      </w:r>
      <w:r w:rsidRPr="00052C06">
        <w:rPr>
          <w:rFonts w:ascii="Times New Roman" w:hAnsi="Times New Roman" w:cs="Times New Roman"/>
          <w:sz w:val="24"/>
          <w:szCs w:val="24"/>
        </w:rPr>
        <w:t xml:space="preserve"> укладає договори оренди нерухомого майна (будівель, споруд, приміщень) з врахуванням вимог цього Положення. </w:t>
      </w:r>
    </w:p>
    <w:p w:rsidR="00443BE0" w:rsidRPr="009C5E86" w:rsidRDefault="00443BE0" w:rsidP="00443BE0">
      <w:pPr>
        <w:spacing w:after="0" w:line="240" w:lineRule="auto"/>
        <w:jc w:val="both"/>
        <w:rPr>
          <w:rFonts w:ascii="Times New Roman" w:hAnsi="Times New Roman" w:cs="Times New Roman"/>
          <w:sz w:val="24"/>
          <w:szCs w:val="24"/>
          <w:lang w:val="uk-UA"/>
        </w:rPr>
      </w:pPr>
    </w:p>
    <w:p w:rsidR="00443BE0" w:rsidRDefault="00443BE0" w:rsidP="00443BE0">
      <w:pPr>
        <w:spacing w:after="0" w:line="240" w:lineRule="auto"/>
        <w:jc w:val="center"/>
        <w:rPr>
          <w:rFonts w:ascii="Times New Roman" w:hAnsi="Times New Roman" w:cs="Times New Roman"/>
          <w:b/>
          <w:sz w:val="24"/>
          <w:szCs w:val="24"/>
          <w:lang w:val="uk-UA"/>
        </w:rPr>
      </w:pPr>
      <w:r w:rsidRPr="00283801">
        <w:rPr>
          <w:rFonts w:ascii="Times New Roman" w:hAnsi="Times New Roman" w:cs="Times New Roman"/>
          <w:b/>
          <w:sz w:val="24"/>
          <w:szCs w:val="24"/>
        </w:rPr>
        <w:t>2.</w:t>
      </w:r>
      <w:r w:rsidRPr="00283801">
        <w:rPr>
          <w:rFonts w:ascii="Times New Roman" w:hAnsi="Times New Roman" w:cs="Times New Roman"/>
          <w:b/>
          <w:sz w:val="24"/>
          <w:szCs w:val="24"/>
          <w:lang w:val="uk-UA"/>
        </w:rPr>
        <w:t xml:space="preserve"> </w:t>
      </w:r>
      <w:r w:rsidRPr="00283801">
        <w:rPr>
          <w:rFonts w:ascii="Times New Roman" w:hAnsi="Times New Roman" w:cs="Times New Roman"/>
          <w:b/>
          <w:sz w:val="24"/>
          <w:szCs w:val="24"/>
        </w:rPr>
        <w:t>Об’єкти оренди та суб’єкти орендних відносин</w:t>
      </w:r>
    </w:p>
    <w:p w:rsidR="00443BE0" w:rsidRPr="009C5E86" w:rsidRDefault="00443BE0" w:rsidP="00443BE0">
      <w:pPr>
        <w:spacing w:after="0" w:line="240" w:lineRule="auto"/>
        <w:jc w:val="center"/>
        <w:rPr>
          <w:rFonts w:ascii="Times New Roman" w:hAnsi="Times New Roman" w:cs="Times New Roman"/>
          <w:b/>
          <w:sz w:val="24"/>
          <w:szCs w:val="24"/>
          <w:lang w:val="uk-UA"/>
        </w:rPr>
      </w:pP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2.1.Об’єктами оренди є наступне комунальне майно:</w:t>
      </w:r>
    </w:p>
    <w:p w:rsidR="00443BE0" w:rsidRPr="00283801" w:rsidRDefault="00443BE0" w:rsidP="00443BE0">
      <w:pPr>
        <w:spacing w:after="0" w:line="240" w:lineRule="auto"/>
        <w:ind w:firstLine="708"/>
        <w:jc w:val="both"/>
        <w:rPr>
          <w:rFonts w:ascii="Times New Roman" w:hAnsi="Times New Roman" w:cs="Times New Roman"/>
          <w:sz w:val="24"/>
          <w:szCs w:val="24"/>
        </w:rPr>
      </w:pPr>
      <w:r w:rsidRPr="00283801">
        <w:rPr>
          <w:rFonts w:ascii="Times New Roman" w:hAnsi="Times New Roman" w:cs="Times New Roman"/>
          <w:sz w:val="24"/>
          <w:szCs w:val="24"/>
        </w:rPr>
        <w:t>а) цілісні майнові комплекси комунальних підприємств та їх структурних підрозділів</w:t>
      </w:r>
      <w:r w:rsidRPr="00283801">
        <w:rPr>
          <w:rFonts w:ascii="Times New Roman" w:hAnsi="Times New Roman" w:cs="Times New Roman"/>
          <w:sz w:val="24"/>
          <w:szCs w:val="24"/>
          <w:lang w:val="uk-UA"/>
        </w:rPr>
        <w:t xml:space="preserve"> (філій, цехів, дільниць)</w:t>
      </w:r>
      <w:r w:rsidRPr="00283801">
        <w:rPr>
          <w:rFonts w:ascii="Times New Roman" w:hAnsi="Times New Roman" w:cs="Times New Roman"/>
          <w:sz w:val="24"/>
          <w:szCs w:val="24"/>
        </w:rPr>
        <w:t>;</w:t>
      </w:r>
    </w:p>
    <w:p w:rsidR="00443BE0" w:rsidRPr="00283801" w:rsidRDefault="00443BE0" w:rsidP="00443BE0">
      <w:pPr>
        <w:spacing w:after="0" w:line="240" w:lineRule="auto"/>
        <w:ind w:firstLine="708"/>
        <w:jc w:val="both"/>
        <w:rPr>
          <w:rFonts w:ascii="Times New Roman" w:hAnsi="Times New Roman" w:cs="Times New Roman"/>
          <w:sz w:val="24"/>
          <w:szCs w:val="24"/>
          <w:lang w:val="uk-UA"/>
        </w:rPr>
      </w:pPr>
      <w:r w:rsidRPr="00283801">
        <w:rPr>
          <w:rFonts w:ascii="Times New Roman" w:hAnsi="Times New Roman" w:cs="Times New Roman"/>
          <w:sz w:val="24"/>
          <w:szCs w:val="24"/>
        </w:rPr>
        <w:t xml:space="preserve">б) нерухоме майно, </w:t>
      </w:r>
      <w:r w:rsidRPr="00283801">
        <w:rPr>
          <w:rFonts w:ascii="Times New Roman" w:hAnsi="Times New Roman" w:cs="Times New Roman"/>
          <w:sz w:val="24"/>
          <w:szCs w:val="24"/>
          <w:lang w:val="uk-UA"/>
        </w:rPr>
        <w:t>(</w:t>
      </w:r>
      <w:r w:rsidRPr="00283801">
        <w:rPr>
          <w:rFonts w:ascii="Times New Roman" w:hAnsi="Times New Roman" w:cs="Times New Roman"/>
          <w:sz w:val="24"/>
          <w:szCs w:val="24"/>
        </w:rPr>
        <w:t xml:space="preserve">будівлі, споруди, </w:t>
      </w:r>
      <w:r w:rsidRPr="00283801">
        <w:rPr>
          <w:rFonts w:ascii="Times New Roman" w:hAnsi="Times New Roman" w:cs="Times New Roman"/>
          <w:sz w:val="24"/>
          <w:szCs w:val="24"/>
          <w:lang w:val="uk-UA"/>
        </w:rPr>
        <w:t>нежитлові приміщення</w:t>
      </w:r>
      <w:r w:rsidRPr="00283801">
        <w:rPr>
          <w:rFonts w:ascii="Times New Roman" w:hAnsi="Times New Roman" w:cs="Times New Roman"/>
          <w:sz w:val="24"/>
          <w:szCs w:val="24"/>
        </w:rPr>
        <w:t xml:space="preserve"> </w:t>
      </w:r>
      <w:r w:rsidRPr="00283801">
        <w:rPr>
          <w:rFonts w:ascii="Times New Roman" w:hAnsi="Times New Roman" w:cs="Times New Roman"/>
          <w:sz w:val="24"/>
          <w:szCs w:val="24"/>
          <w:lang w:val="uk-UA"/>
        </w:rPr>
        <w:t>та інше креме індивідуально визначене майно підприємств;</w:t>
      </w:r>
    </w:p>
    <w:p w:rsidR="00443BE0" w:rsidRPr="00283801" w:rsidRDefault="00443BE0" w:rsidP="00443BE0">
      <w:pPr>
        <w:spacing w:after="0" w:line="240" w:lineRule="auto"/>
        <w:ind w:firstLine="708"/>
        <w:jc w:val="both"/>
        <w:rPr>
          <w:rFonts w:ascii="Times New Roman" w:hAnsi="Times New Roman" w:cs="Times New Roman"/>
          <w:sz w:val="24"/>
          <w:szCs w:val="24"/>
          <w:lang w:val="uk-UA"/>
        </w:rPr>
      </w:pPr>
      <w:r w:rsidRPr="00283801">
        <w:rPr>
          <w:rFonts w:ascii="Times New Roman" w:hAnsi="Times New Roman" w:cs="Times New Roman"/>
          <w:sz w:val="24"/>
          <w:szCs w:val="24"/>
        </w:rPr>
        <w:t>в) майно</w:t>
      </w:r>
      <w:r w:rsidRPr="00283801">
        <w:rPr>
          <w:rFonts w:ascii="Times New Roman" w:hAnsi="Times New Roman" w:cs="Times New Roman"/>
          <w:sz w:val="24"/>
          <w:szCs w:val="24"/>
          <w:lang w:val="uk-UA"/>
        </w:rPr>
        <w:t>, що не увійшло до статутного (складеного) капіталу господарських товариств, створених у процесі приватизації (короратизації);</w:t>
      </w:r>
    </w:p>
    <w:p w:rsidR="00443BE0" w:rsidRPr="00283801" w:rsidRDefault="00443BE0" w:rsidP="00443BE0">
      <w:pPr>
        <w:spacing w:after="0" w:line="240" w:lineRule="auto"/>
        <w:ind w:firstLine="708"/>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г)  захисні споруди цивільного захисту із збереженням їх цільового призначення, крім тих, які прямо передбачені чинним законодавством.</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2.</w:t>
      </w:r>
      <w:r w:rsidRPr="00283801">
        <w:rPr>
          <w:rFonts w:ascii="Times New Roman" w:hAnsi="Times New Roman" w:cs="Times New Roman"/>
          <w:sz w:val="24"/>
          <w:szCs w:val="24"/>
          <w:lang w:val="uk-UA"/>
        </w:rPr>
        <w:t>2</w:t>
      </w:r>
      <w:r w:rsidRPr="00283801">
        <w:rPr>
          <w:rFonts w:ascii="Times New Roman" w:hAnsi="Times New Roman" w:cs="Times New Roman"/>
          <w:sz w:val="24"/>
          <w:szCs w:val="24"/>
        </w:rPr>
        <w:t>. Не може бути об’єктами оренди комунальне майно, надання якого в оренду заборонено чинним законодавством України.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2.</w:t>
      </w:r>
      <w:r w:rsidRPr="00283801">
        <w:rPr>
          <w:rFonts w:ascii="Times New Roman" w:hAnsi="Times New Roman" w:cs="Times New Roman"/>
          <w:sz w:val="24"/>
          <w:szCs w:val="24"/>
          <w:lang w:val="uk-UA"/>
        </w:rPr>
        <w:t>3</w:t>
      </w:r>
      <w:r w:rsidRPr="00283801">
        <w:rPr>
          <w:rFonts w:ascii="Times New Roman" w:hAnsi="Times New Roman" w:cs="Times New Roman"/>
          <w:sz w:val="24"/>
          <w:szCs w:val="24"/>
        </w:rPr>
        <w:t>. Від імені територіальної громади міста повноваження орендодавця здійснює:</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 xml:space="preserve">виконавчий комітет </w:t>
      </w:r>
      <w:r w:rsidRPr="00283801">
        <w:rPr>
          <w:rFonts w:ascii="Times New Roman" w:hAnsi="Times New Roman" w:cs="Times New Roman"/>
          <w:sz w:val="24"/>
          <w:szCs w:val="24"/>
          <w:lang w:val="uk-UA"/>
        </w:rPr>
        <w:t xml:space="preserve">Дрогобицької міської ради </w:t>
      </w:r>
      <w:r w:rsidRPr="00283801">
        <w:rPr>
          <w:rFonts w:ascii="Times New Roman" w:hAnsi="Times New Roman" w:cs="Times New Roman"/>
          <w:sz w:val="24"/>
          <w:szCs w:val="24"/>
        </w:rPr>
        <w:t>(надалі – Виконком)</w:t>
      </w:r>
      <w:r w:rsidRPr="00283801">
        <w:rPr>
          <w:rFonts w:ascii="Times New Roman" w:hAnsi="Times New Roman" w:cs="Times New Roman"/>
          <w:sz w:val="24"/>
          <w:szCs w:val="24"/>
          <w:lang w:val="uk-UA"/>
        </w:rPr>
        <w:t>.</w:t>
      </w:r>
    </w:p>
    <w:p w:rsidR="00443BE0" w:rsidRPr="00283801" w:rsidRDefault="00443BE0" w:rsidP="00443BE0">
      <w:pPr>
        <w:spacing w:after="0" w:line="240" w:lineRule="auto"/>
        <w:jc w:val="both"/>
        <w:rPr>
          <w:rFonts w:ascii="Times New Roman" w:hAnsi="Times New Roman" w:cs="Times New Roman"/>
          <w:color w:val="000000"/>
          <w:sz w:val="24"/>
          <w:szCs w:val="24"/>
          <w:shd w:val="clear" w:color="auto" w:fill="FFFFFF"/>
        </w:rPr>
      </w:pP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комунальні підприємства, установи та заклади -</w:t>
      </w:r>
      <w:r w:rsidRPr="00283801">
        <w:rPr>
          <w:rFonts w:ascii="Times New Roman" w:hAnsi="Times New Roman" w:cs="Times New Roman"/>
          <w:color w:val="000000"/>
          <w:sz w:val="24"/>
          <w:szCs w:val="24"/>
          <w:shd w:val="clear" w:color="auto" w:fill="FFFFFF"/>
        </w:rPr>
        <w:t xml:space="preserve"> щодо нерухомого майна, загальна площа якого не перевищує 200 квадратних метрів на одне підприємство, установу, організацію, </w:t>
      </w:r>
      <w:r w:rsidRPr="00283801">
        <w:rPr>
          <w:rFonts w:ascii="Times New Roman" w:hAnsi="Times New Roman" w:cs="Times New Roman"/>
          <w:sz w:val="24"/>
          <w:szCs w:val="24"/>
        </w:rPr>
        <w:t>та іншого окремого індивідуально визначеного майна, яке закріплено за ними на праві господарського відання або оперативного управління;</w:t>
      </w:r>
      <w:r w:rsidRPr="00283801">
        <w:rPr>
          <w:rFonts w:ascii="Times New Roman" w:hAnsi="Times New Roman" w:cs="Times New Roman"/>
          <w:color w:val="000000"/>
          <w:sz w:val="24"/>
          <w:szCs w:val="24"/>
          <w:shd w:val="clear" w:color="auto" w:fill="FFFFFF"/>
        </w:rPr>
        <w:t xml:space="preserve"> </w:t>
      </w:r>
    </w:p>
    <w:p w:rsidR="00443BE0" w:rsidRPr="00283801" w:rsidRDefault="00443BE0" w:rsidP="00443BE0">
      <w:pPr>
        <w:spacing w:after="0" w:line="240" w:lineRule="auto"/>
        <w:jc w:val="both"/>
        <w:rPr>
          <w:rFonts w:ascii="Times New Roman" w:hAnsi="Times New Roman" w:cs="Times New Roman"/>
          <w:color w:val="000000"/>
          <w:sz w:val="24"/>
          <w:szCs w:val="24"/>
          <w:shd w:val="clear" w:color="auto" w:fill="FFFFFF"/>
        </w:rPr>
      </w:pPr>
      <w:r w:rsidRPr="00283801">
        <w:rPr>
          <w:rFonts w:ascii="Times New Roman" w:hAnsi="Times New Roman" w:cs="Times New Roman"/>
          <w:sz w:val="24"/>
          <w:szCs w:val="24"/>
        </w:rPr>
        <w:t>2.</w:t>
      </w:r>
      <w:r w:rsidRPr="00283801">
        <w:rPr>
          <w:rFonts w:ascii="Times New Roman" w:hAnsi="Times New Roman" w:cs="Times New Roman"/>
          <w:sz w:val="24"/>
          <w:szCs w:val="24"/>
          <w:lang w:val="uk-UA"/>
        </w:rPr>
        <w:t>4</w:t>
      </w:r>
      <w:r w:rsidRPr="00283801">
        <w:rPr>
          <w:rFonts w:ascii="Times New Roman" w:hAnsi="Times New Roman" w:cs="Times New Roman"/>
          <w:sz w:val="24"/>
          <w:szCs w:val="24"/>
        </w:rPr>
        <w:t xml:space="preserve">. </w:t>
      </w:r>
      <w:r w:rsidRPr="00283801">
        <w:rPr>
          <w:rFonts w:ascii="Times New Roman" w:hAnsi="Times New Roman" w:cs="Times New Roman"/>
          <w:color w:val="000000"/>
          <w:sz w:val="24"/>
          <w:szCs w:val="24"/>
          <w:shd w:val="clear" w:color="auto" w:fill="FFFFFF"/>
        </w:rPr>
        <w:t>Орендарями майна територіальної громади міста Дрогобич</w:t>
      </w:r>
      <w:r w:rsidRPr="00283801">
        <w:rPr>
          <w:rFonts w:ascii="Times New Roman" w:hAnsi="Times New Roman" w:cs="Times New Roman"/>
          <w:color w:val="000000"/>
          <w:sz w:val="24"/>
          <w:szCs w:val="24"/>
          <w:shd w:val="clear" w:color="auto" w:fill="FFFFFF"/>
          <w:lang w:val="uk-UA"/>
        </w:rPr>
        <w:t>а</w:t>
      </w:r>
      <w:r w:rsidRPr="00283801">
        <w:rPr>
          <w:rFonts w:ascii="Times New Roman" w:hAnsi="Times New Roman" w:cs="Times New Roman"/>
          <w:color w:val="000000"/>
          <w:sz w:val="24"/>
          <w:szCs w:val="24"/>
          <w:shd w:val="clear" w:color="auto" w:fill="FFFFFF"/>
        </w:rPr>
        <w:t xml:space="preserve">,  </w:t>
      </w:r>
      <w:r w:rsidRPr="00283801">
        <w:rPr>
          <w:rFonts w:ascii="Times New Roman" w:hAnsi="Times New Roman" w:cs="Times New Roman"/>
          <w:sz w:val="24"/>
          <w:szCs w:val="24"/>
        </w:rPr>
        <w:t>можуть бути господарські товариства, створені членами трудового колективу комунального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w:t>
      </w:r>
      <w:r w:rsidRPr="00283801">
        <w:rPr>
          <w:rFonts w:ascii="Times New Roman" w:hAnsi="Times New Roman" w:cs="Times New Roman"/>
          <w:color w:val="000000"/>
          <w:sz w:val="24"/>
          <w:szCs w:val="24"/>
          <w:shd w:val="clear" w:color="auto" w:fill="FFFFFF"/>
        </w:rPr>
        <w:t>.</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 xml:space="preserve">2.5. </w:t>
      </w:r>
      <w:r w:rsidRPr="00283801">
        <w:rPr>
          <w:rFonts w:ascii="Times New Roman" w:hAnsi="Times New Roman" w:cs="Times New Roman"/>
          <w:sz w:val="24"/>
          <w:szCs w:val="24"/>
        </w:rPr>
        <w:t>У разі надходження двох і більше заяв про укладення договору оренди орендодавець оголошує конкурс на право оренди.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2.6.</w:t>
      </w:r>
      <w:r w:rsidRPr="00283801">
        <w:rPr>
          <w:rFonts w:ascii="Times New Roman" w:hAnsi="Times New Roman" w:cs="Times New Roman"/>
          <w:sz w:val="24"/>
          <w:szCs w:val="24"/>
        </w:rPr>
        <w:t xml:space="preserve"> Якщо подано лише одну заяву про укладення договору оренди, конкурс на право оренди не проводиться і договір оренди укладається із заявником, який її подав.</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2.7.</w:t>
      </w:r>
      <w:r w:rsidRPr="00283801">
        <w:rPr>
          <w:rFonts w:ascii="Times New Roman" w:hAnsi="Times New Roman" w:cs="Times New Roman"/>
          <w:sz w:val="24"/>
          <w:szCs w:val="24"/>
        </w:rPr>
        <w:t xml:space="preserve"> Об'єкти в оренду </w:t>
      </w:r>
      <w:r w:rsidRPr="00283801">
        <w:rPr>
          <w:rFonts w:ascii="Times New Roman" w:hAnsi="Times New Roman" w:cs="Times New Roman"/>
          <w:sz w:val="24"/>
          <w:szCs w:val="24"/>
          <w:lang w:val="uk-UA"/>
        </w:rPr>
        <w:t xml:space="preserve">без проведення </w:t>
      </w:r>
      <w:r w:rsidRPr="00283801">
        <w:rPr>
          <w:rFonts w:ascii="Times New Roman" w:hAnsi="Times New Roman" w:cs="Times New Roman"/>
          <w:sz w:val="24"/>
          <w:szCs w:val="24"/>
        </w:rPr>
        <w:t>конкурс</w:t>
      </w:r>
      <w:r w:rsidRPr="00283801">
        <w:rPr>
          <w:rFonts w:ascii="Times New Roman" w:hAnsi="Times New Roman" w:cs="Times New Roman"/>
          <w:sz w:val="24"/>
          <w:szCs w:val="24"/>
          <w:lang w:val="uk-UA"/>
        </w:rPr>
        <w:t>у</w:t>
      </w:r>
      <w:r w:rsidRPr="00283801">
        <w:rPr>
          <w:rFonts w:ascii="Times New Roman" w:hAnsi="Times New Roman" w:cs="Times New Roman"/>
          <w:sz w:val="24"/>
          <w:szCs w:val="24"/>
        </w:rPr>
        <w:t xml:space="preserve"> за рішенням міської ради отримують: </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1) особа, яка подала заяву про оренду майна на короткий строк (не більше п’яти днів та без права продовження строку дії договору оренди);</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2) бюджетні установи,</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3) музеї, підприємства чи громадські організації у сфері культури і мистецтв ( в тму числі національної творчості спілки або її члени під творчі майстерні)</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4) релігійні організації для збереження проведення релігійних обрядів та церемній,</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5) громадські організації ветеранів або інвалідів;</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6) реабілітаційні установи для інвалідів та дітей-інвалідів, спеціалізовані підприємства, утанови та заклади соціального обслуговування, що надають соціальні послуги відповідно до Закону України «Про соціальні послуги»,</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7) Пенсійний фонд України та його органи;</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8) державні видавництва і підприємства книгорозповсюджування, вітчизняні видавництва та підприємства книго розповсюдження, що забезпечують підготовку, випуск та (чи) розповсюдження не менш як  50 відстків книжковї продукції державною мовою ( за винятком видань рекламного та еротичного характеру);</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9) комунальні підприємства Дрогобицької міської ради;</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10) інші установи, організації та підприємства у випадках не заборониних законом.</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11) особи, які беруть в оренду нежитлові приміщення з погодинною орендною платою.</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2.8. Передача майна за пільговою орендною платою здійснюється відповідно до рішення сесії Дрогобицької міської ради.</w:t>
      </w:r>
    </w:p>
    <w:p w:rsidR="00443BE0" w:rsidRDefault="00443BE0" w:rsidP="00443BE0">
      <w:pPr>
        <w:keepNext/>
        <w:keepLines/>
        <w:autoSpaceDE w:val="0"/>
        <w:autoSpaceDN w:val="0"/>
        <w:adjustRightInd w:val="0"/>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lastRenderedPageBreak/>
        <w:t>2.9.</w:t>
      </w:r>
      <w:r w:rsidRPr="00283801">
        <w:rPr>
          <w:rFonts w:ascii="Times New Roman" w:hAnsi="Times New Roman" w:cs="Times New Roman"/>
          <w:sz w:val="24"/>
          <w:szCs w:val="24"/>
        </w:rPr>
        <w:t xml:space="preserve"> Передача об'єктів нерухомого майна, власником якого є територіальна громада м. </w:t>
      </w:r>
      <w:r w:rsidRPr="00283801">
        <w:rPr>
          <w:rFonts w:ascii="Times New Roman" w:hAnsi="Times New Roman" w:cs="Times New Roman"/>
          <w:sz w:val="24"/>
          <w:szCs w:val="24"/>
          <w:lang w:val="uk-UA"/>
        </w:rPr>
        <w:t>Дрогобича</w:t>
      </w:r>
      <w:r w:rsidRPr="00283801">
        <w:rPr>
          <w:rFonts w:ascii="Times New Roman" w:hAnsi="Times New Roman" w:cs="Times New Roman"/>
          <w:sz w:val="24"/>
          <w:szCs w:val="24"/>
        </w:rPr>
        <w:t xml:space="preserve"> у повне господарське відання чи оперативне управління підприємствам, відбувається за рішенням міської ради.</w:t>
      </w:r>
    </w:p>
    <w:p w:rsidR="00443BE0" w:rsidRPr="009C5E86" w:rsidRDefault="00443BE0" w:rsidP="00443BE0">
      <w:pPr>
        <w:keepNext/>
        <w:keepLines/>
        <w:autoSpaceDE w:val="0"/>
        <w:autoSpaceDN w:val="0"/>
        <w:adjustRightInd w:val="0"/>
        <w:spacing w:after="0" w:line="240" w:lineRule="auto"/>
        <w:jc w:val="both"/>
        <w:rPr>
          <w:rFonts w:ascii="Times New Roman" w:hAnsi="Times New Roman" w:cs="Times New Roman"/>
          <w:sz w:val="24"/>
          <w:szCs w:val="24"/>
          <w:lang w:val="uk-UA"/>
        </w:rPr>
      </w:pPr>
    </w:p>
    <w:p w:rsidR="00443BE0" w:rsidRPr="00283801" w:rsidRDefault="00443BE0" w:rsidP="00443BE0">
      <w:pPr>
        <w:spacing w:after="0" w:line="240" w:lineRule="auto"/>
        <w:jc w:val="center"/>
        <w:rPr>
          <w:rFonts w:ascii="Times New Roman" w:hAnsi="Times New Roman" w:cs="Times New Roman"/>
          <w:b/>
          <w:sz w:val="24"/>
          <w:szCs w:val="24"/>
        </w:rPr>
      </w:pPr>
      <w:r w:rsidRPr="00283801">
        <w:rPr>
          <w:rFonts w:ascii="Times New Roman" w:hAnsi="Times New Roman" w:cs="Times New Roman"/>
          <w:b/>
          <w:sz w:val="24"/>
          <w:szCs w:val="24"/>
        </w:rPr>
        <w:t>3. Ініціатива (пропозиція) щодо оренди майна</w:t>
      </w:r>
    </w:p>
    <w:p w:rsidR="00443BE0" w:rsidRDefault="00443BE0" w:rsidP="00443BE0">
      <w:pPr>
        <w:spacing w:after="0" w:line="240" w:lineRule="auto"/>
        <w:jc w:val="center"/>
        <w:rPr>
          <w:rFonts w:ascii="Times New Roman" w:hAnsi="Times New Roman" w:cs="Times New Roman"/>
          <w:b/>
          <w:sz w:val="24"/>
          <w:szCs w:val="24"/>
          <w:lang w:val="uk-UA"/>
        </w:rPr>
      </w:pPr>
      <w:r w:rsidRPr="00283801">
        <w:rPr>
          <w:rFonts w:ascii="Times New Roman" w:hAnsi="Times New Roman" w:cs="Times New Roman"/>
          <w:b/>
          <w:sz w:val="24"/>
          <w:szCs w:val="24"/>
        </w:rPr>
        <w:t>та порядок її розгляду</w:t>
      </w:r>
    </w:p>
    <w:p w:rsidR="00443BE0" w:rsidRPr="009C5E86" w:rsidRDefault="00443BE0" w:rsidP="00443BE0">
      <w:pPr>
        <w:spacing w:after="0" w:line="240" w:lineRule="auto"/>
        <w:jc w:val="center"/>
        <w:rPr>
          <w:rFonts w:ascii="Times New Roman" w:hAnsi="Times New Roman" w:cs="Times New Roman"/>
          <w:b/>
          <w:sz w:val="24"/>
          <w:szCs w:val="24"/>
          <w:lang w:val="uk-UA"/>
        </w:rPr>
      </w:pP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3.1. Ініціатива щодо оренди майна може виходити:</w:t>
      </w:r>
    </w:p>
    <w:p w:rsidR="00443BE0" w:rsidRPr="00283801" w:rsidRDefault="00443BE0" w:rsidP="00443BE0">
      <w:pPr>
        <w:spacing w:after="0" w:line="240" w:lineRule="auto"/>
        <w:rPr>
          <w:rFonts w:ascii="Times New Roman" w:hAnsi="Times New Roman" w:cs="Times New Roman"/>
          <w:sz w:val="24"/>
          <w:szCs w:val="24"/>
        </w:rPr>
      </w:pPr>
      <w:r w:rsidRPr="00283801">
        <w:rPr>
          <w:rFonts w:ascii="Times New Roman" w:hAnsi="Times New Roman" w:cs="Times New Roman"/>
          <w:sz w:val="24"/>
          <w:szCs w:val="24"/>
        </w:rPr>
        <w:t>- від фізичних та юридичних осіб, які можуть бути орендарями;</w:t>
      </w:r>
    </w:p>
    <w:p w:rsidR="00443BE0" w:rsidRPr="00283801" w:rsidRDefault="00443BE0" w:rsidP="00443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83801">
        <w:rPr>
          <w:rFonts w:ascii="Times New Roman" w:hAnsi="Times New Roman" w:cs="Times New Roman"/>
          <w:sz w:val="24"/>
          <w:szCs w:val="24"/>
        </w:rPr>
        <w:t>від виконавчого комітету, комунальних підприємств, установ, організацій, за якими закріплене майно на праві господарського відання, оперативного управління або відноситься до сфери їх управління (далі - підприємства).</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3.2. Комунальні підприємства, установи, організації формують перелік майна, що може бути передане в оренду. Такий перелік, за поданням відділу</w:t>
      </w:r>
      <w:r w:rsidRPr="00283801">
        <w:rPr>
          <w:rFonts w:ascii="Times New Roman" w:hAnsi="Times New Roman" w:cs="Times New Roman"/>
          <w:sz w:val="24"/>
          <w:szCs w:val="24"/>
          <w:lang w:val="uk-UA"/>
        </w:rPr>
        <w:t xml:space="preserve"> оренди та приватизації</w:t>
      </w:r>
      <w:r w:rsidRPr="00283801">
        <w:rPr>
          <w:rFonts w:ascii="Times New Roman" w:hAnsi="Times New Roman" w:cs="Times New Roman"/>
          <w:sz w:val="24"/>
          <w:szCs w:val="24"/>
        </w:rPr>
        <w:t xml:space="preserve"> оприлюднюються в засобах масової інформації та на офіційному веб-сайті Дрогоби</w:t>
      </w:r>
      <w:r w:rsidRPr="00283801">
        <w:rPr>
          <w:rFonts w:ascii="Times New Roman" w:hAnsi="Times New Roman" w:cs="Times New Roman"/>
          <w:sz w:val="24"/>
          <w:szCs w:val="24"/>
          <w:lang w:val="uk-UA"/>
        </w:rPr>
        <w:t>ц</w:t>
      </w:r>
      <w:r w:rsidRPr="00283801">
        <w:rPr>
          <w:rFonts w:ascii="Times New Roman" w:hAnsi="Times New Roman" w:cs="Times New Roman"/>
          <w:sz w:val="24"/>
          <w:szCs w:val="24"/>
        </w:rPr>
        <w:t>ької міської ради.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3.</w:t>
      </w:r>
      <w:r w:rsidRPr="00283801">
        <w:rPr>
          <w:rFonts w:ascii="Times New Roman" w:hAnsi="Times New Roman" w:cs="Times New Roman"/>
          <w:sz w:val="24"/>
          <w:szCs w:val="24"/>
          <w:lang w:val="uk-UA"/>
        </w:rPr>
        <w:t>3</w:t>
      </w:r>
      <w:r w:rsidRPr="00283801">
        <w:rPr>
          <w:rFonts w:ascii="Times New Roman" w:hAnsi="Times New Roman" w:cs="Times New Roman"/>
          <w:sz w:val="24"/>
          <w:szCs w:val="24"/>
        </w:rPr>
        <w:t>. Заява на оренду об’єкта комунальної власності разом із документами надсилаються до викон</w:t>
      </w:r>
      <w:r w:rsidRPr="00283801">
        <w:rPr>
          <w:rFonts w:ascii="Times New Roman" w:hAnsi="Times New Roman" w:cs="Times New Roman"/>
          <w:sz w:val="24"/>
          <w:szCs w:val="24"/>
          <w:lang w:val="uk-UA"/>
        </w:rPr>
        <w:t>авчого комітету</w:t>
      </w:r>
      <w:r w:rsidRPr="00283801">
        <w:rPr>
          <w:rFonts w:ascii="Times New Roman" w:hAnsi="Times New Roman" w:cs="Times New Roman"/>
          <w:sz w:val="24"/>
          <w:szCs w:val="24"/>
        </w:rPr>
        <w:t xml:space="preserve"> Дрогоби</w:t>
      </w:r>
      <w:r w:rsidRPr="00283801">
        <w:rPr>
          <w:rFonts w:ascii="Times New Roman" w:hAnsi="Times New Roman" w:cs="Times New Roman"/>
          <w:sz w:val="24"/>
          <w:szCs w:val="24"/>
          <w:lang w:val="uk-UA"/>
        </w:rPr>
        <w:t>ць</w:t>
      </w:r>
      <w:r w:rsidRPr="00283801">
        <w:rPr>
          <w:rFonts w:ascii="Times New Roman" w:hAnsi="Times New Roman" w:cs="Times New Roman"/>
          <w:sz w:val="24"/>
          <w:szCs w:val="24"/>
        </w:rPr>
        <w:t>кої міської ради.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3.</w:t>
      </w:r>
      <w:r w:rsidRPr="00283801">
        <w:rPr>
          <w:rFonts w:ascii="Times New Roman" w:hAnsi="Times New Roman" w:cs="Times New Roman"/>
          <w:sz w:val="24"/>
          <w:szCs w:val="24"/>
          <w:lang w:val="uk-UA"/>
        </w:rPr>
        <w:t>4.</w:t>
      </w:r>
      <w:r w:rsidRPr="00283801">
        <w:rPr>
          <w:rFonts w:ascii="Times New Roman" w:hAnsi="Times New Roman" w:cs="Times New Roman"/>
          <w:sz w:val="24"/>
          <w:szCs w:val="24"/>
        </w:rPr>
        <w:t>У передачі в оренду об'єктів може бути відмовлено, якщо:</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w:t>
      </w: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прийнято рішення про приватизацію об'єкта оренди;</w:t>
      </w:r>
    </w:p>
    <w:p w:rsidR="00443BE0" w:rsidRPr="00283801" w:rsidRDefault="00443BE0" w:rsidP="00443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83801">
        <w:rPr>
          <w:rFonts w:ascii="Times New Roman" w:hAnsi="Times New Roman" w:cs="Times New Roman"/>
          <w:sz w:val="24"/>
          <w:szCs w:val="24"/>
        </w:rPr>
        <w:t>об'єкт включено до переліку підприємств, що потребують залучення іноземних інвестицій, згідно з рішенням міської ради;</w:t>
      </w:r>
    </w:p>
    <w:p w:rsidR="00443BE0" w:rsidRPr="00283801" w:rsidRDefault="00443BE0" w:rsidP="00443BE0">
      <w:pPr>
        <w:spacing w:after="0" w:line="240" w:lineRule="auto"/>
        <w:rPr>
          <w:rFonts w:ascii="Times New Roman" w:hAnsi="Times New Roman" w:cs="Times New Roman"/>
          <w:sz w:val="24"/>
          <w:szCs w:val="24"/>
        </w:rPr>
      </w:pPr>
      <w:r w:rsidRPr="00283801">
        <w:rPr>
          <w:rFonts w:ascii="Times New Roman" w:hAnsi="Times New Roman" w:cs="Times New Roman"/>
          <w:sz w:val="24"/>
          <w:szCs w:val="24"/>
        </w:rPr>
        <w:t>- у встановленому порядку було прийняте рішення про укладення договору оренди майна з іншим орендарем;</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 орендоване майно необхідне для власних потреб територіальної громади міста Дрогобич;</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 є інші підстави, передбачені законами.</w:t>
      </w:r>
    </w:p>
    <w:p w:rsidR="00443BE0"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rPr>
        <w:t>3.</w:t>
      </w:r>
      <w:r w:rsidRPr="00283801">
        <w:rPr>
          <w:rFonts w:ascii="Times New Roman" w:hAnsi="Times New Roman" w:cs="Times New Roman"/>
          <w:sz w:val="24"/>
          <w:szCs w:val="24"/>
          <w:lang w:val="uk-UA"/>
        </w:rPr>
        <w:t>5</w:t>
      </w:r>
      <w:r w:rsidRPr="00283801">
        <w:rPr>
          <w:rFonts w:ascii="Times New Roman" w:hAnsi="Times New Roman" w:cs="Times New Roman"/>
          <w:sz w:val="24"/>
          <w:szCs w:val="24"/>
        </w:rPr>
        <w:t xml:space="preserve">. Надання в оренду та внесення змін у діючі договори оренди комунального майна здійснюється за ініціативою претендентів на оренду, орендодавця, міської ради, балансоутримувачів майна. </w:t>
      </w:r>
    </w:p>
    <w:p w:rsidR="00443BE0" w:rsidRPr="009C5E86" w:rsidRDefault="00443BE0" w:rsidP="00443BE0">
      <w:pPr>
        <w:spacing w:after="0" w:line="240" w:lineRule="auto"/>
        <w:jc w:val="both"/>
        <w:rPr>
          <w:rFonts w:ascii="Times New Roman" w:hAnsi="Times New Roman" w:cs="Times New Roman"/>
          <w:sz w:val="24"/>
          <w:szCs w:val="24"/>
          <w:lang w:val="uk-UA"/>
        </w:rPr>
      </w:pPr>
    </w:p>
    <w:p w:rsidR="00443BE0" w:rsidRPr="00283801" w:rsidRDefault="00443BE0" w:rsidP="00443BE0">
      <w:pPr>
        <w:spacing w:line="240" w:lineRule="auto"/>
        <w:jc w:val="center"/>
        <w:rPr>
          <w:rFonts w:ascii="Times New Roman" w:hAnsi="Times New Roman" w:cs="Times New Roman"/>
          <w:b/>
          <w:sz w:val="24"/>
          <w:szCs w:val="24"/>
          <w:lang w:val="uk-UA"/>
        </w:rPr>
      </w:pPr>
      <w:r w:rsidRPr="00283801">
        <w:rPr>
          <w:rFonts w:ascii="Times New Roman" w:hAnsi="Times New Roman" w:cs="Times New Roman"/>
          <w:b/>
          <w:sz w:val="24"/>
          <w:szCs w:val="24"/>
          <w:lang w:val="uk-UA"/>
        </w:rPr>
        <w:t>4. Організаційне забезпечення орендних відносин</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4.1. Організаційне забезпечення відносин оренди майна територіальної громади м. Дрогобича здійснює відділ оренди та приватизації комунального майна, а саме:</w:t>
      </w:r>
    </w:p>
    <w:p w:rsidR="00443BE0" w:rsidRPr="00283801" w:rsidRDefault="00443BE0" w:rsidP="00443BE0">
      <w:pPr>
        <w:pStyle w:val="a4"/>
        <w:numPr>
          <w:ilvl w:val="0"/>
          <w:numId w:val="5"/>
        </w:numPr>
        <w:spacing w:after="0" w:line="240" w:lineRule="auto"/>
        <w:jc w:val="both"/>
        <w:rPr>
          <w:rFonts w:ascii="Times New Roman" w:hAnsi="Times New Roman"/>
          <w:sz w:val="24"/>
          <w:szCs w:val="24"/>
          <w:lang w:val="uk-UA"/>
        </w:rPr>
      </w:pPr>
      <w:r w:rsidRPr="00283801">
        <w:rPr>
          <w:rFonts w:ascii="Times New Roman" w:hAnsi="Times New Roman"/>
          <w:sz w:val="24"/>
          <w:szCs w:val="24"/>
          <w:lang w:val="uk-UA"/>
        </w:rPr>
        <w:t>Розглядає рекомендації відповідних комісій та готує відповідні проекти рішень міської ради.</w:t>
      </w:r>
    </w:p>
    <w:p w:rsidR="00443BE0" w:rsidRPr="00283801" w:rsidRDefault="00443BE0" w:rsidP="00443BE0">
      <w:pPr>
        <w:pStyle w:val="a4"/>
        <w:numPr>
          <w:ilvl w:val="0"/>
          <w:numId w:val="5"/>
        </w:numPr>
        <w:spacing w:after="0" w:line="240" w:lineRule="auto"/>
        <w:jc w:val="both"/>
        <w:rPr>
          <w:rFonts w:ascii="Times New Roman" w:hAnsi="Times New Roman"/>
          <w:sz w:val="24"/>
          <w:szCs w:val="24"/>
          <w:lang w:val="uk-UA"/>
        </w:rPr>
      </w:pPr>
      <w:r w:rsidRPr="00283801">
        <w:rPr>
          <w:rFonts w:ascii="Times New Roman" w:hAnsi="Times New Roman"/>
          <w:sz w:val="24"/>
          <w:szCs w:val="24"/>
          <w:lang w:val="uk-UA"/>
        </w:rPr>
        <w:t>Здійснює підготовку договорів оренди та контроль за дотриманням виконання умов договору.</w:t>
      </w:r>
    </w:p>
    <w:p w:rsidR="00443BE0" w:rsidRPr="00283801" w:rsidRDefault="00443BE0" w:rsidP="00443BE0">
      <w:pPr>
        <w:pStyle w:val="a4"/>
        <w:numPr>
          <w:ilvl w:val="0"/>
          <w:numId w:val="5"/>
        </w:numPr>
        <w:spacing w:after="0" w:line="240" w:lineRule="auto"/>
        <w:jc w:val="both"/>
        <w:rPr>
          <w:rFonts w:ascii="Times New Roman" w:hAnsi="Times New Roman"/>
          <w:sz w:val="24"/>
          <w:szCs w:val="24"/>
          <w:lang w:val="uk-UA"/>
        </w:rPr>
      </w:pPr>
      <w:r w:rsidRPr="00283801">
        <w:rPr>
          <w:rFonts w:ascii="Times New Roman" w:hAnsi="Times New Roman"/>
          <w:sz w:val="24"/>
          <w:szCs w:val="24"/>
        </w:rPr>
        <w:t>У встановленому порядку вживає заходи до порушників договірних зобов'язань</w:t>
      </w:r>
      <w:r w:rsidRPr="00283801">
        <w:rPr>
          <w:rFonts w:ascii="Times New Roman" w:hAnsi="Times New Roman"/>
          <w:sz w:val="24"/>
          <w:szCs w:val="24"/>
          <w:lang w:val="uk-UA"/>
        </w:rPr>
        <w:t>.</w:t>
      </w:r>
    </w:p>
    <w:p w:rsidR="00443BE0" w:rsidRPr="00283801" w:rsidRDefault="00443BE0" w:rsidP="00443BE0">
      <w:pPr>
        <w:pStyle w:val="a4"/>
        <w:numPr>
          <w:ilvl w:val="0"/>
          <w:numId w:val="5"/>
        </w:numPr>
        <w:spacing w:after="0" w:line="240" w:lineRule="auto"/>
        <w:jc w:val="both"/>
        <w:rPr>
          <w:rFonts w:ascii="Times New Roman" w:hAnsi="Times New Roman"/>
          <w:sz w:val="24"/>
          <w:szCs w:val="24"/>
          <w:lang w:val="uk-UA"/>
        </w:rPr>
      </w:pPr>
      <w:r w:rsidRPr="00283801">
        <w:rPr>
          <w:rFonts w:ascii="Times New Roman" w:hAnsi="Times New Roman"/>
          <w:sz w:val="24"/>
          <w:szCs w:val="24"/>
        </w:rPr>
        <w:t>Вчиняє необхідні дії для стягнення орендної плати.</w:t>
      </w:r>
    </w:p>
    <w:p w:rsidR="00443BE0" w:rsidRPr="00283801" w:rsidRDefault="00443BE0" w:rsidP="00443BE0">
      <w:pPr>
        <w:pStyle w:val="a4"/>
        <w:numPr>
          <w:ilvl w:val="0"/>
          <w:numId w:val="5"/>
        </w:numPr>
        <w:spacing w:after="0" w:line="240" w:lineRule="auto"/>
        <w:jc w:val="both"/>
        <w:rPr>
          <w:rFonts w:ascii="Times New Roman" w:hAnsi="Times New Roman"/>
          <w:sz w:val="24"/>
          <w:szCs w:val="24"/>
          <w:lang w:val="uk-UA"/>
        </w:rPr>
      </w:pPr>
      <w:r w:rsidRPr="00283801">
        <w:rPr>
          <w:rFonts w:ascii="Times New Roman" w:hAnsi="Times New Roman"/>
          <w:sz w:val="24"/>
          <w:szCs w:val="24"/>
        </w:rPr>
        <w:t>Проводить конкурси на право укладення договору оренди нерухомого майна.</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4.2. Підприємства, організації, установи, які є балансоутримувачами майна комунальної власності:</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Забезпечують утримання майна у належному технічному стані, своєчасно вживають заходи для проведення необхідного капітального ремонту об’єктів оренди (проводять самі чи ініціюють його проведення залежно від умов договору).</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 xml:space="preserve">Здійснюють оперативний контроль за використанням майна користувачами. За результатами перевірки балансоутримувачі складають акти про проведення перевірки та скеровують їх </w:t>
      </w:r>
      <w:r w:rsidRPr="00283801">
        <w:rPr>
          <w:rFonts w:ascii="Times New Roman" w:hAnsi="Times New Roman" w:cs="Times New Roman"/>
          <w:sz w:val="24"/>
          <w:szCs w:val="24"/>
          <w:lang w:val="uk-UA"/>
        </w:rPr>
        <w:t>у відділ оренди та приватизації комунального майна.</w:t>
      </w:r>
    </w:p>
    <w:p w:rsidR="00443BE0" w:rsidRPr="00283801" w:rsidRDefault="00443BE0" w:rsidP="00443BE0">
      <w:pPr>
        <w:keepNext/>
        <w:keepLines/>
        <w:autoSpaceDE w:val="0"/>
        <w:autoSpaceDN w:val="0"/>
        <w:adjustRightInd w:val="0"/>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 xml:space="preserve">Здійснюють контроль за використанням майна, переданого в оренду, через проведення планових та позапланових перевірок: </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 xml:space="preserve">Своєчасно (у термін, який не перевищує 10 робочих днів) повідомляють </w:t>
      </w:r>
      <w:r w:rsidRPr="00283801">
        <w:rPr>
          <w:rFonts w:ascii="Times New Roman" w:hAnsi="Times New Roman" w:cs="Times New Roman"/>
          <w:sz w:val="24"/>
          <w:szCs w:val="24"/>
          <w:lang w:val="uk-UA"/>
        </w:rPr>
        <w:t xml:space="preserve">відділ оренди та приватизації комунального майна </w:t>
      </w:r>
      <w:r w:rsidRPr="00283801">
        <w:rPr>
          <w:rFonts w:ascii="Times New Roman" w:hAnsi="Times New Roman" w:cs="Times New Roman"/>
          <w:sz w:val="24"/>
          <w:szCs w:val="24"/>
        </w:rPr>
        <w:t>про вивільнені об’єкти комунального майна.</w:t>
      </w:r>
    </w:p>
    <w:p w:rsidR="00443BE0" w:rsidRPr="00283801" w:rsidRDefault="00443BE0" w:rsidP="00443BE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w:t>
      </w:r>
      <w:r w:rsidRPr="00283801">
        <w:rPr>
          <w:rFonts w:ascii="Times New Roman" w:hAnsi="Times New Roman" w:cs="Times New Roman"/>
          <w:sz w:val="24"/>
          <w:szCs w:val="24"/>
        </w:rPr>
        <w:t xml:space="preserve">Подають </w:t>
      </w:r>
      <w:r w:rsidRPr="00283801">
        <w:rPr>
          <w:rFonts w:ascii="Times New Roman" w:hAnsi="Times New Roman" w:cs="Times New Roman"/>
          <w:sz w:val="24"/>
          <w:szCs w:val="24"/>
          <w:lang w:val="uk-UA"/>
        </w:rPr>
        <w:t xml:space="preserve">у відділ оренди та приватизації комунального майна </w:t>
      </w:r>
      <w:r w:rsidRPr="00283801">
        <w:rPr>
          <w:rFonts w:ascii="Times New Roman" w:hAnsi="Times New Roman" w:cs="Times New Roman"/>
          <w:sz w:val="24"/>
          <w:szCs w:val="24"/>
        </w:rPr>
        <w:t>пропозиції щодо використання об’єктів комунального майна.</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Забезпечують ф</w:t>
      </w:r>
      <w:r w:rsidRPr="00283801">
        <w:rPr>
          <w:rFonts w:ascii="Times New Roman" w:hAnsi="Times New Roman" w:cs="Times New Roman"/>
          <w:sz w:val="24"/>
          <w:szCs w:val="24"/>
        </w:rPr>
        <w:t>іксування стану приміщень, що передаються балансоутримувач</w:t>
      </w:r>
      <w:r w:rsidRPr="00283801">
        <w:rPr>
          <w:rFonts w:ascii="Times New Roman" w:hAnsi="Times New Roman" w:cs="Times New Roman"/>
          <w:sz w:val="24"/>
          <w:szCs w:val="24"/>
          <w:lang w:val="uk-UA"/>
        </w:rPr>
        <w:t>ами</w:t>
      </w:r>
      <w:r w:rsidRPr="00283801">
        <w:rPr>
          <w:rFonts w:ascii="Times New Roman" w:hAnsi="Times New Roman" w:cs="Times New Roman"/>
          <w:sz w:val="24"/>
          <w:szCs w:val="24"/>
        </w:rPr>
        <w:t>.</w:t>
      </w:r>
    </w:p>
    <w:p w:rsidR="00443BE0"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lastRenderedPageBreak/>
        <w:t xml:space="preserve">4.3. </w:t>
      </w:r>
      <w:r w:rsidRPr="00283801">
        <w:rPr>
          <w:rFonts w:ascii="Times New Roman" w:hAnsi="Times New Roman" w:cs="Times New Roman"/>
          <w:sz w:val="24"/>
          <w:szCs w:val="24"/>
        </w:rPr>
        <w:t>Орендодавець при наданні в оренду вільних нежитлових приміщень комунального майна зобов’язаний опублікувати інформаційне повідомлення про намір передати в оренду вільні нежитлові приміщення і у разі надходження двох та більше заяв від претендентів, у встановленому порядку вжити заходів щодо оголошення відповідних конкурсів про передачу в оренду майна.</w:t>
      </w:r>
    </w:p>
    <w:p w:rsidR="00443BE0" w:rsidRPr="009C5E86" w:rsidRDefault="00443BE0" w:rsidP="00443BE0">
      <w:pPr>
        <w:spacing w:after="0" w:line="240" w:lineRule="auto"/>
        <w:jc w:val="both"/>
        <w:rPr>
          <w:rFonts w:ascii="Times New Roman" w:hAnsi="Times New Roman" w:cs="Times New Roman"/>
          <w:sz w:val="24"/>
          <w:szCs w:val="24"/>
          <w:lang w:val="uk-UA"/>
        </w:rPr>
      </w:pPr>
    </w:p>
    <w:p w:rsidR="00443BE0" w:rsidRDefault="00443BE0" w:rsidP="00443BE0">
      <w:pPr>
        <w:spacing w:after="0" w:line="240" w:lineRule="auto"/>
        <w:ind w:firstLine="708"/>
        <w:jc w:val="center"/>
        <w:rPr>
          <w:rFonts w:ascii="Times New Roman" w:hAnsi="Times New Roman" w:cs="Times New Roman"/>
          <w:b/>
          <w:sz w:val="24"/>
          <w:szCs w:val="24"/>
          <w:lang w:val="uk-UA"/>
        </w:rPr>
      </w:pPr>
      <w:bookmarkStart w:id="27" w:name="216"/>
      <w:bookmarkEnd w:id="27"/>
      <w:r w:rsidRPr="00283801">
        <w:rPr>
          <w:rFonts w:ascii="Times New Roman" w:hAnsi="Times New Roman" w:cs="Times New Roman"/>
          <w:b/>
          <w:sz w:val="24"/>
          <w:szCs w:val="24"/>
        </w:rPr>
        <w:t>5. Укладення договору оренди</w:t>
      </w:r>
    </w:p>
    <w:p w:rsidR="00443BE0" w:rsidRPr="009C5E86" w:rsidRDefault="00443BE0" w:rsidP="00443BE0">
      <w:pPr>
        <w:spacing w:after="0" w:line="240" w:lineRule="auto"/>
        <w:ind w:firstLine="708"/>
        <w:jc w:val="center"/>
        <w:rPr>
          <w:rFonts w:ascii="Times New Roman" w:hAnsi="Times New Roman" w:cs="Times New Roman"/>
          <w:b/>
          <w:sz w:val="24"/>
          <w:szCs w:val="24"/>
          <w:lang w:val="uk-UA"/>
        </w:rPr>
      </w:pP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 xml:space="preserve">5.1. Істотними умовами договору оренди комунального майна є умови, визначені Законом України “Про оренду державного та комунального майна“, </w:t>
      </w:r>
      <w:r w:rsidRPr="00283801">
        <w:rPr>
          <w:rFonts w:ascii="Times New Roman" w:hAnsi="Times New Roman" w:cs="Times New Roman"/>
          <w:sz w:val="24"/>
          <w:szCs w:val="24"/>
          <w:lang w:val="uk-UA"/>
        </w:rPr>
        <w:t xml:space="preserve"> </w:t>
      </w:r>
      <w:r w:rsidRPr="00283801">
        <w:rPr>
          <w:rFonts w:ascii="Times New Roman" w:hAnsi="Times New Roman" w:cs="Times New Roman"/>
          <w:sz w:val="24"/>
          <w:szCs w:val="24"/>
        </w:rPr>
        <w:t>а саме:</w:t>
      </w:r>
    </w:p>
    <w:p w:rsidR="00443BE0" w:rsidRPr="00283801" w:rsidRDefault="00443BE0" w:rsidP="00443BE0">
      <w:pPr>
        <w:pStyle w:val="a4"/>
        <w:numPr>
          <w:ilvl w:val="0"/>
          <w:numId w:val="3"/>
        </w:numPr>
        <w:spacing w:after="0" w:line="240" w:lineRule="auto"/>
        <w:jc w:val="both"/>
        <w:rPr>
          <w:rFonts w:ascii="Times New Roman" w:hAnsi="Times New Roman"/>
          <w:color w:val="FF0000"/>
          <w:sz w:val="24"/>
          <w:szCs w:val="24"/>
        </w:rPr>
      </w:pPr>
      <w:r w:rsidRPr="00283801">
        <w:rPr>
          <w:rFonts w:ascii="Times New Roman" w:hAnsi="Times New Roman"/>
          <w:sz w:val="24"/>
          <w:szCs w:val="24"/>
        </w:rPr>
        <w:t xml:space="preserve">Об'єкт оренди </w:t>
      </w:r>
      <w:r w:rsidRPr="00283801">
        <w:rPr>
          <w:rFonts w:ascii="Times New Roman" w:hAnsi="Times New Roman"/>
          <w:color w:val="FF0000"/>
          <w:sz w:val="24"/>
          <w:szCs w:val="24"/>
        </w:rPr>
        <w:t>(склад і вартість майна з врахуванням індексації).</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Термін, на який укладається договір оренди.</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Орендна плата з врахуванням її індексації та пені за несвоєчасну сплату.</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Порядок використання амортизаційних відрахувань.</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Відновлення орендованого майна та умови його повернення.</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Виконання зобов'язань.</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Забезпечення виконання зобов'язань – неустойка (штраф, пеня), порука, завдаток, гарантія тощо.</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Порядок здійснення орендодавцем контролю за станом об'єкта оренди.</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Відповідальність сторін.</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Страхування орендарем взятого ним в оренду майна.</w:t>
      </w:r>
    </w:p>
    <w:p w:rsidR="00443BE0" w:rsidRPr="00283801" w:rsidRDefault="00443BE0" w:rsidP="00443BE0">
      <w:pPr>
        <w:pStyle w:val="a4"/>
        <w:numPr>
          <w:ilvl w:val="0"/>
          <w:numId w:val="3"/>
        </w:numPr>
        <w:spacing w:after="0" w:line="240" w:lineRule="auto"/>
        <w:jc w:val="both"/>
        <w:rPr>
          <w:rFonts w:ascii="Times New Roman" w:hAnsi="Times New Roman"/>
          <w:sz w:val="24"/>
          <w:szCs w:val="24"/>
        </w:rPr>
      </w:pPr>
      <w:r w:rsidRPr="00283801">
        <w:rPr>
          <w:rFonts w:ascii="Times New Roman" w:hAnsi="Times New Roman"/>
          <w:sz w:val="24"/>
          <w:szCs w:val="24"/>
        </w:rPr>
        <w:t>Обов'язки сторін щодо забезпечення пожежної безпеки орендованого майна.</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5.2.</w:t>
      </w:r>
      <w:r w:rsidRPr="00283801">
        <w:rPr>
          <w:rFonts w:ascii="Times New Roman" w:hAnsi="Times New Roman" w:cs="Times New Roman"/>
          <w:sz w:val="24"/>
          <w:szCs w:val="24"/>
        </w:rPr>
        <w:t xml:space="preserve"> Окрім вищевказаних умов у договорі оренди комунального майна можуть бути передбачені такі умови:</w:t>
      </w:r>
    </w:p>
    <w:p w:rsidR="00443BE0" w:rsidRPr="00283801" w:rsidRDefault="00443BE0" w:rsidP="00443BE0">
      <w:pPr>
        <w:pStyle w:val="a4"/>
        <w:numPr>
          <w:ilvl w:val="0"/>
          <w:numId w:val="4"/>
        </w:numPr>
        <w:spacing w:after="0" w:line="240" w:lineRule="auto"/>
        <w:jc w:val="both"/>
        <w:rPr>
          <w:rFonts w:ascii="Times New Roman" w:hAnsi="Times New Roman"/>
          <w:sz w:val="24"/>
          <w:szCs w:val="24"/>
          <w:lang w:val="uk-UA"/>
        </w:rPr>
      </w:pPr>
      <w:r w:rsidRPr="00283801">
        <w:rPr>
          <w:rFonts w:ascii="Times New Roman" w:hAnsi="Times New Roman"/>
          <w:sz w:val="24"/>
          <w:szCs w:val="24"/>
        </w:rPr>
        <w:t>Термін внесення орендної плати.</w:t>
      </w:r>
    </w:p>
    <w:p w:rsidR="00443BE0" w:rsidRPr="00283801" w:rsidRDefault="00443BE0" w:rsidP="00443BE0">
      <w:pPr>
        <w:pStyle w:val="a4"/>
        <w:numPr>
          <w:ilvl w:val="0"/>
          <w:numId w:val="4"/>
        </w:numPr>
        <w:spacing w:after="0" w:line="240" w:lineRule="auto"/>
        <w:jc w:val="both"/>
        <w:rPr>
          <w:rFonts w:ascii="Times New Roman" w:hAnsi="Times New Roman"/>
          <w:sz w:val="24"/>
          <w:szCs w:val="24"/>
          <w:lang w:val="uk-UA"/>
        </w:rPr>
      </w:pPr>
      <w:r w:rsidRPr="00283801">
        <w:rPr>
          <w:rFonts w:ascii="Times New Roman" w:hAnsi="Times New Roman"/>
          <w:sz w:val="24"/>
          <w:szCs w:val="24"/>
        </w:rPr>
        <w:t>Обов’язок орендаря здійснити капітальний (за домовленістю сторін із застосуванням спеціального порядку сплати орендної плати) чи поточний ремонт об’єкта оренди згідно з вимогами законодавства України.</w:t>
      </w:r>
    </w:p>
    <w:p w:rsidR="00443BE0" w:rsidRPr="00283801" w:rsidRDefault="00443BE0" w:rsidP="00443BE0">
      <w:pPr>
        <w:pStyle w:val="a4"/>
        <w:numPr>
          <w:ilvl w:val="0"/>
          <w:numId w:val="4"/>
        </w:numPr>
        <w:spacing w:after="0" w:line="240" w:lineRule="auto"/>
        <w:jc w:val="both"/>
        <w:rPr>
          <w:rFonts w:ascii="Times New Roman" w:hAnsi="Times New Roman"/>
          <w:sz w:val="24"/>
          <w:szCs w:val="24"/>
          <w:lang w:val="uk-UA"/>
        </w:rPr>
      </w:pPr>
      <w:r w:rsidRPr="00283801">
        <w:rPr>
          <w:rFonts w:ascii="Times New Roman" w:hAnsi="Times New Roman"/>
          <w:sz w:val="24"/>
          <w:szCs w:val="24"/>
        </w:rPr>
        <w:t xml:space="preserve"> Своєчасна сплата всіх належних комунальних платежів.</w:t>
      </w:r>
    </w:p>
    <w:p w:rsidR="00443BE0" w:rsidRPr="00283801" w:rsidRDefault="00443BE0" w:rsidP="00443BE0">
      <w:pPr>
        <w:pStyle w:val="a4"/>
        <w:numPr>
          <w:ilvl w:val="0"/>
          <w:numId w:val="4"/>
        </w:numPr>
        <w:spacing w:after="0" w:line="240" w:lineRule="auto"/>
        <w:jc w:val="both"/>
        <w:rPr>
          <w:rFonts w:ascii="Times New Roman" w:hAnsi="Times New Roman"/>
          <w:sz w:val="24"/>
          <w:szCs w:val="24"/>
          <w:lang w:val="uk-UA"/>
        </w:rPr>
      </w:pPr>
      <w:r w:rsidRPr="00283801">
        <w:rPr>
          <w:rFonts w:ascii="Times New Roman" w:hAnsi="Times New Roman"/>
          <w:sz w:val="24"/>
          <w:szCs w:val="24"/>
        </w:rPr>
        <w:t>Передача орендованого майна у суборенду лише за погодженням з орендодавцем.</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За згодою сторін у договорі оренди можуть бути передбачені й інші умови.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5.3. </w:t>
      </w:r>
      <w:r w:rsidRPr="00283801">
        <w:rPr>
          <w:rFonts w:ascii="Times New Roman" w:hAnsi="Times New Roman" w:cs="Times New Roman"/>
          <w:sz w:val="24"/>
          <w:szCs w:val="24"/>
        </w:rPr>
        <w:t>Відносини щодо користування земельною ділянкою, на якій розташований об’єкт оренди, вирішуються згідно з вимогами законодавства України.</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5.4. Договір оренди будівлі або іншої капітальної споруди (їх окремої частини) терміном на три роки і більше підлягає нотаріальному посвідченню.</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5.5. </w:t>
      </w:r>
      <w:r w:rsidRPr="00283801">
        <w:rPr>
          <w:rFonts w:ascii="Times New Roman" w:hAnsi="Times New Roman" w:cs="Times New Roman"/>
          <w:sz w:val="24"/>
          <w:szCs w:val="24"/>
        </w:rPr>
        <w:t xml:space="preserve">Договір оренди вважається укладеним з </w:t>
      </w:r>
      <w:r w:rsidRPr="00283801">
        <w:rPr>
          <w:rFonts w:ascii="Times New Roman" w:hAnsi="Times New Roman" w:cs="Times New Roman"/>
          <w:sz w:val="24"/>
          <w:szCs w:val="24"/>
          <w:lang w:val="uk-UA"/>
        </w:rPr>
        <w:t>моменту</w:t>
      </w:r>
      <w:r w:rsidRPr="00283801">
        <w:rPr>
          <w:rFonts w:ascii="Times New Roman" w:hAnsi="Times New Roman" w:cs="Times New Roman"/>
          <w:sz w:val="24"/>
          <w:szCs w:val="24"/>
        </w:rPr>
        <w:t xml:space="preserve"> досягнення домовленості зі всіх істотних умов і підписання сторонами тексту договору.</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5.6. </w:t>
      </w:r>
      <w:r w:rsidRPr="00283801">
        <w:rPr>
          <w:rFonts w:ascii="Times New Roman" w:hAnsi="Times New Roman" w:cs="Times New Roman"/>
          <w:sz w:val="24"/>
          <w:szCs w:val="24"/>
        </w:rPr>
        <w:t xml:space="preserve">Передача об’єкта оренди здійснюється з укладенням договору оренди і оформляється актом прийому-передачі, який підписують представники </w:t>
      </w:r>
      <w:r w:rsidRPr="00283801">
        <w:rPr>
          <w:rFonts w:ascii="Times New Roman" w:hAnsi="Times New Roman" w:cs="Times New Roman"/>
          <w:sz w:val="24"/>
          <w:szCs w:val="24"/>
          <w:lang w:val="uk-UA"/>
        </w:rPr>
        <w:t>орендодавця</w:t>
      </w:r>
      <w:r w:rsidRPr="00283801">
        <w:rPr>
          <w:rFonts w:ascii="Times New Roman" w:hAnsi="Times New Roman" w:cs="Times New Roman"/>
          <w:sz w:val="24"/>
          <w:szCs w:val="24"/>
        </w:rPr>
        <w:t xml:space="preserve"> та орендаря.</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5.7. </w:t>
      </w:r>
      <w:r w:rsidRPr="00283801">
        <w:rPr>
          <w:rFonts w:ascii="Times New Roman" w:hAnsi="Times New Roman" w:cs="Times New Roman"/>
          <w:sz w:val="24"/>
          <w:szCs w:val="24"/>
        </w:rPr>
        <w:t xml:space="preserve">У разі, коли орендар у терміни і на умовах, визначених у договорі оренди, не прийме у </w:t>
      </w:r>
      <w:r w:rsidRPr="00283801">
        <w:rPr>
          <w:rFonts w:ascii="Times New Roman" w:hAnsi="Times New Roman" w:cs="Times New Roman"/>
          <w:sz w:val="24"/>
          <w:szCs w:val="24"/>
          <w:lang w:val="uk-UA"/>
        </w:rPr>
        <w:t>орендодавця</w:t>
      </w:r>
      <w:r w:rsidRPr="00283801">
        <w:rPr>
          <w:rFonts w:ascii="Times New Roman" w:hAnsi="Times New Roman" w:cs="Times New Roman"/>
          <w:sz w:val="24"/>
          <w:szCs w:val="24"/>
        </w:rPr>
        <w:t xml:space="preserve"> об'єкт оренди, орендодавець має право вимагати від орендаря відшкодування збитків, завданих затриманням передачі, відмовитися від договору і вимагати відшкодування збитків, завданих йому невиконанням договору оренди.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5.8. </w:t>
      </w:r>
      <w:r w:rsidRPr="00283801">
        <w:rPr>
          <w:rFonts w:ascii="Times New Roman" w:hAnsi="Times New Roman" w:cs="Times New Roman"/>
          <w:sz w:val="24"/>
          <w:szCs w:val="24"/>
        </w:rPr>
        <w:t>Початок перебігу терміну дії договору та обов’язку сплати орендарем орендної плати починається з дати підписання сторонами акта прийому-передачі об’єкта.</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5.9. </w:t>
      </w:r>
      <w:r w:rsidRPr="00283801">
        <w:rPr>
          <w:rFonts w:ascii="Times New Roman" w:hAnsi="Times New Roman" w:cs="Times New Roman"/>
          <w:sz w:val="24"/>
          <w:szCs w:val="24"/>
        </w:rPr>
        <w:t>Орендар, який належно виконує свої обов’язки за договором оренди нерухомого майна, строк дії якого закінчується, має право на продовження договору оренди на новий термін. Такий орендар повинен повідомити про це орендодавця не пізніше ніж за місяць до спливу строку договору оренди нерухомого майна.</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 xml:space="preserve">5.10. </w:t>
      </w:r>
      <w:r w:rsidRPr="00283801">
        <w:rPr>
          <w:rFonts w:ascii="Times New Roman" w:hAnsi="Times New Roman" w:cs="Times New Roman"/>
          <w:sz w:val="24"/>
          <w:szCs w:val="24"/>
        </w:rPr>
        <w:t xml:space="preserve">Рішення про продовження терміну дії договору оренди на новий строк приймається за умови належного виконання орендарем своїх обов’язків згідно з договором оренди. </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5.11. </w:t>
      </w:r>
      <w:r w:rsidRPr="00283801">
        <w:rPr>
          <w:rFonts w:ascii="Times New Roman" w:hAnsi="Times New Roman" w:cs="Times New Roman"/>
          <w:sz w:val="24"/>
          <w:szCs w:val="24"/>
        </w:rPr>
        <w:t xml:space="preserve">Орендодавець має право відмовитися від договору оренди і вимагати повернення об’єкта оренди, якщо орендар не вносить орендну плату протягом трьох місяців підряд. </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5.12. </w:t>
      </w:r>
      <w:r w:rsidRPr="00283801">
        <w:rPr>
          <w:rFonts w:ascii="Times New Roman" w:hAnsi="Times New Roman" w:cs="Times New Roman"/>
          <w:sz w:val="24"/>
          <w:szCs w:val="24"/>
        </w:rPr>
        <w:t>У разі відмови орендодавця від договору оренди, договір вважається розірваним з часу одержання орендарем повідомлення орендодавця про відмову від договору.</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5.13. </w:t>
      </w:r>
      <w:r w:rsidRPr="00283801">
        <w:rPr>
          <w:rFonts w:ascii="Times New Roman" w:hAnsi="Times New Roman" w:cs="Times New Roman"/>
          <w:sz w:val="24"/>
          <w:szCs w:val="24"/>
        </w:rPr>
        <w:t xml:space="preserve">Договір може бути змінено або розірвано за рішенням суду на вимогу однієї зі сторін у разі порушення істотних умов договору другою стороною та в інших випадках, передбачених договором або законодавством. </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5.14. </w:t>
      </w:r>
      <w:r w:rsidRPr="00283801">
        <w:rPr>
          <w:rFonts w:ascii="Times New Roman" w:hAnsi="Times New Roman" w:cs="Times New Roman"/>
          <w:sz w:val="24"/>
          <w:szCs w:val="24"/>
        </w:rPr>
        <w:t xml:space="preserve">Істотним є таке порушення стороною договору, коли внаслідок завданої шкоди друга сторона значною мірою позбавляється того, на що вона розраховувала при укладенні договору. </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5.15. </w:t>
      </w:r>
      <w:r w:rsidRPr="00283801">
        <w:rPr>
          <w:rFonts w:ascii="Times New Roman" w:hAnsi="Times New Roman" w:cs="Times New Roman"/>
          <w:sz w:val="24"/>
          <w:szCs w:val="24"/>
        </w:rPr>
        <w:t xml:space="preserve">У разі розірвання договору оренди, закінчення терміну його дії та відмови від його продовження або банкрутства орендаря орендар зобов’язаний повернути орендодавцеві об’єкт оренди на умовах, зазначених у договорі оренди. </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5.16. </w:t>
      </w:r>
      <w:r w:rsidRPr="00283801">
        <w:rPr>
          <w:rFonts w:ascii="Times New Roman" w:hAnsi="Times New Roman" w:cs="Times New Roman"/>
          <w:sz w:val="24"/>
          <w:szCs w:val="24"/>
        </w:rPr>
        <w:t>Якщо орендар допустив погіршення стану орендованого майна або його загибель, він повинен відшкодувати орендодавцеві збитки, якщо не доведе, що погіршення або загибель майна сталися не з його вини.</w:t>
      </w:r>
    </w:p>
    <w:p w:rsidR="00443BE0" w:rsidRPr="00283801" w:rsidRDefault="00443BE0" w:rsidP="00443BE0">
      <w:pPr>
        <w:keepNext/>
        <w:keepLines/>
        <w:autoSpaceDE w:val="0"/>
        <w:autoSpaceDN w:val="0"/>
        <w:adjustRightInd w:val="0"/>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5.17. </w:t>
      </w:r>
      <w:r w:rsidRPr="00283801">
        <w:rPr>
          <w:rFonts w:ascii="Times New Roman" w:hAnsi="Times New Roman" w:cs="Times New Roman"/>
          <w:sz w:val="24"/>
          <w:szCs w:val="24"/>
        </w:rPr>
        <w:t xml:space="preserve">З прийняттям </w:t>
      </w:r>
      <w:r w:rsidRPr="00283801">
        <w:rPr>
          <w:rFonts w:ascii="Times New Roman" w:hAnsi="Times New Roman" w:cs="Times New Roman"/>
          <w:sz w:val="24"/>
          <w:szCs w:val="24"/>
          <w:lang w:val="uk-UA"/>
        </w:rPr>
        <w:t>рішень сесії Дрогобицької</w:t>
      </w:r>
      <w:r w:rsidRPr="00283801">
        <w:rPr>
          <w:rFonts w:ascii="Times New Roman" w:hAnsi="Times New Roman" w:cs="Times New Roman"/>
          <w:sz w:val="24"/>
          <w:szCs w:val="24"/>
        </w:rPr>
        <w:t xml:space="preserve"> міської ради про включення об’єкта оренди до переліку об’єктів, що підлягають приватизації способом викупу, орендар не зобов’язаний звертатися щодо продовження договору оренди на новий строк перед закінченням терміну дії договору. У такому разі орендар сплачує плату за користування об’єктом оренди до часу підписання акта прийому-передачі при приватизації об’єкта: </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5.18. </w:t>
      </w:r>
      <w:r w:rsidRPr="00283801">
        <w:rPr>
          <w:rFonts w:ascii="Times New Roman" w:hAnsi="Times New Roman" w:cs="Times New Roman"/>
          <w:sz w:val="24"/>
          <w:szCs w:val="24"/>
        </w:rPr>
        <w:t xml:space="preserve">Заміна сторони договору її правонаступником у разі реорганізації орендаря відбувається через внесення у договір змін у частині орендаря. Інші умови договору залишаються незмінними. </w:t>
      </w:r>
    </w:p>
    <w:p w:rsidR="00443BE0"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 xml:space="preserve">5.20. </w:t>
      </w:r>
      <w:r w:rsidRPr="00283801">
        <w:rPr>
          <w:rFonts w:ascii="Times New Roman" w:hAnsi="Times New Roman" w:cs="Times New Roman"/>
          <w:sz w:val="24"/>
          <w:szCs w:val="24"/>
        </w:rPr>
        <w:t>Внесення змін до договору оформляється додатком до договору або через викладення договору у новій редакції.</w:t>
      </w:r>
    </w:p>
    <w:p w:rsidR="00443BE0" w:rsidRPr="009C5E86" w:rsidRDefault="00443BE0" w:rsidP="00443BE0">
      <w:pPr>
        <w:spacing w:after="0" w:line="240" w:lineRule="auto"/>
        <w:jc w:val="both"/>
        <w:rPr>
          <w:rFonts w:ascii="Times New Roman" w:hAnsi="Times New Roman" w:cs="Times New Roman"/>
          <w:sz w:val="24"/>
          <w:szCs w:val="24"/>
          <w:lang w:val="uk-UA"/>
        </w:rPr>
      </w:pPr>
    </w:p>
    <w:p w:rsidR="00443BE0" w:rsidRPr="00283801" w:rsidRDefault="00443BE0" w:rsidP="00443BE0">
      <w:pPr>
        <w:spacing w:after="0" w:line="240" w:lineRule="auto"/>
        <w:jc w:val="center"/>
        <w:rPr>
          <w:rFonts w:ascii="Times New Roman" w:hAnsi="Times New Roman" w:cs="Times New Roman"/>
          <w:b/>
          <w:sz w:val="24"/>
          <w:szCs w:val="24"/>
          <w:lang w:val="uk-UA"/>
        </w:rPr>
      </w:pPr>
      <w:r w:rsidRPr="00283801">
        <w:rPr>
          <w:rFonts w:ascii="Times New Roman" w:hAnsi="Times New Roman" w:cs="Times New Roman"/>
          <w:b/>
          <w:sz w:val="24"/>
          <w:szCs w:val="24"/>
          <w:lang w:val="uk-UA"/>
        </w:rPr>
        <w:t>6</w:t>
      </w:r>
      <w:r w:rsidRPr="00283801">
        <w:rPr>
          <w:rFonts w:ascii="Times New Roman" w:hAnsi="Times New Roman" w:cs="Times New Roman"/>
          <w:b/>
          <w:sz w:val="24"/>
          <w:szCs w:val="24"/>
        </w:rPr>
        <w:t>. Орендна плата та інші платежі.</w:t>
      </w:r>
    </w:p>
    <w:p w:rsidR="00443BE0" w:rsidRPr="00283801" w:rsidRDefault="00443BE0" w:rsidP="00443BE0">
      <w:pPr>
        <w:spacing w:after="0" w:line="240" w:lineRule="auto"/>
        <w:jc w:val="center"/>
        <w:rPr>
          <w:rFonts w:ascii="Times New Roman" w:hAnsi="Times New Roman" w:cs="Times New Roman"/>
          <w:b/>
          <w:sz w:val="24"/>
          <w:szCs w:val="24"/>
          <w:lang w:val="uk-UA"/>
        </w:rPr>
      </w:pPr>
    </w:p>
    <w:p w:rsidR="00443BE0" w:rsidRPr="00283801" w:rsidRDefault="00443BE0" w:rsidP="00443BE0">
      <w:pPr>
        <w:spacing w:after="0" w:line="240" w:lineRule="auto"/>
        <w:rPr>
          <w:rFonts w:ascii="Times New Roman" w:hAnsi="Times New Roman" w:cs="Times New Roman"/>
          <w:b/>
          <w:sz w:val="24"/>
          <w:szCs w:val="24"/>
          <w:lang w:val="uk-UA"/>
        </w:rPr>
      </w:pPr>
      <w:r w:rsidRPr="00283801">
        <w:rPr>
          <w:rFonts w:ascii="Times New Roman" w:hAnsi="Times New Roman" w:cs="Times New Roman"/>
          <w:sz w:val="24"/>
          <w:szCs w:val="24"/>
          <w:lang w:val="uk-UA"/>
        </w:rPr>
        <w:t>6</w:t>
      </w:r>
      <w:r w:rsidRPr="00283801">
        <w:rPr>
          <w:rFonts w:ascii="Times New Roman" w:hAnsi="Times New Roman" w:cs="Times New Roman"/>
          <w:sz w:val="24"/>
          <w:szCs w:val="24"/>
        </w:rPr>
        <w:t xml:space="preserve">.1. Орендна плата є платежем, який орендар вносить на вказаний орендодавцем рахунок незалежно від наслідків своєї господарської чи іншої діяльності. </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6</w:t>
      </w:r>
      <w:r w:rsidRPr="00283801">
        <w:rPr>
          <w:rFonts w:ascii="Times New Roman" w:hAnsi="Times New Roman" w:cs="Times New Roman"/>
          <w:sz w:val="24"/>
          <w:szCs w:val="24"/>
        </w:rPr>
        <w:t xml:space="preserve">.2. Орендна плата за користування майном територіальної громади м. </w:t>
      </w:r>
      <w:r w:rsidRPr="00283801">
        <w:rPr>
          <w:rFonts w:ascii="Times New Roman" w:hAnsi="Times New Roman" w:cs="Times New Roman"/>
          <w:sz w:val="24"/>
          <w:szCs w:val="24"/>
          <w:lang w:val="uk-UA"/>
        </w:rPr>
        <w:t>Дрогобич</w:t>
      </w:r>
      <w:r w:rsidRPr="00283801">
        <w:rPr>
          <w:rFonts w:ascii="Times New Roman" w:hAnsi="Times New Roman" w:cs="Times New Roman"/>
          <w:sz w:val="24"/>
          <w:szCs w:val="24"/>
        </w:rPr>
        <w:t xml:space="preserve">а є доходом загального фонду міського бюджету м. </w:t>
      </w:r>
      <w:r w:rsidRPr="00283801">
        <w:rPr>
          <w:rFonts w:ascii="Times New Roman" w:hAnsi="Times New Roman" w:cs="Times New Roman"/>
          <w:sz w:val="24"/>
          <w:szCs w:val="24"/>
          <w:lang w:val="uk-UA"/>
        </w:rPr>
        <w:t>Дрогобич</w:t>
      </w:r>
      <w:r w:rsidRPr="00283801">
        <w:rPr>
          <w:rFonts w:ascii="Times New Roman" w:hAnsi="Times New Roman" w:cs="Times New Roman"/>
          <w:sz w:val="24"/>
          <w:szCs w:val="24"/>
        </w:rPr>
        <w:t>а,  зараховується на відповідні рахунки і використовується у порядку, визначеному міською радою.</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6.3. Початок нарахування орендної плати та інших платежів, пов'язаних з орендою майна, починається з дати підписання акта приймання-передавання об'єкта оренди, який підписується орендодавцем та орендарем.</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6.4. </w:t>
      </w:r>
      <w:r w:rsidRPr="00283801">
        <w:rPr>
          <w:rFonts w:ascii="Times New Roman" w:hAnsi="Times New Roman" w:cs="Times New Roman"/>
          <w:sz w:val="24"/>
          <w:szCs w:val="24"/>
        </w:rPr>
        <w:t>Нарахування орендної плати припиняється з дати підписання акт</w:t>
      </w:r>
      <w:r w:rsidRPr="00283801">
        <w:rPr>
          <w:rFonts w:ascii="Times New Roman" w:hAnsi="Times New Roman" w:cs="Times New Roman"/>
          <w:sz w:val="24"/>
          <w:szCs w:val="24"/>
          <w:lang w:val="uk-UA"/>
        </w:rPr>
        <w:t xml:space="preserve">у </w:t>
      </w:r>
      <w:r w:rsidRPr="00283801">
        <w:rPr>
          <w:rFonts w:ascii="Times New Roman" w:hAnsi="Times New Roman" w:cs="Times New Roman"/>
          <w:sz w:val="24"/>
          <w:szCs w:val="24"/>
        </w:rPr>
        <w:t>прий</w:t>
      </w:r>
      <w:r w:rsidRPr="00283801">
        <w:rPr>
          <w:rFonts w:ascii="Times New Roman" w:hAnsi="Times New Roman" w:cs="Times New Roman"/>
          <w:sz w:val="24"/>
          <w:szCs w:val="24"/>
          <w:lang w:val="uk-UA"/>
        </w:rPr>
        <w:t>ому</w:t>
      </w:r>
      <w:r w:rsidRPr="00283801">
        <w:rPr>
          <w:rFonts w:ascii="Times New Roman" w:hAnsi="Times New Roman" w:cs="Times New Roman"/>
          <w:sz w:val="24"/>
          <w:szCs w:val="24"/>
        </w:rPr>
        <w:t>-переда</w:t>
      </w:r>
      <w:r w:rsidRPr="00283801">
        <w:rPr>
          <w:rFonts w:ascii="Times New Roman" w:hAnsi="Times New Roman" w:cs="Times New Roman"/>
          <w:sz w:val="24"/>
          <w:szCs w:val="24"/>
          <w:lang w:val="uk-UA"/>
        </w:rPr>
        <w:t>чі</w:t>
      </w:r>
      <w:r w:rsidRPr="00283801">
        <w:rPr>
          <w:rFonts w:ascii="Times New Roman" w:hAnsi="Times New Roman" w:cs="Times New Roman"/>
          <w:sz w:val="24"/>
          <w:szCs w:val="24"/>
        </w:rPr>
        <w:t xml:space="preserve"> об'єкт</w:t>
      </w:r>
      <w:r w:rsidRPr="00283801">
        <w:rPr>
          <w:rFonts w:ascii="Times New Roman" w:hAnsi="Times New Roman" w:cs="Times New Roman"/>
          <w:sz w:val="24"/>
          <w:szCs w:val="24"/>
          <w:lang w:val="uk-UA"/>
        </w:rPr>
        <w:t>у</w:t>
      </w:r>
      <w:r w:rsidRPr="00283801">
        <w:rPr>
          <w:rFonts w:ascii="Times New Roman" w:hAnsi="Times New Roman" w:cs="Times New Roman"/>
          <w:sz w:val="24"/>
          <w:szCs w:val="24"/>
        </w:rPr>
        <w:t xml:space="preserve"> оренди від орендаря до орендодавця після припинення договору оренди.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6.5. </w:t>
      </w:r>
      <w:r w:rsidRPr="00283801">
        <w:rPr>
          <w:rFonts w:ascii="Times New Roman" w:hAnsi="Times New Roman" w:cs="Times New Roman"/>
          <w:sz w:val="24"/>
          <w:szCs w:val="24"/>
        </w:rPr>
        <w:t>Крім орендної плати орендар сплачує:</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 податки та збори у розмірах та порядку, визначених чинним законодавством України;</w:t>
      </w:r>
    </w:p>
    <w:p w:rsidR="00443BE0" w:rsidRPr="00283801" w:rsidRDefault="00443BE0" w:rsidP="00443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83801">
        <w:rPr>
          <w:rFonts w:ascii="Times New Roman" w:hAnsi="Times New Roman" w:cs="Times New Roman"/>
          <w:sz w:val="24"/>
          <w:szCs w:val="24"/>
        </w:rPr>
        <w:t>компенсацію витрат підприємств за користування земельною ділянкою, на якій розташований об'єкт оренди, та плату за комунальні послуги відповідно до договору, який укладається між орендарем та зазначеним підприємством або відповідними особами, що надають такі послуги;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rPr>
        <w:t>- послуги страховика.</w:t>
      </w:r>
    </w:p>
    <w:p w:rsidR="00443BE0" w:rsidRPr="00283801" w:rsidRDefault="00443BE0" w:rsidP="00443BE0">
      <w:pPr>
        <w:spacing w:after="0" w:line="240" w:lineRule="auto"/>
        <w:rPr>
          <w:rFonts w:ascii="Times New Roman" w:hAnsi="Times New Roman" w:cs="Times New Roman"/>
          <w:sz w:val="24"/>
          <w:szCs w:val="24"/>
        </w:rPr>
      </w:pPr>
      <w:r w:rsidRPr="00283801">
        <w:rPr>
          <w:rFonts w:ascii="Times New Roman" w:hAnsi="Times New Roman" w:cs="Times New Roman"/>
          <w:sz w:val="24"/>
          <w:szCs w:val="24"/>
          <w:lang w:val="uk-UA"/>
        </w:rPr>
        <w:t xml:space="preserve">6.6. </w:t>
      </w:r>
      <w:r w:rsidRPr="00283801">
        <w:rPr>
          <w:rFonts w:ascii="Times New Roman" w:hAnsi="Times New Roman" w:cs="Times New Roman"/>
          <w:sz w:val="24"/>
          <w:szCs w:val="24"/>
        </w:rPr>
        <w:t>Розмір орендної плати може бути змінений:</w:t>
      </w:r>
    </w:p>
    <w:p w:rsidR="00443BE0" w:rsidRPr="00283801" w:rsidRDefault="00443BE0" w:rsidP="00443BE0">
      <w:pPr>
        <w:spacing w:after="0" w:line="240" w:lineRule="auto"/>
        <w:rPr>
          <w:rFonts w:ascii="Times New Roman" w:hAnsi="Times New Roman" w:cs="Times New Roman"/>
          <w:sz w:val="24"/>
          <w:szCs w:val="24"/>
        </w:rPr>
      </w:pPr>
      <w:r w:rsidRPr="00283801">
        <w:rPr>
          <w:rFonts w:ascii="Times New Roman" w:hAnsi="Times New Roman" w:cs="Times New Roman"/>
          <w:sz w:val="24"/>
          <w:szCs w:val="24"/>
        </w:rPr>
        <w:t>- за погодженням сторін;</w:t>
      </w:r>
    </w:p>
    <w:p w:rsidR="00443BE0" w:rsidRPr="00283801" w:rsidRDefault="00443BE0" w:rsidP="00443BE0">
      <w:pPr>
        <w:spacing w:after="0" w:line="240" w:lineRule="auto"/>
        <w:rPr>
          <w:rFonts w:ascii="Times New Roman" w:hAnsi="Times New Roman" w:cs="Times New Roman"/>
          <w:sz w:val="24"/>
          <w:szCs w:val="24"/>
        </w:rPr>
      </w:pPr>
      <w:r w:rsidRPr="00283801">
        <w:rPr>
          <w:rFonts w:ascii="Times New Roman" w:hAnsi="Times New Roman" w:cs="Times New Roman"/>
          <w:sz w:val="24"/>
          <w:szCs w:val="24"/>
        </w:rPr>
        <w:t>- у разі істотної зміни стану або цільового призначення об'єкта оренди;</w:t>
      </w:r>
    </w:p>
    <w:p w:rsidR="00443BE0" w:rsidRPr="00283801" w:rsidRDefault="00443BE0" w:rsidP="00443BE0">
      <w:pPr>
        <w:spacing w:after="0" w:line="240" w:lineRule="auto"/>
        <w:rPr>
          <w:rFonts w:ascii="Times New Roman" w:hAnsi="Times New Roman" w:cs="Times New Roman"/>
          <w:sz w:val="24"/>
          <w:szCs w:val="24"/>
        </w:rPr>
      </w:pPr>
      <w:r w:rsidRPr="00283801">
        <w:rPr>
          <w:rFonts w:ascii="Times New Roman" w:hAnsi="Times New Roman" w:cs="Times New Roman"/>
          <w:sz w:val="24"/>
          <w:szCs w:val="24"/>
        </w:rPr>
        <w:t>- в інших випадках, передбачених законодавством України.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6.7. </w:t>
      </w:r>
      <w:r w:rsidRPr="00283801">
        <w:rPr>
          <w:rFonts w:ascii="Times New Roman" w:hAnsi="Times New Roman" w:cs="Times New Roman"/>
          <w:sz w:val="24"/>
          <w:szCs w:val="24"/>
        </w:rPr>
        <w:t>Методика розрахунку орендної плати за користування майном територіальної громади м.</w:t>
      </w:r>
      <w:r>
        <w:rPr>
          <w:rFonts w:ascii="Times New Roman" w:hAnsi="Times New Roman" w:cs="Times New Roman"/>
          <w:sz w:val="24"/>
          <w:szCs w:val="24"/>
          <w:lang w:val="uk-UA"/>
        </w:rPr>
        <w:t xml:space="preserve"> </w:t>
      </w:r>
      <w:r w:rsidRPr="00283801">
        <w:rPr>
          <w:rFonts w:ascii="Times New Roman" w:hAnsi="Times New Roman" w:cs="Times New Roman"/>
          <w:sz w:val="24"/>
          <w:szCs w:val="24"/>
          <w:lang w:val="uk-UA"/>
        </w:rPr>
        <w:t>Дрогобича</w:t>
      </w:r>
      <w:r w:rsidRPr="00283801">
        <w:rPr>
          <w:rFonts w:ascii="Times New Roman" w:hAnsi="Times New Roman" w:cs="Times New Roman"/>
          <w:sz w:val="24"/>
          <w:szCs w:val="24"/>
        </w:rPr>
        <w:t xml:space="preserve">, пропорції розподілу між міським бюджетом, орендодавцем і балансоутримувачем та порядок використання орендної плати за користування об’єктами власності територіальної громади м. </w:t>
      </w:r>
      <w:r w:rsidRPr="00283801">
        <w:rPr>
          <w:rFonts w:ascii="Times New Roman" w:hAnsi="Times New Roman" w:cs="Times New Roman"/>
          <w:sz w:val="24"/>
          <w:szCs w:val="24"/>
          <w:lang w:val="uk-UA"/>
        </w:rPr>
        <w:t>Дрогобича затверджуються сесією Дрогобицької міської ради</w:t>
      </w:r>
      <w:r w:rsidRPr="00283801">
        <w:rPr>
          <w:rFonts w:ascii="Times New Roman" w:hAnsi="Times New Roman" w:cs="Times New Roman"/>
          <w:sz w:val="24"/>
          <w:szCs w:val="24"/>
        </w:rPr>
        <w:t>.</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6.8. </w:t>
      </w:r>
      <w:r w:rsidRPr="00283801">
        <w:rPr>
          <w:rFonts w:ascii="Times New Roman" w:hAnsi="Times New Roman" w:cs="Times New Roman"/>
          <w:sz w:val="24"/>
          <w:szCs w:val="24"/>
        </w:rPr>
        <w:t>Терміни внесення орендної плати визначаються у договорі.</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6.9. </w:t>
      </w:r>
      <w:r w:rsidRPr="00283801">
        <w:rPr>
          <w:rFonts w:ascii="Times New Roman" w:hAnsi="Times New Roman" w:cs="Times New Roman"/>
          <w:sz w:val="24"/>
          <w:szCs w:val="24"/>
        </w:rPr>
        <w:t xml:space="preserve">Орендна плата встановлюється у грошовій формі та здійснюється способом безготівкового перерахунку. </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6.10. Не є зміною розміру орендної плати її коригування на індекс інфляції згідно з Методикою. Орендна плата за кожний наступний місяць визначається шляхом коригування за попередній місяць на індекс інфляції на наступний місяць.</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 xml:space="preserve">6.11. </w:t>
      </w:r>
      <w:r w:rsidRPr="00283801">
        <w:rPr>
          <w:rFonts w:ascii="Times New Roman" w:hAnsi="Times New Roman" w:cs="Times New Roman"/>
          <w:sz w:val="24"/>
          <w:szCs w:val="24"/>
        </w:rPr>
        <w:t>За невиконання зобов’язань за договором оренди сторони несуть відповідальність, встановлену законодавчими актами України та договором.</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 xml:space="preserve">6.12. </w:t>
      </w:r>
      <w:r w:rsidRPr="00283801">
        <w:rPr>
          <w:rFonts w:ascii="Times New Roman" w:hAnsi="Times New Roman" w:cs="Times New Roman"/>
          <w:sz w:val="24"/>
          <w:szCs w:val="24"/>
        </w:rPr>
        <w:t>У разі прострочення по сплаті орендних платежів орендар сплачує пеню у розмірі облікової ставки Національного банку України на дату нарахування пені від суми заборгованості за кожний день прострочення, включаючи день оплати.</w:t>
      </w:r>
    </w:p>
    <w:p w:rsidR="00443BE0" w:rsidRPr="00283801" w:rsidRDefault="00443BE0" w:rsidP="00443BE0">
      <w:pPr>
        <w:spacing w:after="0" w:line="240" w:lineRule="auto"/>
        <w:jc w:val="center"/>
        <w:rPr>
          <w:rFonts w:ascii="Times New Roman" w:hAnsi="Times New Roman" w:cs="Times New Roman"/>
          <w:b/>
          <w:sz w:val="24"/>
          <w:szCs w:val="24"/>
          <w:lang w:val="uk-UA"/>
        </w:rPr>
      </w:pPr>
      <w:r w:rsidRPr="00283801">
        <w:rPr>
          <w:rFonts w:ascii="Times New Roman" w:hAnsi="Times New Roman" w:cs="Times New Roman"/>
          <w:b/>
          <w:sz w:val="24"/>
          <w:szCs w:val="24"/>
          <w:lang w:val="uk-UA"/>
        </w:rPr>
        <w:t>7</w:t>
      </w:r>
      <w:r w:rsidRPr="00283801">
        <w:rPr>
          <w:rFonts w:ascii="Times New Roman" w:hAnsi="Times New Roman" w:cs="Times New Roman"/>
          <w:b/>
          <w:sz w:val="24"/>
          <w:szCs w:val="24"/>
        </w:rPr>
        <w:t>. Поліпшення орендованого майна</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7.1. Здійснення невід’ємних поліпшень,  орендованого комунального майна проводиться орендарем за рахунок власних коштів з урахуванням вимог чинного законодавства України та за згодою орендодавця.</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7.2. Відшкодуванню підлягає вартість невід»ємних поліпшень, підтверджена належними документами, після здійснення орендарем таких невід»ємних поліпшень, на підставі відповідного акту, складеного орендарем та орендодавцем.</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 xml:space="preserve">7.3. </w:t>
      </w:r>
      <w:r w:rsidRPr="00283801">
        <w:rPr>
          <w:rFonts w:ascii="Times New Roman" w:hAnsi="Times New Roman" w:cs="Times New Roman"/>
          <w:sz w:val="24"/>
          <w:szCs w:val="24"/>
        </w:rPr>
        <w:t>Поліпшення орендованого комунального майна, які можна відокремити без шкоди для майна, відшкодуванню не підлягають і залишаються у власності орендаря.</w:t>
      </w:r>
    </w:p>
    <w:p w:rsidR="00443BE0" w:rsidRPr="00283801" w:rsidRDefault="00443BE0" w:rsidP="00443BE0">
      <w:pPr>
        <w:spacing w:after="0" w:line="240" w:lineRule="auto"/>
        <w:jc w:val="both"/>
        <w:rPr>
          <w:rFonts w:ascii="Times New Roman" w:hAnsi="Times New Roman" w:cs="Times New Roman"/>
          <w:sz w:val="24"/>
          <w:szCs w:val="24"/>
          <w:lang w:val="uk-UA"/>
        </w:rPr>
      </w:pPr>
      <w:r w:rsidRPr="00283801">
        <w:rPr>
          <w:rFonts w:ascii="Times New Roman" w:hAnsi="Times New Roman" w:cs="Times New Roman"/>
          <w:sz w:val="24"/>
          <w:szCs w:val="24"/>
          <w:lang w:val="uk-UA"/>
        </w:rPr>
        <w:t>7.4. Порядок відшкодування визначається на підставі  рішення сесії Дрогобицької міської ради.</w:t>
      </w:r>
    </w:p>
    <w:p w:rsidR="00443BE0" w:rsidRPr="00283801" w:rsidRDefault="00443BE0" w:rsidP="00443BE0">
      <w:pPr>
        <w:spacing w:after="0" w:line="240" w:lineRule="auto"/>
        <w:jc w:val="both"/>
        <w:rPr>
          <w:rFonts w:ascii="Times New Roman" w:hAnsi="Times New Roman" w:cs="Times New Roman"/>
          <w:sz w:val="24"/>
          <w:szCs w:val="24"/>
          <w:lang w:val="uk-UA"/>
        </w:rPr>
      </w:pPr>
    </w:p>
    <w:p w:rsidR="00443BE0" w:rsidRPr="00283801" w:rsidRDefault="00443BE0" w:rsidP="00443BE0">
      <w:pPr>
        <w:spacing w:after="0" w:line="240" w:lineRule="auto"/>
        <w:jc w:val="center"/>
        <w:rPr>
          <w:rFonts w:ascii="Times New Roman" w:hAnsi="Times New Roman" w:cs="Times New Roman"/>
          <w:sz w:val="24"/>
          <w:szCs w:val="24"/>
          <w:lang w:val="uk-UA"/>
        </w:rPr>
      </w:pPr>
      <w:r w:rsidRPr="00283801">
        <w:rPr>
          <w:rFonts w:ascii="Times New Roman" w:hAnsi="Times New Roman" w:cs="Times New Roman"/>
          <w:b/>
          <w:sz w:val="24"/>
          <w:szCs w:val="24"/>
          <w:lang w:val="uk-UA"/>
        </w:rPr>
        <w:t>8. Контр</w:t>
      </w:r>
      <w:r w:rsidRPr="00283801">
        <w:rPr>
          <w:rFonts w:ascii="Times New Roman" w:hAnsi="Times New Roman" w:cs="Times New Roman"/>
          <w:b/>
          <w:sz w:val="24"/>
          <w:szCs w:val="24"/>
        </w:rPr>
        <w:t>оль за виконанням умов договору</w:t>
      </w:r>
      <w:r w:rsidRPr="00283801">
        <w:rPr>
          <w:rFonts w:ascii="Times New Roman" w:hAnsi="Times New Roman" w:cs="Times New Roman"/>
          <w:sz w:val="24"/>
          <w:szCs w:val="24"/>
        </w:rPr>
        <w:t>.</w:t>
      </w:r>
    </w:p>
    <w:p w:rsidR="00443BE0" w:rsidRPr="00283801" w:rsidRDefault="00443BE0" w:rsidP="00443BE0">
      <w:pPr>
        <w:spacing w:after="0" w:line="240" w:lineRule="auto"/>
        <w:jc w:val="center"/>
        <w:rPr>
          <w:rFonts w:ascii="Times New Roman" w:hAnsi="Times New Roman" w:cs="Times New Roman"/>
          <w:b/>
          <w:sz w:val="24"/>
          <w:szCs w:val="24"/>
          <w:lang w:val="uk-UA"/>
        </w:rPr>
      </w:pP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8</w:t>
      </w:r>
      <w:r w:rsidRPr="00283801">
        <w:rPr>
          <w:rFonts w:ascii="Times New Roman" w:hAnsi="Times New Roman" w:cs="Times New Roman"/>
          <w:sz w:val="24"/>
          <w:szCs w:val="24"/>
        </w:rPr>
        <w:t>.1. Орендодавці здійснюють контроль за виконанням умов договору оренди.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8</w:t>
      </w:r>
      <w:r w:rsidRPr="00283801">
        <w:rPr>
          <w:rFonts w:ascii="Times New Roman" w:hAnsi="Times New Roman" w:cs="Times New Roman"/>
          <w:sz w:val="24"/>
          <w:szCs w:val="24"/>
        </w:rPr>
        <w:t>.2. Виконком</w:t>
      </w:r>
      <w:r w:rsidRPr="00283801">
        <w:rPr>
          <w:rFonts w:ascii="Times New Roman" w:hAnsi="Times New Roman" w:cs="Times New Roman"/>
          <w:sz w:val="24"/>
          <w:szCs w:val="24"/>
          <w:lang w:val="uk-UA"/>
        </w:rPr>
        <w:t xml:space="preserve"> Дрогобицької</w:t>
      </w:r>
      <w:r w:rsidRPr="00283801">
        <w:rPr>
          <w:rFonts w:ascii="Times New Roman" w:hAnsi="Times New Roman" w:cs="Times New Roman"/>
          <w:sz w:val="24"/>
          <w:szCs w:val="24"/>
        </w:rPr>
        <w:t xml:space="preserve"> міської ради має право здійснювати перевірки виконання умов договорів оренди майна територіальної громади міста Дрогобич</w:t>
      </w:r>
      <w:r w:rsidRPr="00283801">
        <w:rPr>
          <w:rFonts w:ascii="Times New Roman" w:hAnsi="Times New Roman" w:cs="Times New Roman"/>
          <w:sz w:val="24"/>
          <w:szCs w:val="24"/>
          <w:lang w:val="uk-UA"/>
        </w:rPr>
        <w:t>а</w:t>
      </w:r>
      <w:r w:rsidRPr="00283801">
        <w:rPr>
          <w:rFonts w:ascii="Times New Roman" w:hAnsi="Times New Roman" w:cs="Times New Roman"/>
          <w:sz w:val="24"/>
          <w:szCs w:val="24"/>
        </w:rPr>
        <w:t>. В процесі перевірки виконання умов договорів оренди може бути здійснена фото або відеофіксація стану та умов використання об'єкта оренди.</w:t>
      </w:r>
    </w:p>
    <w:p w:rsidR="00443BE0" w:rsidRPr="00283801"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8</w:t>
      </w:r>
      <w:r w:rsidRPr="00283801">
        <w:rPr>
          <w:rFonts w:ascii="Times New Roman" w:hAnsi="Times New Roman" w:cs="Times New Roman"/>
          <w:sz w:val="24"/>
          <w:szCs w:val="24"/>
        </w:rPr>
        <w:t>.3 Порушення умов договору оренди є підставою для розірвання договору оренди  в установленому законодавством порядку.</w:t>
      </w:r>
    </w:p>
    <w:p w:rsidR="00443BE0" w:rsidRPr="009C5E86" w:rsidRDefault="00443BE0" w:rsidP="00443BE0">
      <w:pPr>
        <w:spacing w:after="0" w:line="240" w:lineRule="auto"/>
        <w:jc w:val="both"/>
        <w:rPr>
          <w:rFonts w:ascii="Times New Roman" w:hAnsi="Times New Roman" w:cs="Times New Roman"/>
          <w:sz w:val="24"/>
          <w:szCs w:val="24"/>
        </w:rPr>
      </w:pPr>
      <w:r w:rsidRPr="00283801">
        <w:rPr>
          <w:rFonts w:ascii="Times New Roman" w:hAnsi="Times New Roman" w:cs="Times New Roman"/>
          <w:sz w:val="24"/>
          <w:szCs w:val="24"/>
          <w:lang w:val="uk-UA"/>
        </w:rPr>
        <w:t>8</w:t>
      </w:r>
      <w:r w:rsidRPr="00283801">
        <w:rPr>
          <w:rFonts w:ascii="Times New Roman" w:hAnsi="Times New Roman" w:cs="Times New Roman"/>
          <w:sz w:val="24"/>
          <w:szCs w:val="24"/>
        </w:rPr>
        <w:t>.</w:t>
      </w:r>
      <w:r w:rsidRPr="00283801">
        <w:rPr>
          <w:rFonts w:ascii="Times New Roman" w:hAnsi="Times New Roman" w:cs="Times New Roman"/>
          <w:sz w:val="24"/>
          <w:szCs w:val="24"/>
          <w:lang w:val="uk-UA"/>
        </w:rPr>
        <w:t>4</w:t>
      </w:r>
      <w:r w:rsidRPr="00283801">
        <w:rPr>
          <w:rFonts w:ascii="Times New Roman" w:hAnsi="Times New Roman" w:cs="Times New Roman"/>
          <w:sz w:val="24"/>
          <w:szCs w:val="24"/>
        </w:rPr>
        <w:t>. Взаємовідносини між орендодавцем та орендарем, не врегульовані цим Положенням, регулюються за згодою сторін або у судовому порядку.</w:t>
      </w:r>
    </w:p>
    <w:p w:rsidR="00443BE0" w:rsidRDefault="00443BE0" w:rsidP="00443BE0">
      <w:pPr>
        <w:spacing w:after="0" w:line="240" w:lineRule="auto"/>
        <w:jc w:val="right"/>
        <w:rPr>
          <w:rFonts w:ascii="Times New Roman" w:eastAsia="Times New Roman" w:hAnsi="Times New Roman" w:cs="Times New Roman"/>
          <w:color w:val="333333"/>
          <w:sz w:val="24"/>
          <w:szCs w:val="24"/>
          <w:lang w:val="uk-UA"/>
        </w:rPr>
      </w:pPr>
    </w:p>
    <w:p w:rsidR="00443BE0" w:rsidRDefault="00443BE0" w:rsidP="00443BE0">
      <w:pPr>
        <w:spacing w:after="0" w:line="240" w:lineRule="auto"/>
        <w:jc w:val="right"/>
        <w:rPr>
          <w:rFonts w:ascii="Times New Roman" w:eastAsia="Times New Roman" w:hAnsi="Times New Roman" w:cs="Times New Roman"/>
          <w:color w:val="333333"/>
          <w:sz w:val="24"/>
          <w:szCs w:val="24"/>
          <w:lang w:val="uk-UA"/>
        </w:rPr>
      </w:pPr>
    </w:p>
    <w:p w:rsidR="00443BE0" w:rsidRDefault="00443BE0" w:rsidP="00443BE0">
      <w:pPr>
        <w:spacing w:after="0" w:line="240" w:lineRule="auto"/>
        <w:jc w:val="right"/>
        <w:rPr>
          <w:rFonts w:ascii="Times New Roman" w:eastAsia="Times New Roman" w:hAnsi="Times New Roman" w:cs="Times New Roman"/>
          <w:color w:val="333333"/>
          <w:sz w:val="24"/>
          <w:szCs w:val="24"/>
          <w:lang w:val="uk-UA"/>
        </w:rPr>
      </w:pPr>
    </w:p>
    <w:p w:rsidR="00443BE0" w:rsidRDefault="00443BE0" w:rsidP="00443BE0">
      <w:pPr>
        <w:spacing w:after="0" w:line="240" w:lineRule="auto"/>
        <w:jc w:val="right"/>
        <w:rPr>
          <w:rFonts w:ascii="Times New Roman" w:eastAsia="Times New Roman" w:hAnsi="Times New Roman" w:cs="Times New Roman"/>
          <w:color w:val="333333"/>
          <w:sz w:val="24"/>
          <w:szCs w:val="24"/>
          <w:lang w:val="uk-UA"/>
        </w:rPr>
      </w:pPr>
    </w:p>
    <w:p w:rsidR="00443BE0" w:rsidRPr="00C10D3A" w:rsidRDefault="00443BE0" w:rsidP="00443BE0">
      <w:pPr>
        <w:spacing w:after="0" w:line="240" w:lineRule="auto"/>
        <w:jc w:val="right"/>
        <w:rPr>
          <w:rFonts w:ascii="Times New Roman" w:hAnsi="Times New Roman" w:cs="Times New Roman"/>
          <w:sz w:val="24"/>
          <w:szCs w:val="24"/>
          <w:lang w:val="uk-UA"/>
        </w:rPr>
      </w:pPr>
      <w:r w:rsidRPr="00522F84">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lang w:val="uk-UA"/>
        </w:rPr>
        <w:t>Додаток до положення</w:t>
      </w:r>
    </w:p>
    <w:p w:rsidR="00443BE0" w:rsidRDefault="00443BE0" w:rsidP="00443BE0">
      <w:pPr>
        <w:spacing w:after="0" w:line="240" w:lineRule="auto"/>
        <w:jc w:val="right"/>
        <w:rPr>
          <w:rFonts w:ascii="Times New Roman" w:hAnsi="Times New Roman" w:cs="Times New Roman"/>
          <w:sz w:val="24"/>
          <w:szCs w:val="24"/>
          <w:lang w:val="uk-UA"/>
        </w:rPr>
      </w:pPr>
      <w:r w:rsidRPr="00283801">
        <w:rPr>
          <w:rFonts w:ascii="Times New Roman" w:hAnsi="Times New Roman" w:cs="Times New Roman"/>
          <w:sz w:val="24"/>
          <w:szCs w:val="24"/>
        </w:rPr>
        <w:t xml:space="preserve">про оренду майна територіальної </w:t>
      </w:r>
    </w:p>
    <w:p w:rsidR="00443BE0" w:rsidRPr="00283801" w:rsidRDefault="00443BE0" w:rsidP="00443BE0">
      <w:pPr>
        <w:spacing w:after="0" w:line="240" w:lineRule="auto"/>
        <w:jc w:val="right"/>
        <w:rPr>
          <w:rFonts w:ascii="Times New Roman" w:hAnsi="Times New Roman" w:cs="Times New Roman"/>
          <w:sz w:val="24"/>
          <w:szCs w:val="24"/>
          <w:lang w:val="uk-UA"/>
        </w:rPr>
      </w:pPr>
      <w:r w:rsidRPr="00283801">
        <w:rPr>
          <w:rFonts w:ascii="Times New Roman" w:hAnsi="Times New Roman" w:cs="Times New Roman"/>
          <w:sz w:val="24"/>
          <w:szCs w:val="24"/>
        </w:rPr>
        <w:t xml:space="preserve">громади м. </w:t>
      </w:r>
      <w:r w:rsidRPr="00283801">
        <w:rPr>
          <w:rFonts w:ascii="Times New Roman" w:hAnsi="Times New Roman" w:cs="Times New Roman"/>
          <w:sz w:val="24"/>
          <w:szCs w:val="24"/>
          <w:lang w:val="uk-UA"/>
        </w:rPr>
        <w:t>Дрогобич</w:t>
      </w:r>
      <w:r w:rsidRPr="00283801">
        <w:rPr>
          <w:rFonts w:ascii="Times New Roman" w:hAnsi="Times New Roman" w:cs="Times New Roman"/>
          <w:sz w:val="24"/>
          <w:szCs w:val="24"/>
        </w:rPr>
        <w:t>а</w:t>
      </w:r>
    </w:p>
    <w:p w:rsidR="00443BE0" w:rsidRPr="00C10D3A" w:rsidRDefault="00443BE0" w:rsidP="00443BE0">
      <w:pPr>
        <w:pStyle w:val="a5"/>
        <w:rPr>
          <w:sz w:val="24"/>
          <w:szCs w:val="24"/>
        </w:rPr>
      </w:pPr>
    </w:p>
    <w:p w:rsidR="00443BE0" w:rsidRPr="00C10D3A" w:rsidRDefault="00443BE0" w:rsidP="00443BE0">
      <w:pPr>
        <w:pStyle w:val="a5"/>
        <w:rPr>
          <w:sz w:val="24"/>
          <w:szCs w:val="24"/>
        </w:rPr>
      </w:pPr>
      <w:r>
        <w:rPr>
          <w:sz w:val="24"/>
          <w:szCs w:val="24"/>
        </w:rPr>
        <w:t>Типовий д</w:t>
      </w:r>
      <w:r w:rsidRPr="00C10D3A">
        <w:rPr>
          <w:sz w:val="24"/>
          <w:szCs w:val="24"/>
        </w:rPr>
        <w:t>оговір</w:t>
      </w:r>
    </w:p>
    <w:p w:rsidR="00443BE0" w:rsidRPr="009C5E86" w:rsidRDefault="00443BE0" w:rsidP="00443BE0">
      <w:pPr>
        <w:jc w:val="center"/>
        <w:rPr>
          <w:rFonts w:ascii="Times New Roman" w:hAnsi="Times New Roman" w:cs="Times New Roman"/>
          <w:b/>
          <w:sz w:val="24"/>
          <w:szCs w:val="24"/>
          <w:u w:val="single"/>
          <w:lang w:val="uk-UA"/>
        </w:rPr>
      </w:pPr>
      <w:r w:rsidRPr="00C10D3A">
        <w:rPr>
          <w:rFonts w:ascii="Times New Roman" w:hAnsi="Times New Roman" w:cs="Times New Roman"/>
          <w:b/>
          <w:sz w:val="24"/>
          <w:szCs w:val="24"/>
          <w:u w:val="single"/>
        </w:rPr>
        <w:t>оренди нежитлових приміщень, будинків та споруд.</w:t>
      </w:r>
    </w:p>
    <w:p w:rsidR="00443BE0" w:rsidRPr="00C10D3A" w:rsidRDefault="00443BE0" w:rsidP="00443BE0">
      <w:pPr>
        <w:pStyle w:val="2"/>
        <w:widowControl/>
        <w:jc w:val="center"/>
        <w:rPr>
          <w:b/>
          <w:szCs w:val="24"/>
        </w:rPr>
      </w:pPr>
      <w:r w:rsidRPr="00C10D3A">
        <w:rPr>
          <w:w w:val="90"/>
          <w:szCs w:val="24"/>
        </w:rPr>
        <w:t>м. Дрогобич</w:t>
      </w:r>
      <w:r w:rsidRPr="00C10D3A">
        <w:rPr>
          <w:w w:val="90"/>
          <w:szCs w:val="24"/>
        </w:rPr>
        <w:tab/>
      </w:r>
      <w:r w:rsidRPr="00C10D3A">
        <w:rPr>
          <w:w w:val="90"/>
          <w:szCs w:val="24"/>
        </w:rPr>
        <w:tab/>
      </w:r>
      <w:r w:rsidRPr="00C10D3A">
        <w:rPr>
          <w:w w:val="90"/>
          <w:szCs w:val="24"/>
        </w:rPr>
        <w:tab/>
      </w:r>
      <w:r w:rsidRPr="00C10D3A">
        <w:rPr>
          <w:w w:val="90"/>
          <w:szCs w:val="24"/>
        </w:rPr>
        <w:tab/>
      </w:r>
      <w:r w:rsidRPr="00C10D3A">
        <w:rPr>
          <w:w w:val="90"/>
          <w:szCs w:val="24"/>
        </w:rPr>
        <w:tab/>
      </w:r>
      <w:r w:rsidRPr="00C10D3A">
        <w:rPr>
          <w:w w:val="90"/>
          <w:szCs w:val="24"/>
        </w:rPr>
        <w:tab/>
      </w:r>
      <w:r w:rsidRPr="00C10D3A">
        <w:rPr>
          <w:w w:val="90"/>
          <w:szCs w:val="24"/>
        </w:rPr>
        <w:tab/>
      </w:r>
      <w:r w:rsidRPr="00C10D3A">
        <w:rPr>
          <w:w w:val="90"/>
          <w:szCs w:val="24"/>
        </w:rPr>
        <w:tab/>
      </w:r>
      <w:r w:rsidRPr="00C10D3A">
        <w:rPr>
          <w:w w:val="90"/>
          <w:szCs w:val="24"/>
        </w:rPr>
        <w:tab/>
      </w:r>
      <w:r w:rsidRPr="00C10D3A">
        <w:rPr>
          <w:w w:val="90"/>
          <w:szCs w:val="24"/>
        </w:rPr>
        <w:tab/>
      </w:r>
    </w:p>
    <w:p w:rsidR="00443BE0" w:rsidRPr="00443BE0" w:rsidRDefault="00443BE0" w:rsidP="00443BE0">
      <w:pPr>
        <w:spacing w:line="216" w:lineRule="auto"/>
        <w:jc w:val="both"/>
        <w:rPr>
          <w:rFonts w:ascii="Times New Roman" w:hAnsi="Times New Roman" w:cs="Times New Roman"/>
          <w:sz w:val="24"/>
          <w:szCs w:val="24"/>
          <w:lang w:val="uk-UA"/>
        </w:rPr>
      </w:pPr>
      <w:r w:rsidRPr="00443BE0">
        <w:rPr>
          <w:rFonts w:ascii="Times New Roman" w:hAnsi="Times New Roman" w:cs="Times New Roman"/>
          <w:b/>
          <w:sz w:val="24"/>
          <w:szCs w:val="24"/>
          <w:lang w:val="uk-UA"/>
        </w:rPr>
        <w:t>Орендодавець</w:t>
      </w:r>
      <w:r w:rsidRPr="00443BE0">
        <w:rPr>
          <w:rFonts w:ascii="Times New Roman" w:hAnsi="Times New Roman" w:cs="Times New Roman"/>
          <w:sz w:val="24"/>
          <w:szCs w:val="24"/>
          <w:lang w:val="uk-UA"/>
        </w:rPr>
        <w:t xml:space="preserve">: </w:t>
      </w:r>
      <w:r w:rsidRPr="00443BE0">
        <w:rPr>
          <w:rFonts w:ascii="Times New Roman" w:hAnsi="Times New Roman" w:cs="Times New Roman"/>
          <w:b/>
          <w:sz w:val="24"/>
          <w:szCs w:val="24"/>
          <w:lang w:val="uk-UA"/>
        </w:rPr>
        <w:t>Виконавчий комітет Дрогобицької міської ради</w:t>
      </w:r>
      <w:r w:rsidRPr="00443BE0">
        <w:rPr>
          <w:rFonts w:ascii="Times New Roman" w:hAnsi="Times New Roman" w:cs="Times New Roman"/>
          <w:sz w:val="24"/>
          <w:szCs w:val="24"/>
          <w:lang w:val="uk-UA"/>
        </w:rPr>
        <w:t xml:space="preserve"> в особі міського голови </w:t>
      </w:r>
      <w:r w:rsidRPr="00443BE0">
        <w:rPr>
          <w:rFonts w:ascii="Times New Roman" w:hAnsi="Times New Roman" w:cs="Times New Roman"/>
          <w:b/>
          <w:sz w:val="24"/>
          <w:szCs w:val="24"/>
          <w:lang w:val="uk-UA"/>
        </w:rPr>
        <w:t>Кучми Тараса Ярославовича</w:t>
      </w:r>
      <w:r w:rsidRPr="00443BE0">
        <w:rPr>
          <w:rFonts w:ascii="Times New Roman" w:hAnsi="Times New Roman" w:cs="Times New Roman"/>
          <w:sz w:val="24"/>
          <w:szCs w:val="24"/>
          <w:lang w:val="uk-UA"/>
        </w:rPr>
        <w:t xml:space="preserve"> , який діє на підставі рішення І сесії Дрогобицької міської ради сьомого скликання від 17.11.2015 року №1 та Закону України «Про місцеве самоврядування в Україні», з одного боку та </w:t>
      </w:r>
    </w:p>
    <w:p w:rsidR="00443BE0" w:rsidRPr="00C10D3A" w:rsidRDefault="00443BE0" w:rsidP="00443BE0">
      <w:pPr>
        <w:jc w:val="both"/>
        <w:rPr>
          <w:rStyle w:val="80"/>
          <w:sz w:val="24"/>
          <w:szCs w:val="24"/>
        </w:rPr>
      </w:pPr>
      <w:r w:rsidRPr="00443BE0">
        <w:rPr>
          <w:rFonts w:ascii="Times New Roman" w:hAnsi="Times New Roman" w:cs="Times New Roman"/>
          <w:sz w:val="24"/>
          <w:szCs w:val="24"/>
          <w:lang w:val="uk-UA"/>
        </w:rPr>
        <w:tab/>
      </w:r>
      <w:r w:rsidRPr="00C10D3A">
        <w:rPr>
          <w:rFonts w:ascii="Times New Roman" w:hAnsi="Times New Roman" w:cs="Times New Roman"/>
          <w:b/>
          <w:w w:val="90"/>
          <w:sz w:val="24"/>
          <w:szCs w:val="24"/>
        </w:rPr>
        <w:t>Орендар:</w:t>
      </w:r>
      <w:r w:rsidRPr="00C10D3A">
        <w:rPr>
          <w:rFonts w:ascii="Times New Roman" w:hAnsi="Times New Roman" w:cs="Times New Roman"/>
          <w:b/>
          <w:sz w:val="24"/>
          <w:szCs w:val="24"/>
        </w:rPr>
        <w:t>_____________</w:t>
      </w:r>
      <w:r w:rsidRPr="00C10D3A">
        <w:rPr>
          <w:rFonts w:ascii="Times New Roman" w:hAnsi="Times New Roman" w:cs="Times New Roman"/>
          <w:b/>
          <w:w w:val="90"/>
          <w:sz w:val="24"/>
          <w:szCs w:val="24"/>
        </w:rPr>
        <w:t>,  в особі голови___________</w:t>
      </w:r>
      <w:r w:rsidRPr="00C10D3A">
        <w:rPr>
          <w:rFonts w:ascii="Times New Roman" w:hAnsi="Times New Roman" w:cs="Times New Roman"/>
          <w:sz w:val="24"/>
          <w:szCs w:val="24"/>
        </w:rPr>
        <w:t>, що діє на підставі Статуту, з іншого боку,</w:t>
      </w:r>
      <w:r w:rsidRPr="00C10D3A">
        <w:rPr>
          <w:rStyle w:val="80"/>
          <w:sz w:val="24"/>
          <w:szCs w:val="24"/>
        </w:rPr>
        <w:t xml:space="preserve"> разом надалі "Сторони". уклали цей Договір про наступне:</w:t>
      </w:r>
    </w:p>
    <w:p w:rsidR="00443BE0" w:rsidRPr="00C10D3A" w:rsidRDefault="00443BE0" w:rsidP="00443BE0">
      <w:pPr>
        <w:ind w:left="2832" w:firstLine="708"/>
        <w:jc w:val="both"/>
        <w:rPr>
          <w:rFonts w:ascii="Times New Roman" w:hAnsi="Times New Roman" w:cs="Times New Roman"/>
          <w:b/>
          <w:sz w:val="24"/>
          <w:szCs w:val="24"/>
        </w:rPr>
      </w:pPr>
      <w:r w:rsidRPr="00C10D3A">
        <w:rPr>
          <w:rFonts w:ascii="Times New Roman" w:hAnsi="Times New Roman" w:cs="Times New Roman"/>
          <w:b/>
          <w:sz w:val="24"/>
          <w:szCs w:val="24"/>
        </w:rPr>
        <w:t>1. Предмет Договору.</w:t>
      </w:r>
    </w:p>
    <w:p w:rsidR="00443BE0" w:rsidRPr="00C10D3A" w:rsidRDefault="00443BE0" w:rsidP="00443BE0">
      <w:pPr>
        <w:pStyle w:val="3"/>
        <w:widowControl w:val="0"/>
        <w:spacing w:line="216" w:lineRule="auto"/>
        <w:rPr>
          <w:sz w:val="24"/>
          <w:szCs w:val="24"/>
        </w:rPr>
      </w:pPr>
      <w:r w:rsidRPr="00C10D3A">
        <w:rPr>
          <w:sz w:val="24"/>
          <w:szCs w:val="24"/>
        </w:rPr>
        <w:tab/>
        <w:t xml:space="preserve">1.1.Орендодавець передає, а Орендар приймає згідно акту приймання-передачі в оренду нежитлове приміщення за адресою : </w:t>
      </w:r>
      <w:r w:rsidRPr="00C10D3A">
        <w:rPr>
          <w:b/>
          <w:sz w:val="24"/>
          <w:szCs w:val="24"/>
        </w:rPr>
        <w:t xml:space="preserve">82100, </w:t>
      </w:r>
      <w:r w:rsidRPr="00C10D3A">
        <w:rPr>
          <w:w w:val="90"/>
          <w:sz w:val="24"/>
          <w:szCs w:val="24"/>
        </w:rPr>
        <w:t xml:space="preserve">м.Дрогобич, вул. </w:t>
      </w:r>
      <w:r w:rsidRPr="00C10D3A">
        <w:rPr>
          <w:w w:val="90"/>
          <w:sz w:val="24"/>
          <w:szCs w:val="24"/>
          <w:lang w:val="ru-RU"/>
        </w:rPr>
        <w:t>_____</w:t>
      </w:r>
      <w:r w:rsidRPr="00C10D3A">
        <w:rPr>
          <w:b/>
          <w:bCs/>
          <w:sz w:val="24"/>
          <w:szCs w:val="24"/>
        </w:rPr>
        <w:t>,</w:t>
      </w:r>
      <w:r w:rsidRPr="00C10D3A">
        <w:rPr>
          <w:sz w:val="24"/>
          <w:szCs w:val="24"/>
        </w:rPr>
        <w:t xml:space="preserve"> загальною площею</w:t>
      </w:r>
      <w:r w:rsidRPr="00C10D3A">
        <w:rPr>
          <w:bCs/>
          <w:sz w:val="24"/>
          <w:szCs w:val="24"/>
        </w:rPr>
        <w:t xml:space="preserve"> </w:t>
      </w:r>
      <w:r w:rsidRPr="00C10D3A">
        <w:rPr>
          <w:b/>
          <w:bCs/>
          <w:sz w:val="24"/>
          <w:szCs w:val="24"/>
          <w:lang w:val="ru-RU"/>
        </w:rPr>
        <w:t>_____</w:t>
      </w:r>
      <w:r w:rsidRPr="00C10D3A">
        <w:rPr>
          <w:sz w:val="24"/>
          <w:szCs w:val="24"/>
        </w:rPr>
        <w:t xml:space="preserve"> кв. м., надалі "Об'єкт оренди". </w:t>
      </w:r>
    </w:p>
    <w:p w:rsidR="00443BE0" w:rsidRPr="00C10D3A" w:rsidRDefault="00443BE0" w:rsidP="00443BE0">
      <w:pPr>
        <w:pStyle w:val="3"/>
        <w:widowControl w:val="0"/>
        <w:spacing w:line="216" w:lineRule="auto"/>
        <w:rPr>
          <w:sz w:val="24"/>
          <w:szCs w:val="24"/>
        </w:rPr>
      </w:pPr>
      <w:r w:rsidRPr="00C10D3A">
        <w:rPr>
          <w:sz w:val="24"/>
          <w:szCs w:val="24"/>
        </w:rPr>
        <w:tab/>
        <w:t>Об’єкт оренди фактично переданий Орендареві до моменту підписання договору оренди.</w:t>
      </w:r>
    </w:p>
    <w:p w:rsidR="00443BE0" w:rsidRPr="00C10D3A" w:rsidRDefault="00443BE0" w:rsidP="00443BE0">
      <w:pPr>
        <w:pStyle w:val="3"/>
        <w:widowControl w:val="0"/>
        <w:spacing w:line="216" w:lineRule="auto"/>
        <w:rPr>
          <w:sz w:val="24"/>
          <w:szCs w:val="24"/>
        </w:rPr>
      </w:pPr>
      <w:r w:rsidRPr="00C10D3A">
        <w:rPr>
          <w:sz w:val="24"/>
          <w:szCs w:val="24"/>
        </w:rPr>
        <w:tab/>
        <w:t>Склад і вартість Об’єкту оренди:</w:t>
      </w:r>
    </w:p>
    <w:p w:rsidR="00443BE0" w:rsidRPr="00C10D3A" w:rsidRDefault="00443BE0" w:rsidP="00443BE0">
      <w:pPr>
        <w:pStyle w:val="3"/>
        <w:widowControl w:val="0"/>
        <w:numPr>
          <w:ilvl w:val="0"/>
          <w:numId w:val="10"/>
        </w:numPr>
        <w:spacing w:line="216" w:lineRule="auto"/>
        <w:rPr>
          <w:b/>
          <w:bCs/>
          <w:sz w:val="24"/>
          <w:szCs w:val="24"/>
        </w:rPr>
      </w:pPr>
      <w:r w:rsidRPr="00C10D3A">
        <w:rPr>
          <w:sz w:val="24"/>
          <w:szCs w:val="24"/>
        </w:rPr>
        <w:t>поверх підвал</w:t>
      </w:r>
    </w:p>
    <w:p w:rsidR="00443BE0" w:rsidRPr="00C10D3A" w:rsidRDefault="00443BE0" w:rsidP="00443BE0">
      <w:pPr>
        <w:pStyle w:val="3"/>
        <w:widowControl w:val="0"/>
        <w:numPr>
          <w:ilvl w:val="0"/>
          <w:numId w:val="10"/>
        </w:numPr>
        <w:spacing w:line="216" w:lineRule="auto"/>
        <w:rPr>
          <w:b/>
          <w:bCs/>
          <w:sz w:val="24"/>
          <w:szCs w:val="24"/>
        </w:rPr>
      </w:pPr>
      <w:r w:rsidRPr="00C10D3A">
        <w:rPr>
          <w:sz w:val="24"/>
          <w:szCs w:val="24"/>
        </w:rPr>
        <w:t xml:space="preserve">кількість кімнат </w:t>
      </w:r>
    </w:p>
    <w:p w:rsidR="00443BE0" w:rsidRPr="00C10D3A" w:rsidRDefault="00443BE0" w:rsidP="00443BE0">
      <w:pPr>
        <w:pStyle w:val="3"/>
        <w:widowControl w:val="0"/>
        <w:numPr>
          <w:ilvl w:val="0"/>
          <w:numId w:val="10"/>
        </w:numPr>
        <w:spacing w:line="216" w:lineRule="auto"/>
        <w:rPr>
          <w:b/>
          <w:bCs/>
          <w:sz w:val="24"/>
          <w:szCs w:val="24"/>
        </w:rPr>
      </w:pPr>
      <w:r w:rsidRPr="00C10D3A">
        <w:rPr>
          <w:sz w:val="24"/>
          <w:szCs w:val="24"/>
        </w:rPr>
        <w:t xml:space="preserve">рік побудови  </w:t>
      </w:r>
    </w:p>
    <w:p w:rsidR="00443BE0" w:rsidRPr="00C10D3A" w:rsidRDefault="00443BE0" w:rsidP="00443BE0">
      <w:pPr>
        <w:pStyle w:val="3"/>
        <w:widowControl w:val="0"/>
        <w:numPr>
          <w:ilvl w:val="0"/>
          <w:numId w:val="10"/>
        </w:numPr>
        <w:spacing w:line="216" w:lineRule="auto"/>
        <w:rPr>
          <w:sz w:val="24"/>
          <w:szCs w:val="24"/>
        </w:rPr>
      </w:pPr>
      <w:r w:rsidRPr="00C10D3A">
        <w:rPr>
          <w:sz w:val="24"/>
          <w:szCs w:val="24"/>
        </w:rPr>
        <w:t xml:space="preserve">вартість з урахуванням індексації  </w:t>
      </w:r>
    </w:p>
    <w:p w:rsidR="00443BE0" w:rsidRPr="00C10D3A" w:rsidRDefault="00443BE0" w:rsidP="00443BE0">
      <w:pPr>
        <w:pStyle w:val="3"/>
        <w:widowControl w:val="0"/>
        <w:spacing w:line="216" w:lineRule="auto"/>
        <w:ind w:left="708"/>
        <w:rPr>
          <w:sz w:val="24"/>
          <w:szCs w:val="24"/>
        </w:rPr>
      </w:pPr>
      <w:r w:rsidRPr="00C10D3A">
        <w:rPr>
          <w:sz w:val="24"/>
          <w:szCs w:val="24"/>
        </w:rPr>
        <w:t>Всі інші характеристики Об’єкту оренди визначаються в технічному паспорті.</w:t>
      </w:r>
    </w:p>
    <w:p w:rsidR="00443BE0" w:rsidRPr="00C10D3A" w:rsidRDefault="00443BE0" w:rsidP="00443BE0">
      <w:pPr>
        <w:spacing w:line="216" w:lineRule="auto"/>
        <w:jc w:val="both"/>
        <w:rPr>
          <w:rFonts w:ascii="Times New Roman" w:hAnsi="Times New Roman" w:cs="Times New Roman"/>
          <w:sz w:val="24"/>
          <w:szCs w:val="24"/>
        </w:rPr>
      </w:pPr>
      <w:r w:rsidRPr="00C10D3A">
        <w:rPr>
          <w:rFonts w:ascii="Times New Roman" w:hAnsi="Times New Roman" w:cs="Times New Roman"/>
          <w:sz w:val="24"/>
          <w:szCs w:val="24"/>
        </w:rPr>
        <w:tab/>
        <w:t>1.2 Цільове призначення Об'єкту оренди визначається в акті приймання-передачі. Зміна цільового призначення Об'єкта оренди можлива лише за попередньою згодою Орендодавця.</w:t>
      </w:r>
    </w:p>
    <w:p w:rsidR="00443BE0" w:rsidRPr="00C10D3A" w:rsidRDefault="00443BE0" w:rsidP="00443BE0">
      <w:pPr>
        <w:numPr>
          <w:ilvl w:val="0"/>
          <w:numId w:val="6"/>
        </w:numPr>
        <w:spacing w:after="0" w:line="216" w:lineRule="auto"/>
        <w:jc w:val="both"/>
        <w:rPr>
          <w:rFonts w:ascii="Times New Roman" w:hAnsi="Times New Roman" w:cs="Times New Roman"/>
          <w:sz w:val="24"/>
          <w:szCs w:val="24"/>
        </w:rPr>
      </w:pPr>
      <w:r w:rsidRPr="00C10D3A">
        <w:rPr>
          <w:rFonts w:ascii="Times New Roman" w:hAnsi="Times New Roman" w:cs="Times New Roman"/>
          <w:sz w:val="24"/>
          <w:szCs w:val="24"/>
        </w:rPr>
        <w:t>Орендар не має права без дозволу Орендодавця:</w:t>
      </w:r>
    </w:p>
    <w:p w:rsidR="00443BE0" w:rsidRPr="00C10D3A" w:rsidRDefault="00443BE0" w:rsidP="00443BE0">
      <w:pPr>
        <w:numPr>
          <w:ilvl w:val="0"/>
          <w:numId w:val="7"/>
        </w:numPr>
        <w:spacing w:after="0" w:line="216" w:lineRule="auto"/>
        <w:jc w:val="both"/>
        <w:rPr>
          <w:rFonts w:ascii="Times New Roman" w:hAnsi="Times New Roman" w:cs="Times New Roman"/>
          <w:sz w:val="24"/>
          <w:szCs w:val="24"/>
        </w:rPr>
      </w:pPr>
      <w:r w:rsidRPr="00C10D3A">
        <w:rPr>
          <w:rFonts w:ascii="Times New Roman" w:hAnsi="Times New Roman" w:cs="Times New Roman"/>
          <w:sz w:val="24"/>
          <w:szCs w:val="24"/>
        </w:rPr>
        <w:t>здавати Об’єкт оренди в суборенду;</w:t>
      </w:r>
    </w:p>
    <w:p w:rsidR="00443BE0" w:rsidRPr="00C10D3A" w:rsidRDefault="00443BE0" w:rsidP="00443BE0">
      <w:pPr>
        <w:numPr>
          <w:ilvl w:val="0"/>
          <w:numId w:val="7"/>
        </w:numPr>
        <w:spacing w:after="0" w:line="216" w:lineRule="auto"/>
        <w:jc w:val="both"/>
        <w:rPr>
          <w:rFonts w:ascii="Times New Roman" w:hAnsi="Times New Roman" w:cs="Times New Roman"/>
          <w:sz w:val="24"/>
          <w:szCs w:val="24"/>
        </w:rPr>
      </w:pPr>
      <w:r w:rsidRPr="00C10D3A">
        <w:rPr>
          <w:rFonts w:ascii="Times New Roman" w:hAnsi="Times New Roman" w:cs="Times New Roman"/>
          <w:sz w:val="24"/>
          <w:szCs w:val="24"/>
        </w:rPr>
        <w:t>передавати Об’єкт оренди в користування іншим особам;</w:t>
      </w:r>
    </w:p>
    <w:p w:rsidR="00443BE0" w:rsidRPr="00C10D3A" w:rsidRDefault="00443BE0" w:rsidP="00443BE0">
      <w:pPr>
        <w:numPr>
          <w:ilvl w:val="0"/>
          <w:numId w:val="7"/>
        </w:numPr>
        <w:spacing w:after="0" w:line="216" w:lineRule="auto"/>
        <w:jc w:val="both"/>
        <w:rPr>
          <w:rFonts w:ascii="Times New Roman" w:hAnsi="Times New Roman" w:cs="Times New Roman"/>
          <w:sz w:val="24"/>
          <w:szCs w:val="24"/>
        </w:rPr>
      </w:pPr>
      <w:r w:rsidRPr="00C10D3A">
        <w:rPr>
          <w:rFonts w:ascii="Times New Roman" w:hAnsi="Times New Roman" w:cs="Times New Roman"/>
          <w:sz w:val="24"/>
          <w:szCs w:val="24"/>
        </w:rPr>
        <w:t>заключати інші  договори використовуючи Об’єкт оренди.</w:t>
      </w:r>
    </w:p>
    <w:p w:rsidR="00443BE0" w:rsidRPr="00C10D3A" w:rsidRDefault="00443BE0" w:rsidP="00443BE0">
      <w:pPr>
        <w:jc w:val="center"/>
        <w:rPr>
          <w:rFonts w:ascii="Times New Roman" w:hAnsi="Times New Roman" w:cs="Times New Roman"/>
          <w:sz w:val="24"/>
          <w:szCs w:val="24"/>
        </w:rPr>
      </w:pPr>
      <w:r w:rsidRPr="00C10D3A">
        <w:rPr>
          <w:rFonts w:ascii="Times New Roman" w:hAnsi="Times New Roman" w:cs="Times New Roman"/>
          <w:b/>
          <w:sz w:val="24"/>
          <w:szCs w:val="24"/>
        </w:rPr>
        <w:t>2.Термін оренди.</w:t>
      </w:r>
    </w:p>
    <w:p w:rsidR="00443BE0" w:rsidRPr="00C10D3A" w:rsidRDefault="00443BE0" w:rsidP="00443BE0">
      <w:pPr>
        <w:spacing w:line="216" w:lineRule="auto"/>
        <w:jc w:val="both"/>
        <w:rPr>
          <w:rFonts w:ascii="Times New Roman" w:hAnsi="Times New Roman" w:cs="Times New Roman"/>
          <w:sz w:val="24"/>
          <w:szCs w:val="24"/>
        </w:rPr>
      </w:pPr>
      <w:r w:rsidRPr="00C10D3A">
        <w:rPr>
          <w:rFonts w:ascii="Times New Roman" w:hAnsi="Times New Roman" w:cs="Times New Roman"/>
          <w:sz w:val="24"/>
          <w:szCs w:val="24"/>
        </w:rPr>
        <w:tab/>
        <w:t>2.1 Цей  Договір  вступає  в  силу  з  моменту  підписання  його  Сторонами  і  діє  в термін</w:t>
      </w:r>
    </w:p>
    <w:p w:rsidR="00443BE0" w:rsidRPr="00C10D3A" w:rsidRDefault="00443BE0" w:rsidP="00443BE0">
      <w:pPr>
        <w:spacing w:line="216" w:lineRule="auto"/>
        <w:rPr>
          <w:rFonts w:ascii="Times New Roman" w:hAnsi="Times New Roman" w:cs="Times New Roman"/>
          <w:b/>
          <w:bCs/>
          <w:sz w:val="24"/>
          <w:szCs w:val="24"/>
        </w:rPr>
      </w:pPr>
      <w:r w:rsidRPr="00C10D3A">
        <w:rPr>
          <w:rFonts w:ascii="Times New Roman" w:hAnsi="Times New Roman" w:cs="Times New Roman"/>
          <w:sz w:val="24"/>
          <w:szCs w:val="24"/>
        </w:rPr>
        <w:t xml:space="preserve">                                                    з</w:t>
      </w:r>
      <w:r w:rsidRPr="00C10D3A">
        <w:rPr>
          <w:rFonts w:ascii="Times New Roman" w:hAnsi="Times New Roman" w:cs="Times New Roman"/>
          <w:b/>
          <w:bCs/>
          <w:sz w:val="24"/>
          <w:szCs w:val="24"/>
        </w:rPr>
        <w:t xml:space="preserve">   _________    </w:t>
      </w:r>
      <w:r w:rsidRPr="00C10D3A">
        <w:rPr>
          <w:rFonts w:ascii="Times New Roman" w:hAnsi="Times New Roman" w:cs="Times New Roman"/>
          <w:sz w:val="24"/>
          <w:szCs w:val="24"/>
        </w:rPr>
        <w:t>по</w:t>
      </w:r>
      <w:r w:rsidRPr="00C10D3A">
        <w:rPr>
          <w:rFonts w:ascii="Times New Roman" w:hAnsi="Times New Roman" w:cs="Times New Roman"/>
          <w:b/>
          <w:bCs/>
          <w:sz w:val="24"/>
          <w:szCs w:val="24"/>
        </w:rPr>
        <w:t xml:space="preserve">  _____________р.</w:t>
      </w:r>
    </w:p>
    <w:p w:rsidR="00443BE0" w:rsidRPr="00C10D3A" w:rsidRDefault="00443BE0" w:rsidP="00443BE0">
      <w:pPr>
        <w:spacing w:line="216" w:lineRule="auto"/>
        <w:jc w:val="both"/>
        <w:rPr>
          <w:rFonts w:ascii="Times New Roman" w:hAnsi="Times New Roman" w:cs="Times New Roman"/>
          <w:sz w:val="24"/>
          <w:szCs w:val="24"/>
        </w:rPr>
      </w:pPr>
      <w:r w:rsidRPr="00C10D3A">
        <w:rPr>
          <w:rFonts w:ascii="Times New Roman" w:hAnsi="Times New Roman" w:cs="Times New Roman"/>
          <w:sz w:val="24"/>
          <w:szCs w:val="24"/>
        </w:rPr>
        <w:tab/>
        <w:t>2.2 В разі відсутності заяви однієї із сторін про припинення або зміну умов Договору протягом одного місяця після закінчення терміну його дії, він вважається продовженим на той самий термін і на тих самих умовах, які були передбачені  цим Договором.</w:t>
      </w:r>
    </w:p>
    <w:p w:rsidR="00443BE0" w:rsidRPr="00C10D3A" w:rsidRDefault="00443BE0" w:rsidP="00443BE0">
      <w:pPr>
        <w:spacing w:line="216" w:lineRule="auto"/>
        <w:jc w:val="both"/>
        <w:rPr>
          <w:rFonts w:ascii="Times New Roman" w:hAnsi="Times New Roman" w:cs="Times New Roman"/>
          <w:sz w:val="24"/>
          <w:szCs w:val="24"/>
        </w:rPr>
      </w:pPr>
      <w:r w:rsidRPr="00C10D3A">
        <w:rPr>
          <w:rFonts w:ascii="Times New Roman" w:hAnsi="Times New Roman" w:cs="Times New Roman"/>
          <w:sz w:val="24"/>
          <w:szCs w:val="24"/>
        </w:rPr>
        <w:tab/>
        <w:t>2.3 В разі несплати Орендарем орендної плати, Орендодавець ініціює розірвання цього договору згідно чинного законодавства України.</w:t>
      </w:r>
    </w:p>
    <w:p w:rsidR="00443BE0" w:rsidRPr="00C10D3A" w:rsidRDefault="00443BE0" w:rsidP="00443BE0">
      <w:pPr>
        <w:spacing w:line="216" w:lineRule="auto"/>
        <w:jc w:val="both"/>
        <w:rPr>
          <w:rFonts w:ascii="Times New Roman" w:hAnsi="Times New Roman" w:cs="Times New Roman"/>
          <w:sz w:val="24"/>
          <w:szCs w:val="24"/>
        </w:rPr>
      </w:pPr>
      <w:r w:rsidRPr="00C10D3A">
        <w:rPr>
          <w:rFonts w:ascii="Times New Roman" w:hAnsi="Times New Roman" w:cs="Times New Roman"/>
          <w:sz w:val="24"/>
          <w:szCs w:val="24"/>
        </w:rPr>
        <w:tab/>
        <w:t>2.4 При умові належного виконання своїх обов’язків за цим Договором Орендар має переважне право, за інших рівних умов, на продовження Договору оренди на новий термін.</w:t>
      </w:r>
    </w:p>
    <w:p w:rsidR="00443BE0" w:rsidRPr="00C10D3A" w:rsidRDefault="00443BE0" w:rsidP="00443BE0">
      <w:pPr>
        <w:spacing w:line="216" w:lineRule="auto"/>
        <w:jc w:val="both"/>
        <w:rPr>
          <w:rFonts w:ascii="Times New Roman" w:hAnsi="Times New Roman" w:cs="Times New Roman"/>
          <w:sz w:val="24"/>
          <w:szCs w:val="24"/>
        </w:rPr>
      </w:pPr>
      <w:r w:rsidRPr="00C10D3A">
        <w:rPr>
          <w:rFonts w:ascii="Times New Roman" w:hAnsi="Times New Roman" w:cs="Times New Roman"/>
          <w:sz w:val="24"/>
          <w:szCs w:val="24"/>
        </w:rPr>
        <w:tab/>
        <w:t>2.5 Цей Договір може бути розірвано за погодженням сторін. На вимогу однієї із сторін  цей Договір може бути достроково розірвано за рішенням господарського суду у разі невиконання сторонами своїх зобов’язань та з інших підстав передбачених чинним законодавством України.</w:t>
      </w:r>
    </w:p>
    <w:p w:rsidR="00443BE0" w:rsidRPr="00C10D3A" w:rsidRDefault="00443BE0" w:rsidP="00443BE0">
      <w:pPr>
        <w:jc w:val="center"/>
        <w:rPr>
          <w:rFonts w:ascii="Times New Roman" w:hAnsi="Times New Roman" w:cs="Times New Roman"/>
          <w:b/>
          <w:sz w:val="24"/>
          <w:szCs w:val="24"/>
        </w:rPr>
      </w:pPr>
      <w:r w:rsidRPr="00C10D3A">
        <w:rPr>
          <w:rFonts w:ascii="Times New Roman" w:hAnsi="Times New Roman" w:cs="Times New Roman"/>
          <w:b/>
          <w:sz w:val="24"/>
          <w:szCs w:val="24"/>
        </w:rPr>
        <w:t>3.Орендна плата.</w:t>
      </w:r>
    </w:p>
    <w:p w:rsidR="00443BE0" w:rsidRPr="00C10D3A" w:rsidRDefault="00443BE0" w:rsidP="00443BE0">
      <w:pPr>
        <w:pStyle w:val="3"/>
        <w:widowControl w:val="0"/>
        <w:spacing w:line="216" w:lineRule="auto"/>
        <w:rPr>
          <w:b/>
          <w:sz w:val="24"/>
          <w:szCs w:val="24"/>
          <w:u w:val="single"/>
        </w:rPr>
      </w:pPr>
      <w:r w:rsidRPr="00C10D3A">
        <w:rPr>
          <w:sz w:val="24"/>
          <w:szCs w:val="24"/>
        </w:rPr>
        <w:tab/>
        <w:t xml:space="preserve">3.1  Орендна плата за перший місяць становить  </w:t>
      </w:r>
      <w:r w:rsidRPr="00C10D3A">
        <w:rPr>
          <w:b/>
          <w:sz w:val="24"/>
          <w:szCs w:val="24"/>
          <w:u w:val="single"/>
          <w:lang w:val="ru-RU"/>
        </w:rPr>
        <w:t>__________</w:t>
      </w:r>
      <w:r w:rsidRPr="00C10D3A">
        <w:rPr>
          <w:b/>
          <w:sz w:val="24"/>
          <w:szCs w:val="24"/>
          <w:u w:val="single"/>
        </w:rPr>
        <w:t xml:space="preserve">грн. в т.ч. ПДВ. </w:t>
      </w:r>
    </w:p>
    <w:p w:rsidR="00443BE0" w:rsidRPr="00C10D3A" w:rsidRDefault="00443BE0" w:rsidP="00443BE0">
      <w:pPr>
        <w:spacing w:after="0" w:line="216" w:lineRule="auto"/>
        <w:jc w:val="both"/>
        <w:rPr>
          <w:rFonts w:ascii="Times New Roman" w:hAnsi="Times New Roman" w:cs="Times New Roman"/>
          <w:sz w:val="24"/>
          <w:szCs w:val="24"/>
        </w:rPr>
      </w:pPr>
      <w:r w:rsidRPr="00C10D3A">
        <w:rPr>
          <w:rFonts w:ascii="Times New Roman" w:hAnsi="Times New Roman" w:cs="Times New Roman"/>
          <w:sz w:val="24"/>
          <w:szCs w:val="24"/>
        </w:rPr>
        <w:tab/>
        <w:t>Розмір орендної плати за кожний наступний місяць нараховується відповідно до методики розрахунку орендної плати з урахуванням індексу інфляції.</w:t>
      </w:r>
    </w:p>
    <w:p w:rsidR="00443BE0" w:rsidRPr="00C10D3A" w:rsidRDefault="00443BE0" w:rsidP="00443BE0">
      <w:pPr>
        <w:spacing w:after="0" w:line="216" w:lineRule="auto"/>
        <w:jc w:val="both"/>
        <w:rPr>
          <w:rFonts w:ascii="Times New Roman" w:hAnsi="Times New Roman" w:cs="Times New Roman"/>
          <w:sz w:val="24"/>
          <w:szCs w:val="24"/>
        </w:rPr>
      </w:pPr>
      <w:r w:rsidRPr="00C10D3A">
        <w:rPr>
          <w:rFonts w:ascii="Times New Roman" w:hAnsi="Times New Roman" w:cs="Times New Roman"/>
          <w:sz w:val="24"/>
          <w:szCs w:val="24"/>
        </w:rPr>
        <w:tab/>
        <w:t>3.2 Орендна плата вноситься Орендарем не пізніше двадцять п’ятого числа за поточний місяць.</w:t>
      </w:r>
    </w:p>
    <w:p w:rsidR="00443BE0" w:rsidRPr="00C10D3A" w:rsidRDefault="00443BE0" w:rsidP="00443BE0">
      <w:pPr>
        <w:tabs>
          <w:tab w:val="left" w:pos="720"/>
          <w:tab w:val="left" w:pos="864"/>
          <w:tab w:val="left" w:pos="4464"/>
          <w:tab w:val="left" w:pos="7056"/>
        </w:tabs>
        <w:spacing w:after="0"/>
        <w:jc w:val="both"/>
        <w:rPr>
          <w:rFonts w:ascii="Times New Roman" w:hAnsi="Times New Roman" w:cs="Times New Roman"/>
          <w:sz w:val="24"/>
          <w:szCs w:val="24"/>
        </w:rPr>
      </w:pPr>
      <w:r w:rsidRPr="00C10D3A">
        <w:rPr>
          <w:rFonts w:ascii="Times New Roman" w:hAnsi="Times New Roman" w:cs="Times New Roman"/>
          <w:sz w:val="24"/>
          <w:szCs w:val="24"/>
        </w:rPr>
        <w:tab/>
        <w:t>3.3 Орендна плата встановлюється в грошовій формі.</w:t>
      </w:r>
    </w:p>
    <w:p w:rsidR="00443BE0" w:rsidRPr="00C10D3A" w:rsidRDefault="00443BE0" w:rsidP="00443BE0">
      <w:pPr>
        <w:tabs>
          <w:tab w:val="left" w:pos="720"/>
          <w:tab w:val="left" w:pos="864"/>
          <w:tab w:val="left" w:pos="4464"/>
          <w:tab w:val="left" w:pos="7056"/>
        </w:tabs>
        <w:spacing w:after="0"/>
        <w:jc w:val="both"/>
        <w:rPr>
          <w:rFonts w:ascii="Times New Roman" w:hAnsi="Times New Roman" w:cs="Times New Roman"/>
          <w:sz w:val="24"/>
          <w:szCs w:val="24"/>
        </w:rPr>
      </w:pPr>
      <w:r w:rsidRPr="00C10D3A">
        <w:rPr>
          <w:rFonts w:ascii="Times New Roman" w:hAnsi="Times New Roman" w:cs="Times New Roman"/>
          <w:sz w:val="24"/>
          <w:szCs w:val="24"/>
        </w:rPr>
        <w:tab/>
        <w:t>3.4 Розмір  орендної  плати може бути змінено на вимогу однієї із Сторін у  разі  зміни  цін  і  тарифів  та  в  інших  випадках, передбачених законодавчими актами України.</w:t>
      </w:r>
    </w:p>
    <w:p w:rsidR="00443BE0" w:rsidRPr="00C10D3A" w:rsidRDefault="00443BE0" w:rsidP="00443BE0">
      <w:pPr>
        <w:tabs>
          <w:tab w:val="left" w:pos="720"/>
          <w:tab w:val="left" w:pos="864"/>
          <w:tab w:val="left" w:pos="4464"/>
          <w:tab w:val="left" w:pos="7056"/>
        </w:tabs>
        <w:spacing w:after="0"/>
        <w:jc w:val="both"/>
        <w:rPr>
          <w:rFonts w:ascii="Times New Roman" w:hAnsi="Times New Roman" w:cs="Times New Roman"/>
          <w:sz w:val="24"/>
          <w:szCs w:val="24"/>
        </w:rPr>
      </w:pPr>
      <w:r w:rsidRPr="00C10D3A">
        <w:rPr>
          <w:rFonts w:ascii="Times New Roman" w:hAnsi="Times New Roman" w:cs="Times New Roman"/>
          <w:sz w:val="24"/>
          <w:szCs w:val="24"/>
        </w:rPr>
        <w:tab/>
        <w:t>3.5 Розмір орендної плати переглядається щорічно при формуванні місцевого бюджету м.Дрогобича.</w:t>
      </w:r>
    </w:p>
    <w:p w:rsidR="00443BE0" w:rsidRPr="00C10D3A" w:rsidRDefault="00443BE0" w:rsidP="00443BE0">
      <w:pPr>
        <w:numPr>
          <w:ilvl w:val="12"/>
          <w:numId w:val="0"/>
        </w:numPr>
        <w:jc w:val="center"/>
        <w:rPr>
          <w:rFonts w:ascii="Times New Roman" w:hAnsi="Times New Roman" w:cs="Times New Roman"/>
          <w:b/>
          <w:sz w:val="24"/>
          <w:szCs w:val="24"/>
        </w:rPr>
      </w:pPr>
      <w:r w:rsidRPr="00C10D3A">
        <w:rPr>
          <w:rFonts w:ascii="Times New Roman" w:hAnsi="Times New Roman" w:cs="Times New Roman"/>
          <w:b/>
          <w:sz w:val="24"/>
          <w:szCs w:val="24"/>
        </w:rPr>
        <w:t xml:space="preserve">4. Права та обов'язки сторін.           </w:t>
      </w:r>
    </w:p>
    <w:p w:rsidR="00443BE0" w:rsidRPr="00C10D3A" w:rsidRDefault="00443BE0" w:rsidP="00443BE0">
      <w:pPr>
        <w:pStyle w:val="2"/>
        <w:spacing w:line="216" w:lineRule="auto"/>
        <w:ind w:firstLine="708"/>
        <w:jc w:val="both"/>
        <w:rPr>
          <w:szCs w:val="24"/>
        </w:rPr>
      </w:pPr>
      <w:r w:rsidRPr="00C10D3A">
        <w:rPr>
          <w:szCs w:val="24"/>
        </w:rPr>
        <w:t>4.1 Орендодавець має право:</w:t>
      </w:r>
    </w:p>
    <w:p w:rsidR="00443BE0" w:rsidRPr="00C10D3A" w:rsidRDefault="00443BE0" w:rsidP="00443BE0">
      <w:pPr>
        <w:pStyle w:val="2"/>
        <w:numPr>
          <w:ilvl w:val="0"/>
          <w:numId w:val="9"/>
        </w:numPr>
        <w:spacing w:line="216" w:lineRule="auto"/>
        <w:jc w:val="both"/>
        <w:rPr>
          <w:szCs w:val="24"/>
        </w:rPr>
      </w:pPr>
      <w:r w:rsidRPr="00C10D3A">
        <w:rPr>
          <w:szCs w:val="24"/>
        </w:rPr>
        <w:t>здійснювати контроль  за  виконанням  умов  цього  Договору  Орендарем;</w:t>
      </w:r>
    </w:p>
    <w:p w:rsidR="00443BE0" w:rsidRPr="00C10D3A" w:rsidRDefault="00443BE0" w:rsidP="00443BE0">
      <w:pPr>
        <w:pStyle w:val="2"/>
        <w:spacing w:line="216" w:lineRule="auto"/>
        <w:ind w:firstLine="708"/>
        <w:jc w:val="both"/>
        <w:rPr>
          <w:szCs w:val="24"/>
        </w:rPr>
      </w:pPr>
      <w:r w:rsidRPr="00C10D3A">
        <w:rPr>
          <w:szCs w:val="24"/>
        </w:rPr>
        <w:t>4.2 Орендодавець зобов'язаний:</w:t>
      </w:r>
    </w:p>
    <w:p w:rsidR="00443BE0" w:rsidRPr="00C10D3A" w:rsidRDefault="00443BE0" w:rsidP="00443BE0">
      <w:pPr>
        <w:pStyle w:val="2"/>
        <w:numPr>
          <w:ilvl w:val="0"/>
          <w:numId w:val="8"/>
        </w:numPr>
        <w:spacing w:line="216" w:lineRule="auto"/>
        <w:jc w:val="both"/>
        <w:rPr>
          <w:szCs w:val="24"/>
        </w:rPr>
      </w:pPr>
      <w:r w:rsidRPr="00C10D3A">
        <w:rPr>
          <w:szCs w:val="24"/>
        </w:rPr>
        <w:t>дотримуватись норм чинного законодавства та умов цього Договору.</w:t>
      </w:r>
    </w:p>
    <w:p w:rsidR="00443BE0" w:rsidRPr="00C10D3A" w:rsidRDefault="00443BE0" w:rsidP="00443BE0">
      <w:pPr>
        <w:pStyle w:val="2"/>
        <w:spacing w:line="216" w:lineRule="auto"/>
        <w:ind w:firstLine="708"/>
        <w:jc w:val="both"/>
        <w:rPr>
          <w:color w:val="FF0000"/>
          <w:szCs w:val="24"/>
        </w:rPr>
      </w:pPr>
      <w:r w:rsidRPr="00C10D3A">
        <w:rPr>
          <w:szCs w:val="24"/>
        </w:rPr>
        <w:t>4.3 Орендар зобов'язаний:</w:t>
      </w:r>
    </w:p>
    <w:p w:rsidR="00443BE0" w:rsidRPr="00C10D3A" w:rsidRDefault="00443BE0" w:rsidP="00443BE0">
      <w:pPr>
        <w:pStyle w:val="2"/>
        <w:spacing w:line="216" w:lineRule="auto"/>
        <w:ind w:firstLine="708"/>
        <w:jc w:val="both"/>
        <w:rPr>
          <w:szCs w:val="24"/>
        </w:rPr>
      </w:pPr>
      <w:r w:rsidRPr="00C10D3A">
        <w:rPr>
          <w:szCs w:val="24"/>
        </w:rPr>
        <w:t>4.3.1 належним  чином використовувати та зберігати об’єкт оренди, запобігати  його  пошкодженню  і  псуванню та на протязі  місяця  з  моменту  укладання  цього  Договору  освоїти  орендоване  приміщення  і  розпочати  його  експлуатацію;</w:t>
      </w:r>
    </w:p>
    <w:p w:rsidR="00443BE0" w:rsidRPr="00C10D3A" w:rsidRDefault="00443BE0" w:rsidP="00443BE0">
      <w:pPr>
        <w:pStyle w:val="2"/>
        <w:spacing w:line="216" w:lineRule="auto"/>
        <w:ind w:firstLine="709"/>
        <w:jc w:val="both"/>
        <w:rPr>
          <w:szCs w:val="24"/>
        </w:rPr>
      </w:pPr>
      <w:r w:rsidRPr="00C10D3A">
        <w:rPr>
          <w:szCs w:val="24"/>
        </w:rPr>
        <w:t>4.3.2 забезпечити  безперешкодний  доступ до орендованих приміщень представників Орендодавця;</w:t>
      </w:r>
    </w:p>
    <w:p w:rsidR="00443BE0" w:rsidRPr="00C10D3A" w:rsidRDefault="00443BE0" w:rsidP="00443BE0">
      <w:pPr>
        <w:pStyle w:val="2"/>
        <w:spacing w:line="216" w:lineRule="auto"/>
        <w:ind w:firstLine="709"/>
        <w:jc w:val="both"/>
        <w:rPr>
          <w:szCs w:val="24"/>
        </w:rPr>
      </w:pPr>
      <w:r w:rsidRPr="00C10D3A">
        <w:rPr>
          <w:szCs w:val="24"/>
        </w:rPr>
        <w:t>4.3.3 своєчасно і в повному обсязі вносити орендну плату з врахуванням індексу інфляції;</w:t>
      </w:r>
    </w:p>
    <w:p w:rsidR="00443BE0" w:rsidRPr="00C10D3A" w:rsidRDefault="00443BE0" w:rsidP="00443BE0">
      <w:pPr>
        <w:pStyle w:val="2"/>
        <w:spacing w:line="216" w:lineRule="auto"/>
        <w:ind w:firstLine="709"/>
        <w:jc w:val="both"/>
        <w:rPr>
          <w:szCs w:val="24"/>
        </w:rPr>
      </w:pPr>
      <w:r w:rsidRPr="00C10D3A">
        <w:rPr>
          <w:szCs w:val="24"/>
        </w:rPr>
        <w:t>4.3.4 своєчасно і в повному обсязі вносити плату за комунальні послуги,  а саме:  освітлення,  опалення,  водопостачання,  газопостачання, вивіз  сміття та  ін.;</w:t>
      </w:r>
    </w:p>
    <w:p w:rsidR="00443BE0" w:rsidRPr="00C10D3A" w:rsidRDefault="00443BE0" w:rsidP="00443BE0">
      <w:pPr>
        <w:pStyle w:val="2"/>
        <w:spacing w:line="216" w:lineRule="auto"/>
        <w:ind w:firstLine="709"/>
        <w:jc w:val="both"/>
        <w:rPr>
          <w:szCs w:val="24"/>
        </w:rPr>
      </w:pPr>
      <w:r w:rsidRPr="00C10D3A">
        <w:rPr>
          <w:szCs w:val="24"/>
        </w:rPr>
        <w:t xml:space="preserve">4.3.5 належним  чином  експлуатувати  Об'єкт оренди та нести всі витрати, пов'язані з його  експлуатацією; </w:t>
      </w:r>
    </w:p>
    <w:p w:rsidR="00443BE0" w:rsidRPr="00C10D3A" w:rsidRDefault="00443BE0" w:rsidP="00443BE0">
      <w:pPr>
        <w:pStyle w:val="2"/>
        <w:spacing w:line="216" w:lineRule="auto"/>
        <w:ind w:firstLine="709"/>
        <w:jc w:val="both"/>
        <w:rPr>
          <w:szCs w:val="24"/>
        </w:rPr>
      </w:pPr>
      <w:r w:rsidRPr="00C10D3A">
        <w:rPr>
          <w:szCs w:val="24"/>
        </w:rPr>
        <w:t>4.3.6 утримувати Об'єкт оренди та прилеглі території у відповідності з вимогами санітарних, пожежних та технічних норм;</w:t>
      </w:r>
    </w:p>
    <w:p w:rsidR="00443BE0" w:rsidRPr="00C10D3A" w:rsidRDefault="00443BE0" w:rsidP="00443BE0">
      <w:pPr>
        <w:pStyle w:val="2"/>
        <w:spacing w:line="216" w:lineRule="auto"/>
        <w:ind w:firstLine="709"/>
        <w:jc w:val="both"/>
        <w:rPr>
          <w:szCs w:val="24"/>
        </w:rPr>
      </w:pPr>
      <w:r w:rsidRPr="00C10D3A">
        <w:rPr>
          <w:szCs w:val="24"/>
        </w:rPr>
        <w:t>4.3.7 сплачувати необхідні платежі та податки по експлуатації об’єкта та інші збори, та відрахування в тому числі земельний податок пропорційно займаній площі.</w:t>
      </w:r>
    </w:p>
    <w:p w:rsidR="00443BE0" w:rsidRPr="00C10D3A" w:rsidRDefault="00443BE0" w:rsidP="00443BE0">
      <w:pPr>
        <w:pStyle w:val="2"/>
        <w:spacing w:line="216" w:lineRule="auto"/>
        <w:ind w:firstLine="709"/>
        <w:jc w:val="both"/>
        <w:rPr>
          <w:szCs w:val="24"/>
        </w:rPr>
      </w:pPr>
      <w:r w:rsidRPr="00C10D3A">
        <w:rPr>
          <w:szCs w:val="24"/>
        </w:rPr>
        <w:t>4.3.8 самостійно і за власний рахунок здійснювати поточний ремонт об'єкту оренди один раз на рік;</w:t>
      </w:r>
    </w:p>
    <w:p w:rsidR="00443BE0" w:rsidRPr="00C10D3A" w:rsidRDefault="00443BE0" w:rsidP="00443BE0">
      <w:pPr>
        <w:pStyle w:val="2"/>
        <w:spacing w:line="216" w:lineRule="auto"/>
        <w:ind w:firstLine="709"/>
        <w:jc w:val="both"/>
        <w:rPr>
          <w:szCs w:val="24"/>
        </w:rPr>
      </w:pPr>
      <w:r w:rsidRPr="00C10D3A">
        <w:rPr>
          <w:szCs w:val="24"/>
        </w:rPr>
        <w:t>4.3.9 попередньо погоджувати з Орендодавцем проведення перебудови, прибудови та перепла</w:t>
      </w:r>
      <w:r w:rsidRPr="00C10D3A">
        <w:rPr>
          <w:szCs w:val="24"/>
        </w:rPr>
        <w:softHyphen/>
        <w:t>нування Об'єкта оренди;</w:t>
      </w:r>
    </w:p>
    <w:p w:rsidR="00443BE0" w:rsidRPr="00C10D3A" w:rsidRDefault="00443BE0" w:rsidP="00443BE0">
      <w:pPr>
        <w:pStyle w:val="2"/>
        <w:spacing w:line="216" w:lineRule="auto"/>
        <w:ind w:firstLine="709"/>
        <w:jc w:val="both"/>
        <w:rPr>
          <w:szCs w:val="24"/>
        </w:rPr>
      </w:pPr>
      <w:r w:rsidRPr="00C10D3A">
        <w:rPr>
          <w:szCs w:val="24"/>
        </w:rPr>
        <w:t>4.3.10 обов’язково проводити страхування об’єкту оренди відповідно до чинного законодавства на весь період оренди;</w:t>
      </w:r>
    </w:p>
    <w:p w:rsidR="00443BE0" w:rsidRPr="00C10D3A" w:rsidRDefault="00443BE0" w:rsidP="00443BE0">
      <w:pPr>
        <w:pStyle w:val="2"/>
        <w:spacing w:line="216" w:lineRule="auto"/>
        <w:ind w:firstLine="709"/>
        <w:jc w:val="both"/>
        <w:rPr>
          <w:szCs w:val="24"/>
        </w:rPr>
      </w:pPr>
      <w:r w:rsidRPr="00C10D3A">
        <w:rPr>
          <w:szCs w:val="24"/>
        </w:rPr>
        <w:t>4.3.11 самостійно отримувати у Орендодавця рахунки, накладні та інші необхідні документи;</w:t>
      </w:r>
    </w:p>
    <w:p w:rsidR="00443BE0" w:rsidRPr="00C10D3A" w:rsidRDefault="00443BE0" w:rsidP="00443BE0">
      <w:pPr>
        <w:pStyle w:val="2"/>
        <w:spacing w:line="216" w:lineRule="auto"/>
        <w:ind w:firstLine="709"/>
        <w:jc w:val="both"/>
        <w:rPr>
          <w:szCs w:val="24"/>
        </w:rPr>
      </w:pPr>
      <w:r w:rsidRPr="00C10D3A">
        <w:rPr>
          <w:szCs w:val="24"/>
        </w:rPr>
        <w:t>4.3.12 самостійно і за власний рахунок виготовити технічний паспорт Об'єкта оренди в КП ЛОР Дрогобицькому бюро технічної інвентаризації та експертної оцінки;</w:t>
      </w:r>
    </w:p>
    <w:p w:rsidR="00443BE0" w:rsidRPr="00C10D3A" w:rsidRDefault="00443BE0" w:rsidP="00443BE0">
      <w:pPr>
        <w:pStyle w:val="2"/>
        <w:spacing w:line="216" w:lineRule="auto"/>
        <w:ind w:firstLine="709"/>
        <w:jc w:val="both"/>
        <w:rPr>
          <w:szCs w:val="24"/>
        </w:rPr>
      </w:pPr>
      <w:r w:rsidRPr="00C10D3A">
        <w:rPr>
          <w:szCs w:val="24"/>
        </w:rPr>
        <w:t xml:space="preserve">4.3.13 передати Об'єкт оренди Орендодавцю протягом десяти днів з моменту припинення дії цього Договору; </w:t>
      </w:r>
    </w:p>
    <w:p w:rsidR="00443BE0" w:rsidRPr="00C10D3A" w:rsidRDefault="00443BE0" w:rsidP="00443BE0">
      <w:pPr>
        <w:pStyle w:val="2"/>
        <w:spacing w:line="216" w:lineRule="auto"/>
        <w:ind w:firstLine="709"/>
        <w:jc w:val="both"/>
        <w:rPr>
          <w:szCs w:val="24"/>
        </w:rPr>
      </w:pPr>
      <w:r w:rsidRPr="00C10D3A">
        <w:rPr>
          <w:szCs w:val="24"/>
        </w:rPr>
        <w:t>4.3.14 при  необхідності  прийняти пайову участь в ремонті фасаду, даху та благоустрою прилеглої до об'єкта оренди території пропорційно займаній орендній площі.</w:t>
      </w:r>
    </w:p>
    <w:p w:rsidR="00443BE0" w:rsidRPr="00C10D3A" w:rsidRDefault="00443BE0" w:rsidP="00443BE0">
      <w:pPr>
        <w:pStyle w:val="2"/>
        <w:spacing w:line="216" w:lineRule="auto"/>
        <w:ind w:firstLine="709"/>
        <w:jc w:val="both"/>
        <w:rPr>
          <w:szCs w:val="24"/>
        </w:rPr>
      </w:pPr>
      <w:r w:rsidRPr="00C10D3A">
        <w:rPr>
          <w:szCs w:val="24"/>
        </w:rPr>
        <w:t>4.3.15 негайно повідомити Орендодавця про будь-яке пошкодження, аварію або іншу обставину, яка завдає шкоду об’єкту, і своєчасно самостійно вживати відповідних заходів проти його подальшого руйнування або пошкодження.</w:t>
      </w:r>
    </w:p>
    <w:p w:rsidR="00443BE0" w:rsidRPr="00C10D3A" w:rsidRDefault="00443BE0" w:rsidP="00443BE0">
      <w:pPr>
        <w:jc w:val="center"/>
        <w:rPr>
          <w:rFonts w:ascii="Times New Roman" w:hAnsi="Times New Roman" w:cs="Times New Roman"/>
          <w:b/>
          <w:sz w:val="24"/>
          <w:szCs w:val="24"/>
        </w:rPr>
      </w:pPr>
      <w:r w:rsidRPr="00C10D3A">
        <w:rPr>
          <w:rFonts w:ascii="Times New Roman" w:hAnsi="Times New Roman" w:cs="Times New Roman"/>
          <w:b/>
          <w:sz w:val="24"/>
          <w:szCs w:val="24"/>
        </w:rPr>
        <w:t>5.Відповідальність сторін.</w:t>
      </w:r>
    </w:p>
    <w:p w:rsidR="00443BE0" w:rsidRPr="00C10D3A" w:rsidRDefault="00443BE0" w:rsidP="00443BE0">
      <w:pPr>
        <w:pStyle w:val="2"/>
        <w:spacing w:line="216" w:lineRule="auto"/>
        <w:jc w:val="both"/>
        <w:rPr>
          <w:szCs w:val="24"/>
        </w:rPr>
      </w:pPr>
      <w:r w:rsidRPr="00C10D3A">
        <w:rPr>
          <w:szCs w:val="24"/>
        </w:rPr>
        <w:tab/>
        <w:t>5.1 В разі порушення умов цього Договору Орендар зобов'язаний сплатити Орендодавцю штраф в розмірі 40 (сорок) мінімальних заробітних плат.</w:t>
      </w:r>
    </w:p>
    <w:p w:rsidR="00443BE0" w:rsidRPr="00C10D3A" w:rsidRDefault="00443BE0" w:rsidP="00443BE0">
      <w:pPr>
        <w:pStyle w:val="2"/>
        <w:spacing w:line="216" w:lineRule="auto"/>
        <w:jc w:val="both"/>
        <w:rPr>
          <w:szCs w:val="24"/>
        </w:rPr>
      </w:pPr>
      <w:r w:rsidRPr="00C10D3A">
        <w:rPr>
          <w:szCs w:val="24"/>
        </w:rPr>
        <w:tab/>
        <w:t>5.2 У випадку прострочення по сплаті орендних платежів Орендар зобов'язується сплатити Орендодавцю пеню в розмірі подвійної облікової ставки Національного Банку України за кожен день несвоєчасної оплати,  яка  нараховується  відповідно  до  чинного  законодавства  України.</w:t>
      </w:r>
    </w:p>
    <w:p w:rsidR="00443BE0" w:rsidRPr="00C10D3A" w:rsidRDefault="00443BE0" w:rsidP="00443BE0">
      <w:pPr>
        <w:pStyle w:val="2"/>
        <w:spacing w:line="216" w:lineRule="auto"/>
        <w:ind w:firstLine="708"/>
        <w:jc w:val="both"/>
        <w:rPr>
          <w:szCs w:val="24"/>
        </w:rPr>
      </w:pPr>
      <w:r w:rsidRPr="00C10D3A">
        <w:rPr>
          <w:szCs w:val="24"/>
        </w:rPr>
        <w:t>5.3 Ризик випадкової загибелі чи пошкодження Об’єкта оренди несе Орендар.</w:t>
      </w:r>
    </w:p>
    <w:p w:rsidR="00443BE0" w:rsidRPr="00C10D3A" w:rsidRDefault="00443BE0" w:rsidP="00443BE0">
      <w:pPr>
        <w:jc w:val="center"/>
        <w:rPr>
          <w:rFonts w:ascii="Times New Roman" w:hAnsi="Times New Roman" w:cs="Times New Roman"/>
          <w:b/>
          <w:sz w:val="24"/>
          <w:szCs w:val="24"/>
        </w:rPr>
      </w:pPr>
      <w:r w:rsidRPr="00C10D3A">
        <w:rPr>
          <w:rFonts w:ascii="Times New Roman" w:hAnsi="Times New Roman" w:cs="Times New Roman"/>
          <w:b/>
          <w:sz w:val="24"/>
          <w:szCs w:val="24"/>
        </w:rPr>
        <w:t>6. Відновлення Об’єкту оренди та умови його повернення.</w:t>
      </w:r>
    </w:p>
    <w:p w:rsidR="00443BE0" w:rsidRPr="00C10D3A" w:rsidRDefault="00443BE0" w:rsidP="00443BE0">
      <w:pPr>
        <w:pStyle w:val="a7"/>
        <w:spacing w:line="216" w:lineRule="auto"/>
        <w:ind w:firstLine="708"/>
        <w:rPr>
          <w:snapToGrid/>
          <w:szCs w:val="24"/>
        </w:rPr>
      </w:pPr>
      <w:r w:rsidRPr="00C10D3A">
        <w:rPr>
          <w:szCs w:val="24"/>
        </w:rPr>
        <w:t xml:space="preserve">6.1 </w:t>
      </w:r>
      <w:r w:rsidRPr="00C10D3A">
        <w:rPr>
          <w:snapToGrid/>
          <w:szCs w:val="24"/>
        </w:rPr>
        <w:t>Орендар має право залишити за собою проведені ним поліпшення орендованого майна, здійснені за рахунок власних коштів, якщо вони можуть бути відокремлені від майна без заподіяння йому шкоди.</w:t>
      </w:r>
    </w:p>
    <w:p w:rsidR="00443BE0" w:rsidRPr="00C10D3A" w:rsidRDefault="00443BE0" w:rsidP="00443BE0">
      <w:pPr>
        <w:pStyle w:val="2"/>
        <w:spacing w:line="216" w:lineRule="auto"/>
        <w:ind w:firstLine="708"/>
        <w:jc w:val="both"/>
        <w:rPr>
          <w:szCs w:val="24"/>
        </w:rPr>
      </w:pPr>
      <w:r w:rsidRPr="00C10D3A">
        <w:rPr>
          <w:szCs w:val="24"/>
        </w:rPr>
        <w:t>6.2 Орендар не має права на компенсацію витрат, якщо він за рахунок власних коштів здійснив за згодою Орендодавця поліпшення орендованого майна, які неможливо відокре</w:t>
      </w:r>
      <w:r w:rsidRPr="00C10D3A">
        <w:rPr>
          <w:szCs w:val="24"/>
        </w:rPr>
        <w:softHyphen/>
        <w:t xml:space="preserve">мити від майна без заподіяння йому шкоди. </w:t>
      </w:r>
    </w:p>
    <w:p w:rsidR="00443BE0" w:rsidRPr="00C10D3A" w:rsidRDefault="00443BE0" w:rsidP="00443BE0">
      <w:pPr>
        <w:pStyle w:val="2"/>
        <w:spacing w:line="216" w:lineRule="auto"/>
        <w:ind w:firstLine="708"/>
        <w:jc w:val="both"/>
        <w:rPr>
          <w:szCs w:val="24"/>
        </w:rPr>
      </w:pPr>
      <w:r w:rsidRPr="00C10D3A">
        <w:rPr>
          <w:szCs w:val="24"/>
        </w:rPr>
        <w:t>6.3 У разі розірвання цього Договору, закінчення строку його дії та відмови від його продовження або банкрутства Орендаря останній зобов’язаний повернути Орендодавцеві Об’єкт оренди в належному стані з урахуванням п. п.  4.3.8, 4.3.14, 6.1 та 6.2 цього Договору.</w:t>
      </w:r>
    </w:p>
    <w:p w:rsidR="00443BE0" w:rsidRPr="00C10D3A" w:rsidRDefault="00443BE0" w:rsidP="00443BE0">
      <w:pPr>
        <w:jc w:val="center"/>
        <w:rPr>
          <w:rFonts w:ascii="Times New Roman" w:hAnsi="Times New Roman" w:cs="Times New Roman"/>
          <w:b/>
          <w:sz w:val="24"/>
          <w:szCs w:val="24"/>
        </w:rPr>
      </w:pPr>
      <w:r w:rsidRPr="00C10D3A">
        <w:rPr>
          <w:rFonts w:ascii="Times New Roman" w:hAnsi="Times New Roman" w:cs="Times New Roman"/>
          <w:b/>
          <w:sz w:val="24"/>
          <w:szCs w:val="24"/>
        </w:rPr>
        <w:t>7. Інші умови.</w:t>
      </w:r>
    </w:p>
    <w:p w:rsidR="00443BE0" w:rsidRPr="00C10D3A" w:rsidRDefault="00443BE0" w:rsidP="00443BE0">
      <w:pPr>
        <w:spacing w:line="216" w:lineRule="auto"/>
        <w:jc w:val="both"/>
        <w:rPr>
          <w:rFonts w:ascii="Times New Roman" w:hAnsi="Times New Roman" w:cs="Times New Roman"/>
          <w:sz w:val="24"/>
          <w:szCs w:val="24"/>
        </w:rPr>
      </w:pPr>
      <w:r w:rsidRPr="00C10D3A">
        <w:rPr>
          <w:rFonts w:ascii="Times New Roman" w:hAnsi="Times New Roman" w:cs="Times New Roman"/>
          <w:sz w:val="24"/>
          <w:szCs w:val="24"/>
        </w:rPr>
        <w:tab/>
        <w:t>7.1. У випадках, не передбачених цим Договором, сторони керуються чинним законо</w:t>
      </w:r>
      <w:r w:rsidRPr="00C10D3A">
        <w:rPr>
          <w:rFonts w:ascii="Times New Roman" w:hAnsi="Times New Roman" w:cs="Times New Roman"/>
          <w:sz w:val="24"/>
          <w:szCs w:val="24"/>
        </w:rPr>
        <w:softHyphen/>
        <w:t>давством України.</w:t>
      </w:r>
    </w:p>
    <w:p w:rsidR="00443BE0" w:rsidRPr="00C10D3A" w:rsidRDefault="00443BE0" w:rsidP="00443BE0">
      <w:pPr>
        <w:pStyle w:val="2"/>
        <w:spacing w:line="216" w:lineRule="auto"/>
        <w:ind w:firstLine="708"/>
        <w:jc w:val="both"/>
        <w:rPr>
          <w:szCs w:val="24"/>
        </w:rPr>
      </w:pPr>
      <w:r w:rsidRPr="00C10D3A">
        <w:rPr>
          <w:szCs w:val="24"/>
        </w:rPr>
        <w:t xml:space="preserve">7.2. Підписання цього Договору всі попередні переговори щодо нього, листування, попередні угоди та протоколи про наміри з питань, що так чи інакше стосуються цього Договору втрачають юридичну силу.  </w:t>
      </w:r>
    </w:p>
    <w:p w:rsidR="00443BE0" w:rsidRPr="00C10D3A" w:rsidRDefault="00443BE0" w:rsidP="00443BE0">
      <w:pPr>
        <w:pStyle w:val="a7"/>
        <w:spacing w:line="216" w:lineRule="auto"/>
        <w:rPr>
          <w:snapToGrid/>
          <w:szCs w:val="24"/>
        </w:rPr>
      </w:pPr>
      <w:r w:rsidRPr="00C10D3A">
        <w:rPr>
          <w:snapToGrid/>
          <w:szCs w:val="24"/>
        </w:rPr>
        <w:tab/>
        <w:t>7.3. Цей Договір укладено у трьох примірниках, з яких два залишаються в Орендодавця, а один в Орендаря.</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900"/>
        <w:gridCol w:w="4423"/>
      </w:tblGrid>
      <w:tr w:rsidR="00443BE0" w:rsidRPr="00C10D3A" w:rsidTr="000854E9">
        <w:trPr>
          <w:jc w:val="center"/>
        </w:trPr>
        <w:tc>
          <w:tcPr>
            <w:tcW w:w="4248" w:type="dxa"/>
          </w:tcPr>
          <w:p w:rsidR="00443BE0" w:rsidRPr="00C10D3A" w:rsidRDefault="00443BE0" w:rsidP="000854E9">
            <w:pPr>
              <w:rPr>
                <w:b/>
                <w:w w:val="90"/>
                <w:sz w:val="24"/>
                <w:szCs w:val="24"/>
                <w:u w:val="single"/>
              </w:rPr>
            </w:pPr>
            <w:r w:rsidRPr="00C10D3A">
              <w:rPr>
                <w:sz w:val="24"/>
                <w:szCs w:val="24"/>
              </w:rPr>
              <w:tab/>
            </w:r>
            <w:r w:rsidRPr="00C10D3A">
              <w:rPr>
                <w:b/>
                <w:w w:val="90"/>
                <w:sz w:val="24"/>
                <w:szCs w:val="24"/>
                <w:u w:val="single"/>
              </w:rPr>
              <w:t>Орендодавець</w:t>
            </w:r>
          </w:p>
        </w:tc>
        <w:tc>
          <w:tcPr>
            <w:tcW w:w="900" w:type="dxa"/>
          </w:tcPr>
          <w:p w:rsidR="00443BE0" w:rsidRPr="00C10D3A" w:rsidRDefault="00443BE0" w:rsidP="000854E9">
            <w:pPr>
              <w:jc w:val="both"/>
              <w:rPr>
                <w:b/>
                <w:w w:val="90"/>
                <w:sz w:val="24"/>
                <w:szCs w:val="24"/>
              </w:rPr>
            </w:pPr>
          </w:p>
        </w:tc>
        <w:tc>
          <w:tcPr>
            <w:tcW w:w="4423" w:type="dxa"/>
          </w:tcPr>
          <w:p w:rsidR="00443BE0" w:rsidRPr="00C10D3A" w:rsidRDefault="00443BE0" w:rsidP="000854E9">
            <w:pPr>
              <w:jc w:val="center"/>
              <w:rPr>
                <w:b/>
                <w:w w:val="90"/>
                <w:sz w:val="24"/>
                <w:szCs w:val="24"/>
                <w:u w:val="single"/>
              </w:rPr>
            </w:pPr>
            <w:r w:rsidRPr="00C10D3A">
              <w:rPr>
                <w:b/>
                <w:w w:val="90"/>
                <w:sz w:val="24"/>
                <w:szCs w:val="24"/>
                <w:u w:val="single"/>
              </w:rPr>
              <w:t>Орендар</w:t>
            </w:r>
          </w:p>
          <w:p w:rsidR="00443BE0" w:rsidRPr="00C10D3A" w:rsidRDefault="00443BE0" w:rsidP="000854E9">
            <w:pPr>
              <w:jc w:val="both"/>
              <w:rPr>
                <w:b/>
                <w:w w:val="90"/>
                <w:sz w:val="24"/>
                <w:szCs w:val="24"/>
              </w:rPr>
            </w:pPr>
          </w:p>
        </w:tc>
      </w:tr>
      <w:tr w:rsidR="00443BE0" w:rsidRPr="00C10D3A" w:rsidTr="000854E9">
        <w:trPr>
          <w:jc w:val="center"/>
        </w:trPr>
        <w:tc>
          <w:tcPr>
            <w:tcW w:w="4248" w:type="dxa"/>
          </w:tcPr>
          <w:p w:rsidR="00443BE0" w:rsidRPr="00C10D3A" w:rsidRDefault="00443BE0" w:rsidP="000854E9">
            <w:pPr>
              <w:rPr>
                <w:b/>
                <w:w w:val="90"/>
                <w:sz w:val="24"/>
                <w:szCs w:val="24"/>
              </w:rPr>
            </w:pPr>
            <w:r w:rsidRPr="00C10D3A">
              <w:rPr>
                <w:b/>
                <w:w w:val="90"/>
                <w:sz w:val="24"/>
                <w:szCs w:val="24"/>
              </w:rPr>
              <w:t xml:space="preserve">Виконавчий комітет </w:t>
            </w:r>
          </w:p>
          <w:p w:rsidR="00443BE0" w:rsidRPr="00C10D3A" w:rsidRDefault="00443BE0" w:rsidP="000854E9">
            <w:pPr>
              <w:rPr>
                <w:b/>
                <w:w w:val="90"/>
                <w:sz w:val="24"/>
                <w:szCs w:val="24"/>
              </w:rPr>
            </w:pPr>
            <w:r w:rsidRPr="00C10D3A">
              <w:rPr>
                <w:b/>
                <w:w w:val="90"/>
                <w:sz w:val="24"/>
                <w:szCs w:val="24"/>
              </w:rPr>
              <w:t>Дрогобицької міської ради</w:t>
            </w:r>
          </w:p>
        </w:tc>
        <w:tc>
          <w:tcPr>
            <w:tcW w:w="900" w:type="dxa"/>
          </w:tcPr>
          <w:p w:rsidR="00443BE0" w:rsidRPr="00C10D3A" w:rsidRDefault="00443BE0" w:rsidP="000854E9">
            <w:pPr>
              <w:jc w:val="both"/>
              <w:rPr>
                <w:w w:val="90"/>
                <w:sz w:val="24"/>
                <w:szCs w:val="24"/>
              </w:rPr>
            </w:pPr>
          </w:p>
        </w:tc>
        <w:tc>
          <w:tcPr>
            <w:tcW w:w="4423" w:type="dxa"/>
          </w:tcPr>
          <w:p w:rsidR="00443BE0" w:rsidRPr="00C10D3A" w:rsidRDefault="00443BE0" w:rsidP="000854E9">
            <w:pPr>
              <w:rPr>
                <w:b/>
                <w:w w:val="90"/>
                <w:sz w:val="24"/>
                <w:szCs w:val="24"/>
              </w:rPr>
            </w:pPr>
            <w:r w:rsidRPr="00C10D3A">
              <w:rPr>
                <w:b/>
                <w:sz w:val="24"/>
                <w:szCs w:val="24"/>
              </w:rPr>
              <w:t>___________________________</w:t>
            </w:r>
          </w:p>
        </w:tc>
      </w:tr>
      <w:tr w:rsidR="00443BE0" w:rsidRPr="00C10D3A" w:rsidTr="000854E9">
        <w:trPr>
          <w:jc w:val="center"/>
        </w:trPr>
        <w:tc>
          <w:tcPr>
            <w:tcW w:w="4248" w:type="dxa"/>
          </w:tcPr>
          <w:p w:rsidR="00443BE0" w:rsidRPr="00C10D3A" w:rsidRDefault="00443BE0" w:rsidP="000854E9">
            <w:pPr>
              <w:jc w:val="both"/>
              <w:rPr>
                <w:b/>
                <w:w w:val="90"/>
                <w:sz w:val="24"/>
                <w:szCs w:val="24"/>
              </w:rPr>
            </w:pPr>
          </w:p>
        </w:tc>
        <w:tc>
          <w:tcPr>
            <w:tcW w:w="900" w:type="dxa"/>
          </w:tcPr>
          <w:p w:rsidR="00443BE0" w:rsidRPr="00C10D3A" w:rsidRDefault="00443BE0" w:rsidP="000854E9">
            <w:pPr>
              <w:jc w:val="both"/>
              <w:rPr>
                <w:b/>
                <w:w w:val="90"/>
                <w:sz w:val="24"/>
                <w:szCs w:val="24"/>
              </w:rPr>
            </w:pPr>
          </w:p>
        </w:tc>
        <w:tc>
          <w:tcPr>
            <w:tcW w:w="4423" w:type="dxa"/>
          </w:tcPr>
          <w:p w:rsidR="00443BE0" w:rsidRPr="00C10D3A" w:rsidRDefault="00443BE0" w:rsidP="000854E9">
            <w:pPr>
              <w:jc w:val="both"/>
              <w:rPr>
                <w:b/>
                <w:w w:val="90"/>
                <w:sz w:val="24"/>
                <w:szCs w:val="24"/>
              </w:rPr>
            </w:pPr>
          </w:p>
          <w:p w:rsidR="00443BE0" w:rsidRPr="00C10D3A" w:rsidRDefault="00443BE0" w:rsidP="000854E9">
            <w:pPr>
              <w:jc w:val="both"/>
              <w:rPr>
                <w:b/>
                <w:w w:val="90"/>
                <w:sz w:val="24"/>
                <w:szCs w:val="24"/>
              </w:rPr>
            </w:pPr>
          </w:p>
        </w:tc>
      </w:tr>
      <w:tr w:rsidR="00443BE0" w:rsidRPr="00C10D3A" w:rsidTr="000854E9">
        <w:trPr>
          <w:jc w:val="center"/>
        </w:trPr>
        <w:tc>
          <w:tcPr>
            <w:tcW w:w="4248" w:type="dxa"/>
          </w:tcPr>
          <w:p w:rsidR="00443BE0" w:rsidRPr="00C10D3A" w:rsidRDefault="00443BE0" w:rsidP="000854E9">
            <w:pPr>
              <w:jc w:val="both"/>
              <w:rPr>
                <w:b/>
                <w:w w:val="90"/>
                <w:sz w:val="24"/>
                <w:szCs w:val="24"/>
                <w:lang w:val="uk-UA"/>
              </w:rPr>
            </w:pPr>
            <w:r w:rsidRPr="00C10D3A">
              <w:rPr>
                <w:b/>
                <w:w w:val="90"/>
                <w:sz w:val="24"/>
                <w:szCs w:val="24"/>
              </w:rPr>
              <w:t xml:space="preserve">Міський голова _____________  </w:t>
            </w:r>
          </w:p>
          <w:p w:rsidR="00443BE0" w:rsidRPr="00C10D3A" w:rsidRDefault="00443BE0" w:rsidP="000854E9">
            <w:pPr>
              <w:jc w:val="both"/>
              <w:rPr>
                <w:b/>
                <w:w w:val="90"/>
                <w:sz w:val="24"/>
                <w:szCs w:val="24"/>
              </w:rPr>
            </w:pPr>
            <w:r w:rsidRPr="00C10D3A">
              <w:rPr>
                <w:b/>
                <w:w w:val="90"/>
                <w:sz w:val="24"/>
                <w:szCs w:val="24"/>
              </w:rPr>
              <w:t>м.п.</w:t>
            </w:r>
          </w:p>
        </w:tc>
        <w:tc>
          <w:tcPr>
            <w:tcW w:w="900" w:type="dxa"/>
          </w:tcPr>
          <w:p w:rsidR="00443BE0" w:rsidRPr="00C10D3A" w:rsidRDefault="00443BE0" w:rsidP="000854E9">
            <w:pPr>
              <w:jc w:val="both"/>
              <w:rPr>
                <w:b/>
                <w:w w:val="90"/>
                <w:sz w:val="24"/>
                <w:szCs w:val="24"/>
              </w:rPr>
            </w:pPr>
          </w:p>
        </w:tc>
        <w:tc>
          <w:tcPr>
            <w:tcW w:w="4423" w:type="dxa"/>
          </w:tcPr>
          <w:p w:rsidR="00443BE0" w:rsidRPr="00C10D3A" w:rsidRDefault="00443BE0" w:rsidP="000854E9">
            <w:pPr>
              <w:jc w:val="both"/>
              <w:rPr>
                <w:b/>
                <w:w w:val="90"/>
                <w:sz w:val="24"/>
                <w:szCs w:val="24"/>
              </w:rPr>
            </w:pPr>
            <w:r w:rsidRPr="00C10D3A">
              <w:rPr>
                <w:b/>
                <w:w w:val="90"/>
                <w:sz w:val="24"/>
                <w:szCs w:val="24"/>
                <w:lang w:val="uk-UA"/>
              </w:rPr>
              <w:t xml:space="preserve">        </w:t>
            </w:r>
            <w:r w:rsidRPr="00C10D3A">
              <w:rPr>
                <w:b/>
                <w:w w:val="90"/>
                <w:sz w:val="24"/>
                <w:szCs w:val="24"/>
              </w:rPr>
              <w:t xml:space="preserve">    __________     </w:t>
            </w:r>
          </w:p>
          <w:p w:rsidR="00443BE0" w:rsidRPr="00C10D3A" w:rsidRDefault="00443BE0" w:rsidP="000854E9">
            <w:pPr>
              <w:jc w:val="both"/>
              <w:rPr>
                <w:b/>
                <w:w w:val="90"/>
                <w:sz w:val="24"/>
                <w:szCs w:val="24"/>
              </w:rPr>
            </w:pPr>
            <w:r w:rsidRPr="00C10D3A">
              <w:rPr>
                <w:b/>
                <w:w w:val="90"/>
                <w:sz w:val="24"/>
                <w:szCs w:val="24"/>
              </w:rPr>
              <w:t>м.п.</w:t>
            </w:r>
          </w:p>
        </w:tc>
      </w:tr>
    </w:tbl>
    <w:p w:rsidR="00443BE0" w:rsidRPr="00C10D3A" w:rsidRDefault="00443BE0" w:rsidP="00443BE0">
      <w:pPr>
        <w:pStyle w:val="a5"/>
        <w:rPr>
          <w:sz w:val="24"/>
          <w:szCs w:val="24"/>
        </w:rPr>
      </w:pPr>
    </w:p>
    <w:p w:rsidR="00443BE0" w:rsidRPr="00C10D3A" w:rsidRDefault="00443BE0" w:rsidP="00443BE0">
      <w:pPr>
        <w:pStyle w:val="a5"/>
        <w:rPr>
          <w:sz w:val="24"/>
          <w:szCs w:val="24"/>
        </w:rPr>
      </w:pPr>
    </w:p>
    <w:p w:rsidR="00443BE0" w:rsidRPr="00C10D3A" w:rsidRDefault="00443BE0" w:rsidP="00443BE0">
      <w:pPr>
        <w:pStyle w:val="a5"/>
        <w:rPr>
          <w:sz w:val="24"/>
          <w:szCs w:val="24"/>
        </w:rPr>
      </w:pPr>
      <w:r w:rsidRPr="00C10D3A">
        <w:rPr>
          <w:sz w:val="24"/>
          <w:szCs w:val="24"/>
        </w:rPr>
        <w:t>АКТ</w:t>
      </w:r>
    </w:p>
    <w:p w:rsidR="00443BE0" w:rsidRPr="00C10D3A" w:rsidRDefault="00443BE0" w:rsidP="00443BE0">
      <w:pPr>
        <w:pStyle w:val="a5"/>
        <w:rPr>
          <w:sz w:val="24"/>
          <w:szCs w:val="24"/>
        </w:rPr>
      </w:pPr>
      <w:r w:rsidRPr="00C10D3A">
        <w:rPr>
          <w:sz w:val="24"/>
          <w:szCs w:val="24"/>
        </w:rPr>
        <w:t>приймання – передачі</w:t>
      </w:r>
    </w:p>
    <w:p w:rsidR="00443BE0" w:rsidRPr="00C10D3A" w:rsidRDefault="00443BE0" w:rsidP="00443BE0">
      <w:pPr>
        <w:pStyle w:val="a5"/>
        <w:rPr>
          <w:sz w:val="24"/>
          <w:szCs w:val="24"/>
        </w:rPr>
      </w:pPr>
    </w:p>
    <w:p w:rsidR="00443BE0" w:rsidRPr="00C10D3A" w:rsidRDefault="00443BE0" w:rsidP="00443BE0">
      <w:pPr>
        <w:pStyle w:val="2"/>
        <w:widowControl/>
        <w:jc w:val="center"/>
        <w:rPr>
          <w:szCs w:val="24"/>
        </w:rPr>
      </w:pPr>
      <w:r w:rsidRPr="00C10D3A">
        <w:rPr>
          <w:szCs w:val="24"/>
        </w:rPr>
        <w:t xml:space="preserve">м. Дрогобич                                             </w:t>
      </w:r>
      <w:r w:rsidRPr="00C10D3A">
        <w:rPr>
          <w:szCs w:val="24"/>
        </w:rPr>
        <w:tab/>
      </w:r>
      <w:r w:rsidRPr="00C10D3A">
        <w:rPr>
          <w:szCs w:val="24"/>
        </w:rPr>
        <w:tab/>
        <w:t xml:space="preserve">  </w:t>
      </w:r>
      <w:r w:rsidRPr="00C10D3A">
        <w:rPr>
          <w:szCs w:val="24"/>
        </w:rPr>
        <w:tab/>
        <w:t>____________р.</w:t>
      </w:r>
    </w:p>
    <w:p w:rsidR="00443BE0" w:rsidRPr="00C10D3A" w:rsidRDefault="00443BE0" w:rsidP="00443BE0">
      <w:pPr>
        <w:pStyle w:val="a5"/>
        <w:rPr>
          <w:sz w:val="24"/>
          <w:szCs w:val="24"/>
        </w:rPr>
      </w:pPr>
    </w:p>
    <w:p w:rsidR="00443BE0" w:rsidRPr="00C10D3A" w:rsidRDefault="00443BE0" w:rsidP="00443BE0">
      <w:pPr>
        <w:ind w:firstLine="720"/>
        <w:jc w:val="both"/>
        <w:rPr>
          <w:rFonts w:ascii="Times New Roman" w:hAnsi="Times New Roman" w:cs="Times New Roman"/>
          <w:sz w:val="24"/>
          <w:szCs w:val="24"/>
        </w:rPr>
      </w:pPr>
      <w:r w:rsidRPr="00C10D3A">
        <w:rPr>
          <w:rFonts w:ascii="Times New Roman" w:hAnsi="Times New Roman" w:cs="Times New Roman"/>
          <w:sz w:val="24"/>
          <w:szCs w:val="24"/>
        </w:rPr>
        <w:t>Згідно цього акту</w:t>
      </w:r>
    </w:p>
    <w:p w:rsidR="00443BE0" w:rsidRPr="00C10D3A" w:rsidRDefault="00443BE0" w:rsidP="00443BE0">
      <w:pPr>
        <w:ind w:firstLine="720"/>
        <w:jc w:val="both"/>
        <w:rPr>
          <w:rFonts w:ascii="Times New Roman" w:hAnsi="Times New Roman" w:cs="Times New Roman"/>
          <w:sz w:val="24"/>
          <w:szCs w:val="24"/>
        </w:rPr>
      </w:pPr>
      <w:r w:rsidRPr="00C10D3A">
        <w:rPr>
          <w:rFonts w:ascii="Times New Roman" w:hAnsi="Times New Roman" w:cs="Times New Roman"/>
          <w:b/>
          <w:bCs/>
          <w:sz w:val="24"/>
          <w:szCs w:val="24"/>
        </w:rPr>
        <w:t xml:space="preserve">Орендодавець: </w:t>
      </w:r>
      <w:r w:rsidRPr="00C10D3A">
        <w:rPr>
          <w:rFonts w:ascii="Times New Roman" w:hAnsi="Times New Roman" w:cs="Times New Roman"/>
          <w:b/>
          <w:sz w:val="24"/>
          <w:szCs w:val="24"/>
        </w:rPr>
        <w:t>Виконавчий комітет Дрогобицької міської ради</w:t>
      </w:r>
      <w:r w:rsidRPr="00C10D3A">
        <w:rPr>
          <w:rFonts w:ascii="Times New Roman" w:hAnsi="Times New Roman" w:cs="Times New Roman"/>
          <w:sz w:val="24"/>
          <w:szCs w:val="24"/>
        </w:rPr>
        <w:t xml:space="preserve"> в особі міського голови </w:t>
      </w:r>
      <w:r w:rsidRPr="00C10D3A">
        <w:rPr>
          <w:rFonts w:ascii="Times New Roman" w:hAnsi="Times New Roman" w:cs="Times New Roman"/>
          <w:b/>
          <w:sz w:val="24"/>
          <w:szCs w:val="24"/>
        </w:rPr>
        <w:t>Кучми Тараса Ярославовича</w:t>
      </w:r>
      <w:r w:rsidRPr="00C10D3A">
        <w:rPr>
          <w:rFonts w:ascii="Times New Roman" w:hAnsi="Times New Roman" w:cs="Times New Roman"/>
          <w:sz w:val="24"/>
          <w:szCs w:val="24"/>
        </w:rPr>
        <w:t xml:space="preserve"> передає, а </w:t>
      </w:r>
    </w:p>
    <w:p w:rsidR="00443BE0" w:rsidRPr="00C10D3A" w:rsidRDefault="00443BE0" w:rsidP="00443BE0">
      <w:pPr>
        <w:jc w:val="both"/>
        <w:rPr>
          <w:rFonts w:ascii="Times New Roman" w:hAnsi="Times New Roman" w:cs="Times New Roman"/>
          <w:sz w:val="24"/>
          <w:szCs w:val="24"/>
        </w:rPr>
      </w:pPr>
      <w:r w:rsidRPr="00C10D3A">
        <w:rPr>
          <w:rFonts w:ascii="Times New Roman" w:hAnsi="Times New Roman" w:cs="Times New Roman"/>
          <w:sz w:val="24"/>
          <w:szCs w:val="24"/>
        </w:rPr>
        <w:t xml:space="preserve"> </w:t>
      </w:r>
      <w:r w:rsidRPr="00C10D3A">
        <w:rPr>
          <w:rFonts w:ascii="Times New Roman" w:hAnsi="Times New Roman" w:cs="Times New Roman"/>
          <w:b/>
          <w:sz w:val="24"/>
          <w:szCs w:val="24"/>
        </w:rPr>
        <w:t>Орендар:_______________________</w:t>
      </w:r>
      <w:r w:rsidRPr="00C10D3A">
        <w:rPr>
          <w:rStyle w:val="80"/>
          <w:sz w:val="24"/>
          <w:szCs w:val="24"/>
        </w:rPr>
        <w:t>,</w:t>
      </w:r>
      <w:r w:rsidRPr="00C10D3A">
        <w:rPr>
          <w:rFonts w:ascii="Times New Roman" w:hAnsi="Times New Roman" w:cs="Times New Roman"/>
          <w:sz w:val="24"/>
          <w:szCs w:val="24"/>
        </w:rPr>
        <w:t xml:space="preserve"> приймає у відповідності до договору оренди, придатного для використання нежитлове приміщення розташоване за адресою:</w:t>
      </w:r>
      <w:r w:rsidRPr="00C10D3A">
        <w:rPr>
          <w:rFonts w:ascii="Times New Roman" w:hAnsi="Times New Roman" w:cs="Times New Roman"/>
          <w:b/>
          <w:bCs/>
          <w:sz w:val="24"/>
          <w:szCs w:val="24"/>
        </w:rPr>
        <w:t xml:space="preserve"> м. Дрогобич, ________________.</w:t>
      </w:r>
    </w:p>
    <w:p w:rsidR="00443BE0" w:rsidRPr="00C10D3A" w:rsidRDefault="00443BE0" w:rsidP="00443BE0">
      <w:pPr>
        <w:spacing w:line="360" w:lineRule="auto"/>
        <w:jc w:val="both"/>
        <w:rPr>
          <w:rFonts w:ascii="Times New Roman" w:hAnsi="Times New Roman" w:cs="Times New Roman"/>
          <w:sz w:val="24"/>
          <w:szCs w:val="24"/>
        </w:rPr>
      </w:pPr>
      <w:r w:rsidRPr="00C10D3A">
        <w:rPr>
          <w:rFonts w:ascii="Times New Roman" w:hAnsi="Times New Roman" w:cs="Times New Roman"/>
          <w:sz w:val="24"/>
          <w:szCs w:val="24"/>
        </w:rPr>
        <w:tab/>
        <w:t>Цільове призначення площ об’єкту оренди:</w:t>
      </w:r>
    </w:p>
    <w:p w:rsidR="00443BE0" w:rsidRPr="00C10D3A" w:rsidRDefault="00443BE0" w:rsidP="00443BE0">
      <w:pPr>
        <w:spacing w:line="360" w:lineRule="auto"/>
        <w:jc w:val="both"/>
        <w:rPr>
          <w:rFonts w:ascii="Times New Roman" w:hAnsi="Times New Roman" w:cs="Times New Roman"/>
          <w:sz w:val="24"/>
          <w:szCs w:val="24"/>
        </w:rPr>
      </w:pPr>
      <w:r w:rsidRPr="00C10D3A">
        <w:rPr>
          <w:rFonts w:ascii="Times New Roman" w:hAnsi="Times New Roman" w:cs="Times New Roman"/>
          <w:sz w:val="24"/>
          <w:szCs w:val="24"/>
        </w:rPr>
        <w:t xml:space="preserve">_____ </w:t>
      </w:r>
      <w:r w:rsidRPr="00C10D3A">
        <w:rPr>
          <w:rFonts w:ascii="Times New Roman" w:hAnsi="Times New Roman" w:cs="Times New Roman"/>
          <w:sz w:val="24"/>
          <w:szCs w:val="24"/>
          <w:u w:val="single"/>
        </w:rPr>
        <w:t>м</w:t>
      </w:r>
      <w:r w:rsidRPr="00C10D3A">
        <w:rPr>
          <w:rFonts w:ascii="Times New Roman" w:hAnsi="Times New Roman" w:cs="Times New Roman"/>
          <w:sz w:val="24"/>
          <w:szCs w:val="24"/>
          <w:u w:val="single"/>
          <w:vertAlign w:val="superscript"/>
        </w:rPr>
        <w:t>2</w:t>
      </w:r>
      <w:r w:rsidRPr="00C10D3A">
        <w:rPr>
          <w:rFonts w:ascii="Times New Roman" w:hAnsi="Times New Roman" w:cs="Times New Roman"/>
          <w:sz w:val="24"/>
          <w:szCs w:val="24"/>
          <w:u w:val="single"/>
        </w:rPr>
        <w:t xml:space="preserve"> офісні приміщення ______________________          </w:t>
      </w:r>
      <w:r w:rsidRPr="00C10D3A">
        <w:rPr>
          <w:rFonts w:ascii="Times New Roman" w:hAnsi="Times New Roman" w:cs="Times New Roman"/>
          <w:sz w:val="24"/>
          <w:szCs w:val="24"/>
        </w:rPr>
        <w:t>__________________________</w:t>
      </w:r>
    </w:p>
    <w:p w:rsidR="00443BE0" w:rsidRPr="00C10D3A" w:rsidRDefault="00443BE0" w:rsidP="00443BE0">
      <w:pPr>
        <w:spacing w:line="360" w:lineRule="auto"/>
        <w:jc w:val="both"/>
        <w:rPr>
          <w:rFonts w:ascii="Times New Roman" w:hAnsi="Times New Roman" w:cs="Times New Roman"/>
          <w:sz w:val="24"/>
          <w:szCs w:val="24"/>
        </w:rPr>
      </w:pPr>
      <w:r w:rsidRPr="00C10D3A">
        <w:rPr>
          <w:rFonts w:ascii="Times New Roman" w:hAnsi="Times New Roman" w:cs="Times New Roman"/>
          <w:sz w:val="24"/>
          <w:szCs w:val="24"/>
        </w:rPr>
        <w:t>_____  м</w:t>
      </w:r>
      <w:r w:rsidRPr="00C10D3A">
        <w:rPr>
          <w:rFonts w:ascii="Times New Roman" w:hAnsi="Times New Roman" w:cs="Times New Roman"/>
          <w:sz w:val="24"/>
          <w:szCs w:val="24"/>
          <w:vertAlign w:val="superscript"/>
        </w:rPr>
        <w:t>2</w:t>
      </w:r>
      <w:r w:rsidRPr="00C10D3A">
        <w:rPr>
          <w:rFonts w:ascii="Times New Roman" w:hAnsi="Times New Roman" w:cs="Times New Roman"/>
          <w:sz w:val="24"/>
          <w:szCs w:val="24"/>
        </w:rPr>
        <w:t xml:space="preserve"> _____________________________________________________________</w:t>
      </w:r>
    </w:p>
    <w:p w:rsidR="00443BE0" w:rsidRPr="00C10D3A" w:rsidRDefault="00443BE0" w:rsidP="00443BE0">
      <w:pPr>
        <w:spacing w:line="360" w:lineRule="auto"/>
        <w:jc w:val="both"/>
        <w:rPr>
          <w:rFonts w:ascii="Times New Roman" w:hAnsi="Times New Roman" w:cs="Times New Roman"/>
          <w:sz w:val="24"/>
          <w:szCs w:val="24"/>
        </w:rPr>
      </w:pPr>
      <w:r w:rsidRPr="00C10D3A">
        <w:rPr>
          <w:rFonts w:ascii="Times New Roman" w:hAnsi="Times New Roman" w:cs="Times New Roman"/>
          <w:sz w:val="24"/>
          <w:szCs w:val="24"/>
        </w:rPr>
        <w:t>_____  м</w:t>
      </w:r>
      <w:r w:rsidRPr="00C10D3A">
        <w:rPr>
          <w:rFonts w:ascii="Times New Roman" w:hAnsi="Times New Roman" w:cs="Times New Roman"/>
          <w:sz w:val="24"/>
          <w:szCs w:val="24"/>
          <w:vertAlign w:val="superscript"/>
        </w:rPr>
        <w:t>2</w:t>
      </w:r>
      <w:r w:rsidRPr="00C10D3A">
        <w:rPr>
          <w:rFonts w:ascii="Times New Roman" w:hAnsi="Times New Roman" w:cs="Times New Roman"/>
          <w:sz w:val="24"/>
          <w:szCs w:val="24"/>
        </w:rPr>
        <w:t xml:space="preserve"> _____________________________________________________________</w:t>
      </w:r>
    </w:p>
    <w:p w:rsidR="00443BE0" w:rsidRPr="00C10D3A" w:rsidRDefault="00443BE0" w:rsidP="00443BE0">
      <w:pPr>
        <w:spacing w:line="360" w:lineRule="auto"/>
        <w:jc w:val="both"/>
        <w:rPr>
          <w:rFonts w:ascii="Times New Roman" w:hAnsi="Times New Roman" w:cs="Times New Roman"/>
          <w:sz w:val="24"/>
          <w:szCs w:val="24"/>
        </w:rPr>
      </w:pPr>
      <w:r w:rsidRPr="00C10D3A">
        <w:rPr>
          <w:rFonts w:ascii="Times New Roman" w:hAnsi="Times New Roman" w:cs="Times New Roman"/>
          <w:sz w:val="24"/>
          <w:szCs w:val="24"/>
        </w:rPr>
        <w:t>_____  м</w:t>
      </w:r>
      <w:r w:rsidRPr="00C10D3A">
        <w:rPr>
          <w:rFonts w:ascii="Times New Roman" w:hAnsi="Times New Roman" w:cs="Times New Roman"/>
          <w:sz w:val="24"/>
          <w:szCs w:val="24"/>
          <w:vertAlign w:val="superscript"/>
        </w:rPr>
        <w:t>2</w:t>
      </w:r>
      <w:r w:rsidRPr="00C10D3A">
        <w:rPr>
          <w:rFonts w:ascii="Times New Roman" w:hAnsi="Times New Roman" w:cs="Times New Roman"/>
          <w:sz w:val="24"/>
          <w:szCs w:val="24"/>
        </w:rPr>
        <w:t xml:space="preserve"> _____________________________________________________________</w:t>
      </w:r>
    </w:p>
    <w:p w:rsidR="00443BE0" w:rsidRPr="00C10D3A" w:rsidRDefault="00443BE0" w:rsidP="00443BE0">
      <w:pPr>
        <w:spacing w:line="360" w:lineRule="auto"/>
        <w:rPr>
          <w:rFonts w:ascii="Times New Roman" w:hAnsi="Times New Roman" w:cs="Times New Roman"/>
          <w:sz w:val="24"/>
          <w:szCs w:val="24"/>
        </w:rPr>
      </w:pPr>
      <w:r w:rsidRPr="00C10D3A">
        <w:rPr>
          <w:rFonts w:ascii="Times New Roman" w:hAnsi="Times New Roman" w:cs="Times New Roman"/>
          <w:sz w:val="24"/>
          <w:szCs w:val="24"/>
        </w:rPr>
        <w:t>_____  м</w:t>
      </w:r>
      <w:r w:rsidRPr="00C10D3A">
        <w:rPr>
          <w:rFonts w:ascii="Times New Roman" w:hAnsi="Times New Roman" w:cs="Times New Roman"/>
          <w:sz w:val="24"/>
          <w:szCs w:val="24"/>
          <w:vertAlign w:val="superscript"/>
        </w:rPr>
        <w:t>2</w:t>
      </w:r>
      <w:r w:rsidRPr="00C10D3A">
        <w:rPr>
          <w:rFonts w:ascii="Times New Roman" w:hAnsi="Times New Roman" w:cs="Times New Roman"/>
          <w:sz w:val="24"/>
          <w:szCs w:val="24"/>
        </w:rPr>
        <w:t xml:space="preserve"> _______________________________________________________________  </w:t>
      </w:r>
    </w:p>
    <w:p w:rsidR="00443BE0" w:rsidRPr="00C10D3A" w:rsidRDefault="00443BE0" w:rsidP="00443BE0">
      <w:pPr>
        <w:spacing w:line="360" w:lineRule="auto"/>
        <w:rPr>
          <w:rFonts w:ascii="Times New Roman" w:hAnsi="Times New Roman" w:cs="Times New Roman"/>
          <w:sz w:val="24"/>
          <w:szCs w:val="24"/>
        </w:rPr>
      </w:pPr>
      <w:r w:rsidRPr="00C10D3A">
        <w:rPr>
          <w:rFonts w:ascii="Times New Roman" w:hAnsi="Times New Roman" w:cs="Times New Roman"/>
          <w:sz w:val="24"/>
          <w:szCs w:val="24"/>
        </w:rPr>
        <w:t>_____  м</w:t>
      </w:r>
      <w:r w:rsidRPr="00C10D3A">
        <w:rPr>
          <w:rFonts w:ascii="Times New Roman" w:hAnsi="Times New Roman" w:cs="Times New Roman"/>
          <w:sz w:val="24"/>
          <w:szCs w:val="24"/>
          <w:vertAlign w:val="superscript"/>
        </w:rPr>
        <w:t>2</w:t>
      </w:r>
      <w:r w:rsidRPr="00C10D3A">
        <w:rPr>
          <w:rFonts w:ascii="Times New Roman" w:hAnsi="Times New Roman" w:cs="Times New Roman"/>
          <w:sz w:val="24"/>
          <w:szCs w:val="24"/>
        </w:rPr>
        <w:t xml:space="preserve"> _______________________________________________________________</w:t>
      </w:r>
    </w:p>
    <w:p w:rsidR="00443BE0" w:rsidRPr="00C10D3A" w:rsidRDefault="00443BE0" w:rsidP="00443BE0">
      <w:pPr>
        <w:spacing w:line="360" w:lineRule="auto"/>
        <w:rPr>
          <w:rFonts w:ascii="Times New Roman" w:hAnsi="Times New Roman" w:cs="Times New Roman"/>
          <w:sz w:val="24"/>
          <w:szCs w:val="24"/>
        </w:rPr>
      </w:pPr>
      <w:r w:rsidRPr="00C10D3A">
        <w:rPr>
          <w:rFonts w:ascii="Times New Roman" w:hAnsi="Times New Roman" w:cs="Times New Roman"/>
          <w:sz w:val="24"/>
          <w:szCs w:val="24"/>
        </w:rPr>
        <w:t>_____  м</w:t>
      </w:r>
      <w:r w:rsidRPr="00C10D3A">
        <w:rPr>
          <w:rFonts w:ascii="Times New Roman" w:hAnsi="Times New Roman" w:cs="Times New Roman"/>
          <w:sz w:val="24"/>
          <w:szCs w:val="24"/>
          <w:vertAlign w:val="superscript"/>
        </w:rPr>
        <w:t>2</w:t>
      </w:r>
      <w:r w:rsidRPr="00C10D3A">
        <w:rPr>
          <w:rFonts w:ascii="Times New Roman" w:hAnsi="Times New Roman" w:cs="Times New Roman"/>
          <w:sz w:val="24"/>
          <w:szCs w:val="24"/>
        </w:rPr>
        <w:t xml:space="preserve"> _______________________________________________________________</w:t>
      </w:r>
    </w:p>
    <w:p w:rsidR="00443BE0" w:rsidRPr="00C10D3A" w:rsidRDefault="00443BE0" w:rsidP="00443BE0">
      <w:pPr>
        <w:spacing w:line="360" w:lineRule="auto"/>
        <w:rPr>
          <w:rFonts w:ascii="Times New Roman" w:hAnsi="Times New Roman" w:cs="Times New Roman"/>
          <w:sz w:val="24"/>
          <w:szCs w:val="24"/>
        </w:rPr>
      </w:pPr>
      <w:r w:rsidRPr="00C10D3A">
        <w:rPr>
          <w:rFonts w:ascii="Times New Roman" w:hAnsi="Times New Roman" w:cs="Times New Roman"/>
          <w:sz w:val="24"/>
          <w:szCs w:val="24"/>
        </w:rPr>
        <w:tab/>
      </w:r>
      <w:r w:rsidRPr="00C10D3A">
        <w:rPr>
          <w:rFonts w:ascii="Times New Roman" w:hAnsi="Times New Roman" w:cs="Times New Roman"/>
          <w:sz w:val="24"/>
          <w:szCs w:val="24"/>
        </w:rPr>
        <w:tab/>
        <w:t>Цей акт є невід’ємною частиною договору оренди.</w:t>
      </w:r>
    </w:p>
    <w:tbl>
      <w:tblPr>
        <w:tblStyle w:val="a9"/>
        <w:tblW w:w="0" w:type="auto"/>
        <w:jc w:val="center"/>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28"/>
        <w:gridCol w:w="900"/>
        <w:gridCol w:w="4423"/>
      </w:tblGrid>
      <w:tr w:rsidR="00443BE0" w:rsidRPr="00C10D3A" w:rsidTr="000854E9">
        <w:trPr>
          <w:jc w:val="center"/>
        </w:trPr>
        <w:tc>
          <w:tcPr>
            <w:tcW w:w="4128" w:type="dxa"/>
          </w:tcPr>
          <w:p w:rsidR="00443BE0" w:rsidRPr="00C10D3A" w:rsidRDefault="00443BE0" w:rsidP="000854E9">
            <w:pPr>
              <w:rPr>
                <w:sz w:val="24"/>
                <w:szCs w:val="24"/>
              </w:rPr>
            </w:pPr>
            <w:r w:rsidRPr="00C10D3A">
              <w:rPr>
                <w:sz w:val="24"/>
                <w:szCs w:val="24"/>
              </w:rPr>
              <w:tab/>
            </w:r>
          </w:p>
          <w:p w:rsidR="00443BE0" w:rsidRPr="00C10D3A" w:rsidRDefault="00443BE0" w:rsidP="000854E9">
            <w:pPr>
              <w:rPr>
                <w:b/>
                <w:w w:val="90"/>
                <w:sz w:val="24"/>
                <w:szCs w:val="24"/>
                <w:u w:val="single"/>
              </w:rPr>
            </w:pPr>
            <w:r w:rsidRPr="00C10D3A">
              <w:rPr>
                <w:b/>
                <w:w w:val="90"/>
                <w:sz w:val="24"/>
                <w:szCs w:val="24"/>
                <w:u w:val="single"/>
              </w:rPr>
              <w:t>Орендодавець</w:t>
            </w:r>
          </w:p>
          <w:p w:rsidR="00443BE0" w:rsidRPr="00C10D3A" w:rsidRDefault="00443BE0" w:rsidP="000854E9">
            <w:pPr>
              <w:rPr>
                <w:b/>
                <w:w w:val="90"/>
                <w:sz w:val="24"/>
                <w:szCs w:val="24"/>
                <w:u w:val="single"/>
              </w:rPr>
            </w:pPr>
          </w:p>
        </w:tc>
        <w:tc>
          <w:tcPr>
            <w:tcW w:w="900" w:type="dxa"/>
          </w:tcPr>
          <w:p w:rsidR="00443BE0" w:rsidRPr="00C10D3A" w:rsidRDefault="00443BE0" w:rsidP="000854E9">
            <w:pPr>
              <w:jc w:val="both"/>
              <w:rPr>
                <w:b/>
                <w:w w:val="90"/>
                <w:sz w:val="24"/>
                <w:szCs w:val="24"/>
                <w:lang w:val="uk-UA"/>
              </w:rPr>
            </w:pPr>
          </w:p>
          <w:p w:rsidR="00443BE0" w:rsidRPr="00C10D3A" w:rsidRDefault="00443BE0" w:rsidP="000854E9">
            <w:pPr>
              <w:jc w:val="both"/>
              <w:rPr>
                <w:b/>
                <w:w w:val="90"/>
                <w:sz w:val="24"/>
                <w:szCs w:val="24"/>
                <w:lang w:val="uk-UA"/>
              </w:rPr>
            </w:pPr>
          </w:p>
          <w:p w:rsidR="00443BE0" w:rsidRPr="00C10D3A" w:rsidRDefault="00443BE0" w:rsidP="000854E9">
            <w:pPr>
              <w:jc w:val="both"/>
              <w:rPr>
                <w:b/>
                <w:w w:val="90"/>
                <w:sz w:val="24"/>
                <w:szCs w:val="24"/>
                <w:lang w:val="uk-UA"/>
              </w:rPr>
            </w:pPr>
          </w:p>
          <w:p w:rsidR="00443BE0" w:rsidRPr="00C10D3A" w:rsidRDefault="00443BE0" w:rsidP="000854E9">
            <w:pPr>
              <w:jc w:val="both"/>
              <w:rPr>
                <w:b/>
                <w:w w:val="90"/>
                <w:sz w:val="24"/>
                <w:szCs w:val="24"/>
              </w:rPr>
            </w:pPr>
          </w:p>
        </w:tc>
        <w:tc>
          <w:tcPr>
            <w:tcW w:w="4423" w:type="dxa"/>
          </w:tcPr>
          <w:p w:rsidR="00443BE0" w:rsidRPr="00C10D3A" w:rsidRDefault="00443BE0" w:rsidP="000854E9">
            <w:pPr>
              <w:jc w:val="both"/>
              <w:rPr>
                <w:b/>
                <w:w w:val="90"/>
                <w:sz w:val="24"/>
                <w:szCs w:val="24"/>
              </w:rPr>
            </w:pPr>
            <w:r w:rsidRPr="00C10D3A">
              <w:rPr>
                <w:b/>
                <w:w w:val="90"/>
                <w:sz w:val="24"/>
                <w:szCs w:val="24"/>
                <w:u w:val="single"/>
              </w:rPr>
              <w:t>Орендар</w:t>
            </w:r>
          </w:p>
        </w:tc>
      </w:tr>
      <w:tr w:rsidR="00443BE0" w:rsidRPr="00C10D3A" w:rsidTr="000854E9">
        <w:trPr>
          <w:jc w:val="center"/>
        </w:trPr>
        <w:tc>
          <w:tcPr>
            <w:tcW w:w="4128" w:type="dxa"/>
          </w:tcPr>
          <w:p w:rsidR="00443BE0" w:rsidRPr="00C10D3A" w:rsidRDefault="00443BE0" w:rsidP="000854E9">
            <w:pPr>
              <w:rPr>
                <w:b/>
                <w:w w:val="90"/>
                <w:sz w:val="24"/>
                <w:szCs w:val="24"/>
              </w:rPr>
            </w:pPr>
            <w:r w:rsidRPr="00C10D3A">
              <w:rPr>
                <w:b/>
                <w:w w:val="90"/>
                <w:sz w:val="24"/>
                <w:szCs w:val="24"/>
              </w:rPr>
              <w:t xml:space="preserve">Виконавчий комітет </w:t>
            </w:r>
          </w:p>
          <w:p w:rsidR="00443BE0" w:rsidRPr="00C10D3A" w:rsidRDefault="00443BE0" w:rsidP="000854E9">
            <w:pPr>
              <w:rPr>
                <w:b/>
                <w:w w:val="90"/>
                <w:sz w:val="24"/>
                <w:szCs w:val="24"/>
              </w:rPr>
            </w:pPr>
            <w:r w:rsidRPr="00C10D3A">
              <w:rPr>
                <w:b/>
                <w:w w:val="90"/>
                <w:sz w:val="24"/>
                <w:szCs w:val="24"/>
              </w:rPr>
              <w:t>Дрогобицької міської ради</w:t>
            </w:r>
          </w:p>
        </w:tc>
        <w:tc>
          <w:tcPr>
            <w:tcW w:w="900" w:type="dxa"/>
          </w:tcPr>
          <w:p w:rsidR="00443BE0" w:rsidRPr="00C10D3A" w:rsidRDefault="00443BE0" w:rsidP="000854E9">
            <w:pPr>
              <w:jc w:val="both"/>
              <w:rPr>
                <w:w w:val="90"/>
                <w:sz w:val="24"/>
                <w:szCs w:val="24"/>
              </w:rPr>
            </w:pPr>
          </w:p>
        </w:tc>
        <w:tc>
          <w:tcPr>
            <w:tcW w:w="4423" w:type="dxa"/>
          </w:tcPr>
          <w:p w:rsidR="00443BE0" w:rsidRPr="00C10D3A" w:rsidRDefault="00443BE0" w:rsidP="000854E9">
            <w:pPr>
              <w:rPr>
                <w:b/>
                <w:w w:val="90"/>
                <w:sz w:val="24"/>
                <w:szCs w:val="24"/>
              </w:rPr>
            </w:pPr>
          </w:p>
        </w:tc>
      </w:tr>
      <w:tr w:rsidR="00443BE0" w:rsidRPr="00C10D3A" w:rsidTr="000854E9">
        <w:trPr>
          <w:jc w:val="center"/>
        </w:trPr>
        <w:tc>
          <w:tcPr>
            <w:tcW w:w="4128" w:type="dxa"/>
          </w:tcPr>
          <w:p w:rsidR="00443BE0" w:rsidRPr="00C10D3A" w:rsidRDefault="00443BE0" w:rsidP="000854E9">
            <w:pPr>
              <w:rPr>
                <w:w w:val="90"/>
                <w:sz w:val="24"/>
                <w:szCs w:val="24"/>
                <w:lang w:val="uk-UA"/>
              </w:rPr>
            </w:pPr>
          </w:p>
          <w:p w:rsidR="00443BE0" w:rsidRPr="00C10D3A" w:rsidRDefault="00443BE0" w:rsidP="000854E9">
            <w:pPr>
              <w:rPr>
                <w:w w:val="90"/>
                <w:sz w:val="24"/>
                <w:szCs w:val="24"/>
                <w:lang w:val="uk-UA"/>
              </w:rPr>
            </w:pPr>
          </w:p>
          <w:p w:rsidR="00443BE0" w:rsidRPr="00C10D3A" w:rsidRDefault="00443BE0" w:rsidP="000854E9">
            <w:pPr>
              <w:rPr>
                <w:w w:val="90"/>
                <w:sz w:val="24"/>
                <w:szCs w:val="24"/>
                <w:lang w:val="uk-UA"/>
              </w:rPr>
            </w:pPr>
          </w:p>
          <w:p w:rsidR="00443BE0" w:rsidRPr="00C10D3A" w:rsidRDefault="00443BE0" w:rsidP="000854E9">
            <w:pPr>
              <w:rPr>
                <w:w w:val="90"/>
                <w:sz w:val="24"/>
                <w:szCs w:val="24"/>
                <w:lang w:val="uk-UA"/>
              </w:rPr>
            </w:pPr>
          </w:p>
          <w:p w:rsidR="00443BE0" w:rsidRPr="00C10D3A" w:rsidRDefault="00443BE0" w:rsidP="000854E9">
            <w:pPr>
              <w:rPr>
                <w:w w:val="90"/>
                <w:sz w:val="24"/>
                <w:szCs w:val="24"/>
                <w:lang w:val="uk-UA"/>
              </w:rPr>
            </w:pPr>
          </w:p>
        </w:tc>
        <w:tc>
          <w:tcPr>
            <w:tcW w:w="900" w:type="dxa"/>
          </w:tcPr>
          <w:p w:rsidR="00443BE0" w:rsidRPr="00C10D3A" w:rsidRDefault="00443BE0" w:rsidP="000854E9">
            <w:pPr>
              <w:jc w:val="both"/>
              <w:rPr>
                <w:w w:val="90"/>
                <w:sz w:val="24"/>
                <w:szCs w:val="24"/>
              </w:rPr>
            </w:pPr>
          </w:p>
        </w:tc>
        <w:tc>
          <w:tcPr>
            <w:tcW w:w="4423" w:type="dxa"/>
          </w:tcPr>
          <w:p w:rsidR="00443BE0" w:rsidRPr="00C10D3A" w:rsidRDefault="00443BE0" w:rsidP="000854E9">
            <w:pPr>
              <w:rPr>
                <w:w w:val="90"/>
                <w:sz w:val="24"/>
                <w:szCs w:val="24"/>
              </w:rPr>
            </w:pPr>
          </w:p>
          <w:p w:rsidR="00443BE0" w:rsidRPr="00C10D3A" w:rsidRDefault="00443BE0" w:rsidP="000854E9">
            <w:pPr>
              <w:rPr>
                <w:w w:val="90"/>
                <w:sz w:val="24"/>
                <w:szCs w:val="24"/>
              </w:rPr>
            </w:pPr>
          </w:p>
        </w:tc>
      </w:tr>
      <w:tr w:rsidR="00443BE0" w:rsidRPr="00C10D3A" w:rsidTr="000854E9">
        <w:trPr>
          <w:trHeight w:val="2116"/>
          <w:jc w:val="center"/>
        </w:trPr>
        <w:tc>
          <w:tcPr>
            <w:tcW w:w="4128" w:type="dxa"/>
          </w:tcPr>
          <w:p w:rsidR="00443BE0" w:rsidRPr="00C10D3A" w:rsidRDefault="00443BE0" w:rsidP="000854E9">
            <w:pPr>
              <w:jc w:val="both"/>
              <w:rPr>
                <w:b/>
                <w:w w:val="90"/>
                <w:sz w:val="24"/>
                <w:szCs w:val="24"/>
                <w:lang w:val="uk-UA"/>
              </w:rPr>
            </w:pPr>
            <w:r w:rsidRPr="00C10D3A">
              <w:rPr>
                <w:b/>
                <w:w w:val="90"/>
                <w:sz w:val="24"/>
                <w:szCs w:val="24"/>
              </w:rPr>
              <w:t>Міський голова _____________</w:t>
            </w:r>
          </w:p>
          <w:p w:rsidR="00443BE0" w:rsidRPr="00C10D3A" w:rsidRDefault="00443BE0" w:rsidP="000854E9">
            <w:pPr>
              <w:jc w:val="both"/>
              <w:rPr>
                <w:b/>
                <w:w w:val="90"/>
                <w:sz w:val="24"/>
                <w:szCs w:val="24"/>
              </w:rPr>
            </w:pPr>
            <w:r w:rsidRPr="00C10D3A">
              <w:rPr>
                <w:b/>
                <w:w w:val="90"/>
                <w:sz w:val="24"/>
                <w:szCs w:val="24"/>
              </w:rPr>
              <w:t>м.п.</w:t>
            </w:r>
          </w:p>
        </w:tc>
        <w:tc>
          <w:tcPr>
            <w:tcW w:w="900" w:type="dxa"/>
          </w:tcPr>
          <w:p w:rsidR="00443BE0" w:rsidRPr="00C10D3A" w:rsidRDefault="00443BE0" w:rsidP="000854E9">
            <w:pPr>
              <w:jc w:val="both"/>
              <w:rPr>
                <w:w w:val="90"/>
                <w:sz w:val="24"/>
                <w:szCs w:val="24"/>
              </w:rPr>
            </w:pPr>
          </w:p>
          <w:p w:rsidR="00443BE0" w:rsidRPr="00C10D3A" w:rsidRDefault="00443BE0" w:rsidP="000854E9">
            <w:pPr>
              <w:jc w:val="both"/>
              <w:rPr>
                <w:w w:val="90"/>
                <w:sz w:val="24"/>
                <w:szCs w:val="24"/>
              </w:rPr>
            </w:pPr>
          </w:p>
          <w:p w:rsidR="00443BE0" w:rsidRPr="00C10D3A" w:rsidRDefault="00443BE0" w:rsidP="000854E9">
            <w:pPr>
              <w:jc w:val="both"/>
              <w:rPr>
                <w:w w:val="90"/>
                <w:sz w:val="24"/>
                <w:szCs w:val="24"/>
              </w:rPr>
            </w:pPr>
          </w:p>
        </w:tc>
        <w:tc>
          <w:tcPr>
            <w:tcW w:w="4423" w:type="dxa"/>
          </w:tcPr>
          <w:p w:rsidR="00443BE0" w:rsidRPr="00C10D3A" w:rsidRDefault="00443BE0" w:rsidP="000854E9">
            <w:pPr>
              <w:jc w:val="both"/>
              <w:rPr>
                <w:b/>
                <w:w w:val="90"/>
                <w:sz w:val="24"/>
                <w:szCs w:val="24"/>
              </w:rPr>
            </w:pPr>
            <w:r w:rsidRPr="00C10D3A">
              <w:rPr>
                <w:b/>
                <w:w w:val="90"/>
                <w:sz w:val="24"/>
                <w:szCs w:val="24"/>
              </w:rPr>
              <w:t xml:space="preserve">      __________     </w:t>
            </w:r>
          </w:p>
        </w:tc>
      </w:tr>
      <w:tr w:rsidR="00443BE0" w:rsidRPr="008C6C56" w:rsidTr="000854E9">
        <w:trPr>
          <w:trHeight w:val="431"/>
          <w:jc w:val="center"/>
        </w:trPr>
        <w:tc>
          <w:tcPr>
            <w:tcW w:w="4128" w:type="dxa"/>
          </w:tcPr>
          <w:p w:rsidR="00443BE0" w:rsidRPr="00A42C66" w:rsidRDefault="00443BE0" w:rsidP="000854E9">
            <w:pPr>
              <w:jc w:val="both"/>
              <w:rPr>
                <w:b/>
                <w:w w:val="90"/>
                <w:sz w:val="22"/>
                <w:szCs w:val="22"/>
                <w:lang w:val="uk-UA"/>
              </w:rPr>
            </w:pPr>
          </w:p>
        </w:tc>
        <w:tc>
          <w:tcPr>
            <w:tcW w:w="900" w:type="dxa"/>
          </w:tcPr>
          <w:p w:rsidR="00443BE0" w:rsidRPr="008C6C56" w:rsidRDefault="00443BE0" w:rsidP="000854E9">
            <w:pPr>
              <w:jc w:val="both"/>
              <w:rPr>
                <w:b/>
                <w:w w:val="90"/>
                <w:sz w:val="22"/>
                <w:szCs w:val="22"/>
              </w:rPr>
            </w:pPr>
          </w:p>
        </w:tc>
        <w:tc>
          <w:tcPr>
            <w:tcW w:w="4423" w:type="dxa"/>
          </w:tcPr>
          <w:p w:rsidR="00443BE0" w:rsidRPr="008C6C56" w:rsidRDefault="00443BE0" w:rsidP="000854E9">
            <w:pPr>
              <w:jc w:val="both"/>
              <w:rPr>
                <w:b/>
                <w:w w:val="90"/>
              </w:rPr>
            </w:pPr>
          </w:p>
        </w:tc>
      </w:tr>
    </w:tbl>
    <w:p w:rsidR="0011554A" w:rsidRDefault="0011554A">
      <w:bookmarkStart w:id="28" w:name="_GoBack"/>
      <w:bookmarkEnd w:id="28"/>
    </w:p>
    <w:sectPr w:rsidR="0011554A" w:rsidSect="00443BE0">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76D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E351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004C55"/>
    <w:multiLevelType w:val="multilevel"/>
    <w:tmpl w:val="574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10F1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0B0F16"/>
    <w:multiLevelType w:val="singleLevel"/>
    <w:tmpl w:val="D15EBC90"/>
    <w:lvl w:ilvl="0">
      <w:start w:val="3"/>
      <w:numFmt w:val="decimal"/>
      <w:lvlText w:val="1.%1 "/>
      <w:legacy w:legacy="1" w:legacySpace="0" w:legacyIndent="283"/>
      <w:lvlJc w:val="left"/>
      <w:pPr>
        <w:ind w:left="988" w:hanging="283"/>
      </w:pPr>
      <w:rPr>
        <w:b w:val="0"/>
        <w:i w:val="0"/>
        <w:sz w:val="24"/>
      </w:rPr>
    </w:lvl>
  </w:abstractNum>
  <w:abstractNum w:abstractNumId="5">
    <w:nsid w:val="5292035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56164F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69F64E81"/>
    <w:multiLevelType w:val="hybridMultilevel"/>
    <w:tmpl w:val="DF94B3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5A7F3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724A5D59"/>
    <w:multiLevelType w:val="hybridMultilevel"/>
    <w:tmpl w:val="D46E080E"/>
    <w:lvl w:ilvl="0" w:tplc="7AFA26E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0"/>
  </w:num>
  <w:num w:numId="6">
    <w:abstractNumId w:val="4"/>
    <w:lvlOverride w:ilvl="0">
      <w:lvl w:ilvl="0">
        <w:start w:val="1"/>
        <w:numFmt w:val="decimal"/>
        <w:lvlText w:val="1.%1 "/>
        <w:legacy w:legacy="1" w:legacySpace="0" w:legacyIndent="283"/>
        <w:lvlJc w:val="left"/>
        <w:pPr>
          <w:ind w:left="988" w:hanging="283"/>
        </w:pPr>
        <w:rPr>
          <w:b w:val="0"/>
          <w:i w:val="0"/>
          <w:sz w:val="24"/>
        </w:rPr>
      </w:lvl>
    </w:lvlOverride>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443BE0"/>
    <w:rsid w:val="00065432"/>
    <w:rsid w:val="0011554A"/>
    <w:rsid w:val="00443BE0"/>
    <w:rsid w:val="005808AC"/>
    <w:rsid w:val="00C971B9"/>
    <w:rsid w:val="00FC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DA"/>
  </w:style>
  <w:style w:type="paragraph" w:styleId="1">
    <w:name w:val="heading 1"/>
    <w:basedOn w:val="a"/>
    <w:next w:val="a"/>
    <w:link w:val="10"/>
    <w:qFormat/>
    <w:rsid w:val="00443BE0"/>
    <w:pPr>
      <w:keepNext/>
      <w:spacing w:after="0" w:line="360" w:lineRule="auto"/>
      <w:jc w:val="center"/>
      <w:outlineLvl w:val="0"/>
    </w:pPr>
    <w:rPr>
      <w:rFonts w:ascii="Times New Roman" w:eastAsia="Calibri" w:hAnsi="Times New Roman" w:cs="Times New Roman"/>
      <w:b/>
      <w:sz w:val="36"/>
      <w:szCs w:val="20"/>
      <w:lang w:val="uk-UA"/>
    </w:rPr>
  </w:style>
  <w:style w:type="paragraph" w:styleId="8">
    <w:name w:val="heading 8"/>
    <w:basedOn w:val="a"/>
    <w:next w:val="a"/>
    <w:link w:val="80"/>
    <w:uiPriority w:val="9"/>
    <w:semiHidden/>
    <w:unhideWhenUsed/>
    <w:qFormat/>
    <w:rsid w:val="00443B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BE0"/>
    <w:rPr>
      <w:rFonts w:ascii="Times New Roman" w:eastAsia="Calibri" w:hAnsi="Times New Roman" w:cs="Times New Roman"/>
      <w:b/>
      <w:sz w:val="36"/>
      <w:szCs w:val="20"/>
      <w:lang w:val="uk-UA"/>
    </w:rPr>
  </w:style>
  <w:style w:type="paragraph" w:customStyle="1" w:styleId="rtecenter">
    <w:name w:val="rtecenter"/>
    <w:basedOn w:val="a"/>
    <w:rsid w:val="00443BE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43B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43BE0"/>
    <w:pPr>
      <w:ind w:left="720"/>
      <w:contextualSpacing/>
    </w:pPr>
    <w:rPr>
      <w:rFonts w:ascii="Calibri" w:eastAsia="Times New Roman" w:hAnsi="Calibri" w:cs="Times New Roman"/>
    </w:rPr>
  </w:style>
  <w:style w:type="character" w:customStyle="1" w:styleId="apple-converted-space">
    <w:name w:val="apple-converted-space"/>
    <w:basedOn w:val="a0"/>
    <w:rsid w:val="00443BE0"/>
  </w:style>
  <w:style w:type="character" w:customStyle="1" w:styleId="80">
    <w:name w:val="Заголовок 8 Знак"/>
    <w:basedOn w:val="a0"/>
    <w:link w:val="8"/>
    <w:rsid w:val="00443BE0"/>
    <w:rPr>
      <w:rFonts w:asciiTheme="majorHAnsi" w:eastAsiaTheme="majorEastAsia" w:hAnsiTheme="majorHAnsi" w:cstheme="majorBidi"/>
      <w:color w:val="404040" w:themeColor="text1" w:themeTint="BF"/>
      <w:sz w:val="20"/>
      <w:szCs w:val="20"/>
    </w:rPr>
  </w:style>
  <w:style w:type="paragraph" w:styleId="a5">
    <w:name w:val="Title"/>
    <w:basedOn w:val="a"/>
    <w:link w:val="a6"/>
    <w:qFormat/>
    <w:rsid w:val="00443BE0"/>
    <w:pPr>
      <w:spacing w:after="0" w:line="240" w:lineRule="auto"/>
      <w:jc w:val="center"/>
    </w:pPr>
    <w:rPr>
      <w:rFonts w:ascii="Times New Roman" w:eastAsia="Times New Roman" w:hAnsi="Times New Roman" w:cs="Times New Roman"/>
      <w:b/>
      <w:sz w:val="36"/>
      <w:szCs w:val="20"/>
      <w:lang w:val="uk-UA"/>
    </w:rPr>
  </w:style>
  <w:style w:type="character" w:customStyle="1" w:styleId="a6">
    <w:name w:val="Название Знак"/>
    <w:basedOn w:val="a0"/>
    <w:link w:val="a5"/>
    <w:rsid w:val="00443BE0"/>
    <w:rPr>
      <w:rFonts w:ascii="Times New Roman" w:eastAsia="Times New Roman" w:hAnsi="Times New Roman" w:cs="Times New Roman"/>
      <w:b/>
      <w:sz w:val="36"/>
      <w:szCs w:val="20"/>
      <w:lang w:val="uk-UA"/>
    </w:rPr>
  </w:style>
  <w:style w:type="paragraph" w:styleId="2">
    <w:name w:val="Body Text 2"/>
    <w:basedOn w:val="a"/>
    <w:link w:val="20"/>
    <w:rsid w:val="00443BE0"/>
    <w:pPr>
      <w:widowControl w:val="0"/>
      <w:spacing w:after="0" w:line="240" w:lineRule="auto"/>
    </w:pPr>
    <w:rPr>
      <w:rFonts w:ascii="Times New Roman" w:eastAsia="Times New Roman" w:hAnsi="Times New Roman" w:cs="Times New Roman"/>
      <w:sz w:val="24"/>
      <w:szCs w:val="20"/>
      <w:lang w:val="uk-UA"/>
    </w:rPr>
  </w:style>
  <w:style w:type="character" w:customStyle="1" w:styleId="20">
    <w:name w:val="Основной текст 2 Знак"/>
    <w:basedOn w:val="a0"/>
    <w:link w:val="2"/>
    <w:rsid w:val="00443BE0"/>
    <w:rPr>
      <w:rFonts w:ascii="Times New Roman" w:eastAsia="Times New Roman" w:hAnsi="Times New Roman" w:cs="Times New Roman"/>
      <w:sz w:val="24"/>
      <w:szCs w:val="20"/>
      <w:lang w:val="uk-UA"/>
    </w:rPr>
  </w:style>
  <w:style w:type="paragraph" w:styleId="3">
    <w:name w:val="Body Text 3"/>
    <w:basedOn w:val="a"/>
    <w:link w:val="30"/>
    <w:rsid w:val="00443BE0"/>
    <w:pPr>
      <w:spacing w:after="0" w:line="240" w:lineRule="auto"/>
      <w:jc w:val="both"/>
    </w:pPr>
    <w:rPr>
      <w:rFonts w:ascii="Times New Roman" w:eastAsia="Times New Roman" w:hAnsi="Times New Roman" w:cs="Times New Roman"/>
      <w:szCs w:val="20"/>
      <w:lang w:val="uk-UA"/>
    </w:rPr>
  </w:style>
  <w:style w:type="character" w:customStyle="1" w:styleId="30">
    <w:name w:val="Основной текст 3 Знак"/>
    <w:basedOn w:val="a0"/>
    <w:link w:val="3"/>
    <w:rsid w:val="00443BE0"/>
    <w:rPr>
      <w:rFonts w:ascii="Times New Roman" w:eastAsia="Times New Roman" w:hAnsi="Times New Roman" w:cs="Times New Roman"/>
      <w:szCs w:val="20"/>
      <w:lang w:val="uk-UA"/>
    </w:rPr>
  </w:style>
  <w:style w:type="paragraph" w:styleId="a7">
    <w:name w:val="Body Text"/>
    <w:basedOn w:val="a"/>
    <w:link w:val="a8"/>
    <w:rsid w:val="00443BE0"/>
    <w:pPr>
      <w:widowControl w:val="0"/>
      <w:spacing w:after="0" w:line="240" w:lineRule="auto"/>
      <w:jc w:val="both"/>
    </w:pPr>
    <w:rPr>
      <w:rFonts w:ascii="Times New Roman" w:eastAsia="Times New Roman" w:hAnsi="Times New Roman" w:cs="Times New Roman"/>
      <w:snapToGrid w:val="0"/>
      <w:sz w:val="24"/>
      <w:szCs w:val="20"/>
      <w:lang w:val="uk-UA"/>
    </w:rPr>
  </w:style>
  <w:style w:type="character" w:customStyle="1" w:styleId="a8">
    <w:name w:val="Основной текст Знак"/>
    <w:basedOn w:val="a0"/>
    <w:link w:val="a7"/>
    <w:rsid w:val="00443BE0"/>
    <w:rPr>
      <w:rFonts w:ascii="Times New Roman" w:eastAsia="Times New Roman" w:hAnsi="Times New Roman" w:cs="Times New Roman"/>
      <w:snapToGrid w:val="0"/>
      <w:sz w:val="24"/>
      <w:szCs w:val="20"/>
      <w:lang w:val="uk-UA"/>
    </w:rPr>
  </w:style>
  <w:style w:type="table" w:styleId="a9">
    <w:name w:val="Table Grid"/>
    <w:basedOn w:val="a1"/>
    <w:rsid w:val="00443B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zakon0.rada.gov.ua/laws/show/786-95-%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8683</Words>
  <Characters>49494</Characters>
  <Application>Microsoft Office Word</Application>
  <DocSecurity>0</DocSecurity>
  <Lines>412</Lines>
  <Paragraphs>116</Paragraphs>
  <ScaleCrop>false</ScaleCrop>
  <Company>DMR</Company>
  <LinksUpToDate>false</LinksUpToDate>
  <CharactersWithSpaces>58061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vkr01</dc:creator>
  <cp:lastModifiedBy>User</cp:lastModifiedBy>
  <cp:revision>2</cp:revision>
  <dcterms:created xsi:type="dcterms:W3CDTF">2018-06-01T06:32:00Z</dcterms:created>
  <dcterms:modified xsi:type="dcterms:W3CDTF">2018-06-01T06:32:00Z</dcterms:modified>
</cp:coreProperties>
</file>