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0" w:rsidRPr="006356FF" w:rsidRDefault="004573F0">
      <w:pPr>
        <w:pStyle w:val="a4"/>
        <w:ind w:left="0" w:right="347"/>
        <w:rPr>
          <w:sz w:val="30"/>
          <w:lang w:val="uk-UA"/>
        </w:rPr>
      </w:pPr>
      <w:bookmarkStart w:id="0" w:name="__UnoMark__330_1596977693"/>
      <w:bookmarkEnd w:id="0"/>
    </w:p>
    <w:p w:rsidR="004573F0" w:rsidRPr="004F31FD" w:rsidRDefault="004573F0" w:rsidP="00B66CF3">
      <w:pPr>
        <w:pStyle w:val="Heading11"/>
        <w:spacing w:before="175" w:line="322" w:lineRule="exact"/>
        <w:ind w:left="4241" w:right="347" w:firstLine="79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ДОГОВІР</w:t>
      </w:r>
    </w:p>
    <w:p w:rsidR="004573F0" w:rsidRPr="004F31FD" w:rsidRDefault="004573F0">
      <w:pPr>
        <w:ind w:right="347"/>
        <w:jc w:val="center"/>
        <w:rPr>
          <w:b/>
          <w:sz w:val="26"/>
          <w:szCs w:val="26"/>
          <w:lang w:val="uk-UA"/>
        </w:rPr>
      </w:pPr>
      <w:r w:rsidRPr="004F31FD">
        <w:rPr>
          <w:b/>
          <w:sz w:val="26"/>
          <w:szCs w:val="26"/>
          <w:lang w:val="uk-UA"/>
        </w:rPr>
        <w:t>ПРО СПІВРОБІТНИЦТВО ТЕРИТОРІАЛЬНИХ ГРОМАД У ФОРМІ РЕАЛІЗАЦІЇ СПІЛЬНИХ ПРОЕКТІВ</w:t>
      </w:r>
    </w:p>
    <w:p w:rsidR="004573F0" w:rsidRPr="004F31FD" w:rsidRDefault="004573F0">
      <w:pPr>
        <w:pStyle w:val="a4"/>
        <w:spacing w:before="5"/>
        <w:ind w:left="0" w:right="347"/>
        <w:rPr>
          <w:b/>
          <w:sz w:val="26"/>
          <w:szCs w:val="26"/>
          <w:lang w:val="uk-UA"/>
        </w:rPr>
      </w:pPr>
    </w:p>
    <w:tbl>
      <w:tblPr>
        <w:tblW w:w="10044" w:type="dxa"/>
        <w:tblInd w:w="127" w:type="dxa"/>
        <w:tblCellMar>
          <w:left w:w="0" w:type="dxa"/>
          <w:right w:w="0" w:type="dxa"/>
        </w:tblCellMar>
        <w:tblLook w:val="01E0"/>
      </w:tblPr>
      <w:tblGrid>
        <w:gridCol w:w="5058"/>
        <w:gridCol w:w="4986"/>
      </w:tblGrid>
      <w:tr w:rsidR="004573F0" w:rsidRPr="004F31FD">
        <w:trPr>
          <w:trHeight w:val="519"/>
        </w:trPr>
        <w:tc>
          <w:tcPr>
            <w:tcW w:w="5057" w:type="dxa"/>
          </w:tcPr>
          <w:p w:rsidR="004573F0" w:rsidRPr="004F31FD" w:rsidRDefault="004573F0">
            <w:pPr>
              <w:pStyle w:val="TableParagraph"/>
              <w:ind w:left="0" w:right="347"/>
              <w:rPr>
                <w:b/>
                <w:sz w:val="26"/>
                <w:szCs w:val="26"/>
                <w:lang w:val="uk-UA"/>
              </w:rPr>
            </w:pPr>
            <w:r w:rsidRPr="004F31FD">
              <w:rPr>
                <w:b/>
                <w:sz w:val="26"/>
                <w:szCs w:val="26"/>
                <w:lang w:val="uk-UA"/>
              </w:rPr>
              <w:t xml:space="preserve">Дрогобицька міська рада </w:t>
            </w:r>
          </w:p>
          <w:p w:rsidR="004573F0" w:rsidRPr="004F31FD" w:rsidRDefault="003654CF">
            <w:pPr>
              <w:pStyle w:val="TableParagraph"/>
              <w:spacing w:line="20" w:lineRule="exact"/>
              <w:ind w:left="194" w:right="347"/>
              <w:rPr>
                <w:sz w:val="26"/>
                <w:szCs w:val="26"/>
                <w:lang w:val="uk-UA"/>
              </w:rPr>
            </w:pPr>
            <w:r w:rsidRPr="004F31FD">
              <w:rPr>
                <w:noProof/>
                <w:sz w:val="26"/>
                <w:szCs w:val="26"/>
              </w:rPr>
              <w:pict>
                <v:group id="shape_0" o:spid="_x0000_s1027" style="position:absolute;left:0;text-align:left;margin-left:0;margin-top:-.05pt;width:146.95pt;height:0;z-index:1" coordorigin=",-1" coordsize="29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">
                  <v:line id="Line 4" o:spid="_x0000_s1028" style="position:absolute;visibility:visible" from="0,-1" to="2939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+LsUAAADaAAAADwAAAGRycy9kb3ducmV2LnhtbESPT2vCQBTE7wW/w/KE3urGpohEV5GA&#10;tZWC+O/g7Zl9JsHs25hdNX77rlDocZiZ3zDjaWsqcaPGlZYV9HsRCOLM6pJzBbvt/G0IwnlkjZVl&#10;UvAgB9NJ52WMibZ3XtNt43MRIOwSVFB4XydSuqwgg65na+LgnWxj0AfZ5FI3eA9wU8n3KBpIgyWH&#10;hQJrSgvKzpurUZAuPuJB3KY/l4PdLb/3n6v8elwp9dptZyMQnlr/H/5rf2kFMTyvhBs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7+LsUAAADaAAAADwAAAAAAAAAA&#10;AAAAAAChAgAAZHJzL2Rvd25yZXYueG1sUEsFBgAAAAAEAAQA+QAAAJMDAAAAAA==&#10;" strokeweight=".19mm">
                    <v:fill o:detectmouseclick="t"/>
                  </v:line>
                </v:group>
              </w:pict>
            </w:r>
          </w:p>
          <w:p w:rsidR="004573F0" w:rsidRPr="004F31FD" w:rsidRDefault="004573F0">
            <w:pPr>
              <w:pStyle w:val="TableParagraph"/>
              <w:spacing w:line="180" w:lineRule="exact"/>
              <w:ind w:left="1013" w:right="347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(місце укладення)</w:t>
            </w:r>
          </w:p>
        </w:tc>
        <w:tc>
          <w:tcPr>
            <w:tcW w:w="4986" w:type="dxa"/>
          </w:tcPr>
          <w:p w:rsidR="004573F0" w:rsidRPr="004F31FD" w:rsidRDefault="004573F0">
            <w:pPr>
              <w:pStyle w:val="TableParagraph"/>
              <w:tabs>
                <w:tab w:val="left" w:pos="2404"/>
                <w:tab w:val="left" w:pos="3593"/>
                <w:tab w:val="left" w:pos="4224"/>
              </w:tabs>
              <w:spacing w:line="311" w:lineRule="exact"/>
              <w:ind w:left="1918" w:right="347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__________ 2019 року</w:t>
            </w:r>
          </w:p>
        </w:tc>
      </w:tr>
    </w:tbl>
    <w:p w:rsidR="004573F0" w:rsidRPr="004F31FD" w:rsidRDefault="004573F0">
      <w:pPr>
        <w:pStyle w:val="a4"/>
        <w:tabs>
          <w:tab w:val="left" w:pos="9409"/>
        </w:tabs>
        <w:spacing w:before="71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Територіальна громада міста Дрогобич через Дрогобицьку міську раду в особі голови Кучми Тараса Ярославовича, яка надалі іменується Сторона-1, </w:t>
      </w:r>
    </w:p>
    <w:p w:rsidR="004573F0" w:rsidRPr="004F31FD" w:rsidRDefault="004573F0">
      <w:pPr>
        <w:pStyle w:val="a4"/>
        <w:tabs>
          <w:tab w:val="left" w:pos="9409"/>
        </w:tabs>
        <w:spacing w:before="71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територіальна громада міста Борислав через Бориславську міську раду в особі голови </w:t>
      </w:r>
      <w:proofErr w:type="spellStart"/>
      <w:r w:rsidRPr="004F31FD">
        <w:rPr>
          <w:sz w:val="26"/>
          <w:szCs w:val="26"/>
          <w:lang w:val="uk-UA"/>
        </w:rPr>
        <w:t>ЯворськогоІгора</w:t>
      </w:r>
      <w:proofErr w:type="spellEnd"/>
      <w:r w:rsidRPr="004F31FD">
        <w:rPr>
          <w:sz w:val="26"/>
          <w:szCs w:val="26"/>
          <w:lang w:val="uk-UA"/>
        </w:rPr>
        <w:t xml:space="preserve"> Романовича, яка надалі іменується Сторона-2,</w:t>
      </w:r>
    </w:p>
    <w:p w:rsidR="004573F0" w:rsidRPr="004F31FD" w:rsidRDefault="004573F0">
      <w:pPr>
        <w:pStyle w:val="a4"/>
        <w:tabs>
          <w:tab w:val="left" w:pos="9409"/>
        </w:tabs>
        <w:spacing w:before="71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та </w:t>
      </w:r>
      <w:proofErr w:type="spellStart"/>
      <w:r w:rsidRPr="004F31FD">
        <w:rPr>
          <w:sz w:val="26"/>
          <w:szCs w:val="26"/>
          <w:lang w:val="uk-UA"/>
        </w:rPr>
        <w:t>Меденицька</w:t>
      </w:r>
      <w:proofErr w:type="spellEnd"/>
      <w:r w:rsidRPr="004F31FD">
        <w:rPr>
          <w:sz w:val="26"/>
          <w:szCs w:val="26"/>
          <w:lang w:val="uk-UA"/>
        </w:rPr>
        <w:t xml:space="preserve"> селищна об</w:t>
      </w:r>
      <w:r w:rsidRPr="004F31FD">
        <w:rPr>
          <w:sz w:val="26"/>
          <w:szCs w:val="26"/>
          <w:lang w:val="ru-RU"/>
        </w:rPr>
        <w:t>’</w:t>
      </w:r>
      <w:proofErr w:type="spellStart"/>
      <w:r w:rsidRPr="004F31FD">
        <w:rPr>
          <w:sz w:val="26"/>
          <w:szCs w:val="26"/>
          <w:lang w:val="uk-UA"/>
        </w:rPr>
        <w:t>єднана</w:t>
      </w:r>
      <w:proofErr w:type="spellEnd"/>
      <w:r w:rsidRPr="004F31FD">
        <w:rPr>
          <w:sz w:val="26"/>
          <w:szCs w:val="26"/>
          <w:lang w:val="uk-UA"/>
        </w:rPr>
        <w:t xml:space="preserve"> територіальна громада через раду </w:t>
      </w:r>
      <w:proofErr w:type="spellStart"/>
      <w:r w:rsidRPr="004F31FD">
        <w:rPr>
          <w:sz w:val="26"/>
          <w:szCs w:val="26"/>
          <w:lang w:val="uk-UA"/>
        </w:rPr>
        <w:t>Меденицької</w:t>
      </w:r>
      <w:proofErr w:type="spellEnd"/>
      <w:r w:rsidRPr="004F31FD">
        <w:rPr>
          <w:sz w:val="26"/>
          <w:szCs w:val="26"/>
          <w:lang w:val="uk-UA"/>
        </w:rPr>
        <w:t xml:space="preserve"> ОТГ в особі голови </w:t>
      </w:r>
      <w:proofErr w:type="spellStart"/>
      <w:r w:rsidRPr="004F31FD">
        <w:rPr>
          <w:sz w:val="26"/>
          <w:szCs w:val="26"/>
          <w:lang w:val="uk-UA"/>
        </w:rPr>
        <w:t>Шулак</w:t>
      </w:r>
      <w:proofErr w:type="spellEnd"/>
      <w:r w:rsidRPr="004F31FD">
        <w:rPr>
          <w:sz w:val="26"/>
          <w:szCs w:val="26"/>
          <w:lang w:val="uk-UA"/>
        </w:rPr>
        <w:t xml:space="preserve"> Володимира Володимировича, яка надалі іменується Сторона-3,</w:t>
      </w:r>
      <w:r w:rsidR="00B77D28" w:rsidRPr="004F31FD">
        <w:rPr>
          <w:sz w:val="26"/>
          <w:szCs w:val="26"/>
          <w:lang w:val="uk-UA"/>
        </w:rPr>
        <w:t xml:space="preserve"> </w:t>
      </w:r>
      <w:r w:rsidRPr="004F31FD">
        <w:rPr>
          <w:sz w:val="26"/>
          <w:szCs w:val="26"/>
          <w:lang w:val="uk-UA"/>
        </w:rPr>
        <w:t>а разом іменуються Сторони або суб’єкти співробітництва, уклали цей Договір про таке.</w:t>
      </w: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3397"/>
        </w:tabs>
        <w:spacing w:before="124"/>
        <w:ind w:right="347" w:hanging="280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ЗАГАЛЬНІ ПОЛОЖЕННЯ</w:t>
      </w:r>
    </w:p>
    <w:p w:rsidR="004573F0" w:rsidRPr="004F31FD" w:rsidRDefault="004573F0">
      <w:pPr>
        <w:pStyle w:val="a9"/>
        <w:numPr>
          <w:ilvl w:val="1"/>
          <w:numId w:val="7"/>
        </w:numPr>
        <w:tabs>
          <w:tab w:val="left" w:pos="898"/>
          <w:tab w:val="left" w:pos="4799"/>
        </w:tabs>
        <w:spacing w:before="115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1.1 Передумовою підписання цього Договору є те, що Сторони під час підготовки та реалізації </w:t>
      </w:r>
      <w:proofErr w:type="spellStart"/>
      <w:r w:rsidRPr="004F31FD">
        <w:rPr>
          <w:sz w:val="26"/>
          <w:szCs w:val="26"/>
          <w:lang w:val="uk-UA"/>
        </w:rPr>
        <w:t>проєктів</w:t>
      </w:r>
      <w:proofErr w:type="spellEnd"/>
      <w:r w:rsidRPr="004F31FD">
        <w:rPr>
          <w:sz w:val="26"/>
          <w:szCs w:val="26"/>
          <w:lang w:val="uk-UA"/>
        </w:rPr>
        <w:t xml:space="preserve"> готові до дотримання вимог, визначених статтями 5-9Закону України «Про співробітництво територіальних громад».</w:t>
      </w:r>
    </w:p>
    <w:p w:rsidR="004573F0" w:rsidRPr="004F31FD" w:rsidRDefault="004573F0">
      <w:pPr>
        <w:pStyle w:val="a9"/>
        <w:numPr>
          <w:ilvl w:val="1"/>
          <w:numId w:val="7"/>
        </w:numPr>
        <w:tabs>
          <w:tab w:val="left" w:pos="903"/>
        </w:tabs>
        <w:spacing w:before="119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1.2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</w:t>
      </w:r>
      <w:proofErr w:type="spellStart"/>
      <w:r w:rsidRPr="004F31FD">
        <w:rPr>
          <w:sz w:val="26"/>
          <w:szCs w:val="26"/>
          <w:lang w:val="uk-UA"/>
        </w:rPr>
        <w:t>проєктів</w:t>
      </w:r>
      <w:proofErr w:type="spellEnd"/>
      <w:r w:rsidRPr="004F31FD">
        <w:rPr>
          <w:sz w:val="26"/>
          <w:szCs w:val="26"/>
          <w:lang w:val="uk-UA"/>
        </w:rPr>
        <w:t>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4573F0" w:rsidRPr="004F31FD" w:rsidRDefault="004573F0">
      <w:pPr>
        <w:pStyle w:val="a9"/>
        <w:numPr>
          <w:ilvl w:val="1"/>
          <w:numId w:val="7"/>
        </w:numPr>
        <w:tabs>
          <w:tab w:val="left" w:pos="951"/>
        </w:tabs>
        <w:spacing w:before="121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1.3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3608"/>
        </w:tabs>
        <w:spacing w:before="126"/>
        <w:ind w:left="3607" w:right="347" w:hanging="280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ПРЕДМЕТДОГОВОРУ</w:t>
      </w:r>
    </w:p>
    <w:p w:rsidR="004573F0" w:rsidRPr="004F31FD" w:rsidRDefault="004573F0" w:rsidP="008A0EB0">
      <w:pPr>
        <w:pStyle w:val="a9"/>
        <w:numPr>
          <w:ilvl w:val="1"/>
          <w:numId w:val="6"/>
        </w:numPr>
        <w:tabs>
          <w:tab w:val="left" w:pos="829"/>
        </w:tabs>
        <w:spacing w:before="115" w:line="322" w:lineRule="exact"/>
        <w:ind w:right="347" w:firstLine="38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2.1 Відповідно до законів України «Про місцеве самоврядування в Україні», «Про співробітництво територіальних громад»,а також з метою розв'язання питань місцевого значення Сторони домовились про реалізацію спільного </w:t>
      </w:r>
      <w:proofErr w:type="spellStart"/>
      <w:r w:rsidRPr="004F31FD">
        <w:rPr>
          <w:spacing w:val="-6"/>
          <w:sz w:val="26"/>
          <w:szCs w:val="26"/>
          <w:lang w:val="uk-UA"/>
        </w:rPr>
        <w:t>Проєкт</w:t>
      </w:r>
      <w:bookmarkStart w:id="1" w:name="__UnoMark__621_1596977693"/>
      <w:bookmarkStart w:id="2" w:name="__UnoMark__620_1596977693"/>
      <w:bookmarkStart w:id="3" w:name="__UnoMark__619_1596977693"/>
      <w:bookmarkStart w:id="4" w:name="__UnoMark__617_1596977693"/>
      <w:bookmarkEnd w:id="1"/>
      <w:bookmarkEnd w:id="2"/>
      <w:bookmarkEnd w:id="3"/>
      <w:bookmarkEnd w:id="4"/>
      <w:r w:rsidRPr="004F31FD">
        <w:rPr>
          <w:spacing w:val="-6"/>
          <w:sz w:val="26"/>
          <w:szCs w:val="26"/>
          <w:lang w:val="uk-UA"/>
        </w:rPr>
        <w:t>у</w:t>
      </w:r>
      <w:proofErr w:type="spellEnd"/>
      <w:r w:rsidRPr="004F31FD">
        <w:rPr>
          <w:spacing w:val="-6"/>
          <w:sz w:val="26"/>
          <w:szCs w:val="26"/>
          <w:lang w:val="uk-UA"/>
        </w:rPr>
        <w:t xml:space="preserve"> </w:t>
      </w:r>
      <w:proofErr w:type="spellStart"/>
      <w:r w:rsidRPr="004F31FD">
        <w:rPr>
          <w:spacing w:val="-6"/>
          <w:sz w:val="26"/>
          <w:szCs w:val="26"/>
          <w:lang w:val="uk-UA"/>
        </w:rPr>
        <w:t>“С</w:t>
      </w:r>
      <w:r w:rsidRPr="004F31FD">
        <w:rPr>
          <w:sz w:val="26"/>
          <w:szCs w:val="26"/>
          <w:lang w:val="uk-UA"/>
        </w:rPr>
        <w:t>творення</w:t>
      </w:r>
      <w:proofErr w:type="spellEnd"/>
      <w:r w:rsidRPr="004F31FD">
        <w:rPr>
          <w:sz w:val="26"/>
          <w:szCs w:val="26"/>
          <w:lang w:val="uk-UA"/>
        </w:rPr>
        <w:t xml:space="preserve"> інноваційного </w:t>
      </w:r>
      <w:proofErr w:type="spellStart"/>
      <w:r w:rsidRPr="004F31FD">
        <w:rPr>
          <w:sz w:val="26"/>
          <w:szCs w:val="26"/>
          <w:lang w:val="uk-UA"/>
        </w:rPr>
        <w:t>хабу</w:t>
      </w:r>
      <w:proofErr w:type="spellEnd"/>
      <w:r w:rsidRPr="004F31FD">
        <w:rPr>
          <w:sz w:val="26"/>
          <w:szCs w:val="26"/>
          <w:lang w:val="uk-UA"/>
        </w:rPr>
        <w:t xml:space="preserve"> «Центр регіонального розвитку Дрогобицького </w:t>
      </w:r>
      <w:proofErr w:type="spellStart"/>
      <w:r w:rsidRPr="004F31FD">
        <w:rPr>
          <w:sz w:val="26"/>
          <w:szCs w:val="26"/>
          <w:lang w:val="uk-UA"/>
        </w:rPr>
        <w:t>субрегіону</w:t>
      </w:r>
      <w:proofErr w:type="spellEnd"/>
      <w:r w:rsidRPr="004F31FD">
        <w:rPr>
          <w:sz w:val="26"/>
          <w:szCs w:val="26"/>
          <w:lang w:val="uk-UA"/>
        </w:rPr>
        <w:t xml:space="preserve">» шляхом реконструкції приміщення, яке знаходиться в </w:t>
      </w:r>
      <w:proofErr w:type="spellStart"/>
      <w:r w:rsidRPr="004F31FD">
        <w:rPr>
          <w:sz w:val="26"/>
          <w:szCs w:val="26"/>
          <w:lang w:val="uk-UA"/>
        </w:rPr>
        <w:t>м.Дрогобичі</w:t>
      </w:r>
      <w:proofErr w:type="spellEnd"/>
      <w:r w:rsidRPr="004F31FD">
        <w:rPr>
          <w:sz w:val="26"/>
          <w:szCs w:val="26"/>
          <w:lang w:val="uk-UA"/>
        </w:rPr>
        <w:t xml:space="preserve"> (далі </w:t>
      </w:r>
      <w:proofErr w:type="spellStart"/>
      <w:r w:rsidRPr="004F31FD">
        <w:rPr>
          <w:sz w:val="26"/>
          <w:szCs w:val="26"/>
          <w:lang w:val="uk-UA"/>
        </w:rPr>
        <w:t>–Проєкт</w:t>
      </w:r>
      <w:proofErr w:type="spellEnd"/>
      <w:r w:rsidRPr="004F31FD">
        <w:rPr>
          <w:sz w:val="26"/>
          <w:szCs w:val="26"/>
          <w:lang w:val="uk-UA"/>
        </w:rPr>
        <w:t xml:space="preserve">). </w:t>
      </w:r>
    </w:p>
    <w:p w:rsidR="004573F0" w:rsidRPr="004F31FD" w:rsidRDefault="004573F0" w:rsidP="008A0EB0">
      <w:pPr>
        <w:pStyle w:val="rvps12"/>
        <w:numPr>
          <w:ilvl w:val="1"/>
          <w:numId w:val="9"/>
        </w:numPr>
        <w:ind w:firstLine="38"/>
        <w:rPr>
          <w:sz w:val="26"/>
          <w:szCs w:val="26"/>
          <w:lang w:val="uk-UA"/>
        </w:rPr>
      </w:pPr>
      <w:r w:rsidRPr="004F31FD">
        <w:rPr>
          <w:spacing w:val="-3"/>
          <w:sz w:val="26"/>
          <w:szCs w:val="26"/>
          <w:lang w:val="uk-UA"/>
        </w:rPr>
        <w:t xml:space="preserve">Частиною реалізації </w:t>
      </w:r>
      <w:proofErr w:type="spellStart"/>
      <w:r w:rsidRPr="004F31FD">
        <w:rPr>
          <w:spacing w:val="-3"/>
          <w:sz w:val="26"/>
          <w:szCs w:val="26"/>
          <w:lang w:val="uk-UA"/>
        </w:rPr>
        <w:t>Проєктує</w:t>
      </w:r>
      <w:proofErr w:type="spellEnd"/>
      <w:r w:rsidRPr="004F31FD">
        <w:rPr>
          <w:spacing w:val="-3"/>
          <w:sz w:val="26"/>
          <w:szCs w:val="26"/>
          <w:lang w:val="uk-UA"/>
        </w:rPr>
        <w:t xml:space="preserve">  розробка та імплементація нової </w:t>
      </w:r>
      <w:r w:rsidRPr="004F31FD">
        <w:rPr>
          <w:sz w:val="26"/>
          <w:szCs w:val="26"/>
          <w:lang w:val="uk-UA"/>
        </w:rPr>
        <w:t xml:space="preserve">транспортно-логістичної моделі Дрогобиччини, як основи сталого розвитку </w:t>
      </w:r>
      <w:proofErr w:type="spellStart"/>
      <w:r w:rsidRPr="004F31FD">
        <w:rPr>
          <w:sz w:val="26"/>
          <w:szCs w:val="26"/>
          <w:lang w:val="uk-UA"/>
        </w:rPr>
        <w:t>субрегіону</w:t>
      </w:r>
      <w:proofErr w:type="spellEnd"/>
      <w:r w:rsidRPr="004F31FD">
        <w:rPr>
          <w:sz w:val="26"/>
          <w:szCs w:val="26"/>
          <w:lang w:val="uk-UA"/>
        </w:rPr>
        <w:t>.</w:t>
      </w:r>
    </w:p>
    <w:p w:rsidR="004573F0" w:rsidRPr="004F31FD" w:rsidRDefault="004573F0" w:rsidP="008A0EB0">
      <w:pPr>
        <w:pStyle w:val="rvps12"/>
        <w:numPr>
          <w:ilvl w:val="1"/>
          <w:numId w:val="9"/>
        </w:numPr>
        <w:ind w:firstLine="38"/>
        <w:rPr>
          <w:sz w:val="26"/>
          <w:szCs w:val="26"/>
          <w:lang w:val="uk-UA"/>
        </w:rPr>
      </w:pPr>
      <w:bookmarkStart w:id="5" w:name="__UnoMark__841_1596977693"/>
      <w:bookmarkEnd w:id="5"/>
      <w:r w:rsidRPr="004F31FD">
        <w:rPr>
          <w:sz w:val="26"/>
          <w:szCs w:val="26"/>
          <w:lang w:val="uk-UA"/>
        </w:rPr>
        <w:t>Іншою</w:t>
      </w:r>
      <w:bookmarkStart w:id="6" w:name="__UnoMark__842_1596977693"/>
      <w:bookmarkEnd w:id="6"/>
      <w:r w:rsidRPr="004F31FD">
        <w:rPr>
          <w:sz w:val="26"/>
          <w:szCs w:val="26"/>
          <w:lang w:val="uk-UA"/>
        </w:rPr>
        <w:t xml:space="preserve"> </w:t>
      </w:r>
      <w:proofErr w:type="spellStart"/>
      <w:r w:rsidRPr="004F31FD">
        <w:rPr>
          <w:sz w:val="26"/>
          <w:szCs w:val="26"/>
          <w:lang w:val="uk-UA"/>
        </w:rPr>
        <w:t>ч</w:t>
      </w:r>
      <w:bookmarkStart w:id="7" w:name="__UnoMark__843_1596977693"/>
      <w:bookmarkEnd w:id="7"/>
      <w:r w:rsidRPr="004F31FD">
        <w:rPr>
          <w:sz w:val="26"/>
          <w:szCs w:val="26"/>
          <w:lang w:val="uk-UA"/>
        </w:rPr>
        <w:t>а</w:t>
      </w:r>
      <w:bookmarkStart w:id="8" w:name="__UnoMark__844_1596977693"/>
      <w:bookmarkEnd w:id="8"/>
      <w:r w:rsidRPr="004F31FD">
        <w:rPr>
          <w:sz w:val="26"/>
          <w:szCs w:val="26"/>
          <w:lang w:val="uk-UA"/>
        </w:rPr>
        <w:t>с</w:t>
      </w:r>
      <w:bookmarkStart w:id="9" w:name="__UnoMark__845_1596977693"/>
      <w:bookmarkEnd w:id="9"/>
      <w:r w:rsidRPr="004F31FD">
        <w:rPr>
          <w:sz w:val="26"/>
          <w:szCs w:val="26"/>
          <w:lang w:val="uk-UA"/>
        </w:rPr>
        <w:t>тин</w:t>
      </w:r>
      <w:bookmarkStart w:id="10" w:name="__UnoMark__848_1596977693"/>
      <w:bookmarkEnd w:id="10"/>
      <w:r w:rsidRPr="004F31FD">
        <w:rPr>
          <w:sz w:val="26"/>
          <w:szCs w:val="26"/>
          <w:lang w:val="uk-UA"/>
        </w:rPr>
        <w:t>о</w:t>
      </w:r>
      <w:bookmarkStart w:id="11" w:name="__UnoMark__849_1596977693"/>
      <w:bookmarkEnd w:id="11"/>
      <w:r w:rsidRPr="004F31FD">
        <w:rPr>
          <w:sz w:val="26"/>
          <w:szCs w:val="26"/>
          <w:lang w:val="uk-UA"/>
        </w:rPr>
        <w:t>ю</w:t>
      </w:r>
      <w:bookmarkStart w:id="12" w:name="__UnoMark__850_1596977693"/>
      <w:bookmarkStart w:id="13" w:name="__UnoMark__859_1596977693"/>
      <w:bookmarkStart w:id="14" w:name="__UnoMark__858_1596977693"/>
      <w:bookmarkStart w:id="15" w:name="__UnoMark__857_1596977693"/>
      <w:bookmarkStart w:id="16" w:name="__UnoMark__853_1596977693"/>
      <w:bookmarkStart w:id="17" w:name="__UnoMark__856_1596977693"/>
      <w:bookmarkStart w:id="18" w:name="__UnoMark__855_1596977693"/>
      <w:bookmarkEnd w:id="12"/>
      <w:bookmarkEnd w:id="13"/>
      <w:bookmarkEnd w:id="14"/>
      <w:bookmarkEnd w:id="15"/>
      <w:bookmarkEnd w:id="16"/>
      <w:bookmarkEnd w:id="17"/>
      <w:bookmarkEnd w:id="18"/>
      <w:r w:rsidRPr="004F31FD">
        <w:rPr>
          <w:sz w:val="26"/>
          <w:szCs w:val="26"/>
          <w:lang w:val="uk-UA"/>
        </w:rPr>
        <w:t>П</w:t>
      </w:r>
      <w:bookmarkStart w:id="19" w:name="__UnoMark__860_1596977693"/>
      <w:bookmarkEnd w:id="19"/>
      <w:r w:rsidRPr="004F31FD">
        <w:rPr>
          <w:sz w:val="26"/>
          <w:szCs w:val="26"/>
          <w:lang w:val="uk-UA"/>
        </w:rPr>
        <w:t>р</w:t>
      </w:r>
      <w:bookmarkStart w:id="20" w:name="__UnoMark__861_1596977693"/>
      <w:bookmarkEnd w:id="20"/>
      <w:r w:rsidRPr="004F31FD">
        <w:rPr>
          <w:sz w:val="26"/>
          <w:szCs w:val="26"/>
          <w:lang w:val="uk-UA"/>
        </w:rPr>
        <w:t>о</w:t>
      </w:r>
      <w:bookmarkStart w:id="21" w:name="__UnoMark__862_1596977693"/>
      <w:bookmarkEnd w:id="21"/>
      <w:r w:rsidRPr="004F31FD">
        <w:rPr>
          <w:sz w:val="26"/>
          <w:szCs w:val="26"/>
          <w:lang w:val="uk-UA"/>
        </w:rPr>
        <w:t>є</w:t>
      </w:r>
      <w:bookmarkStart w:id="22" w:name="__UnoMark__863_1596977693"/>
      <w:bookmarkEnd w:id="22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 буде створення спільної стратегії розвитку територій </w:t>
      </w:r>
      <w:proofErr w:type="spellStart"/>
      <w:r w:rsidRPr="004F31FD">
        <w:rPr>
          <w:sz w:val="26"/>
          <w:szCs w:val="26"/>
          <w:lang w:val="uk-UA"/>
        </w:rPr>
        <w:t>субрегіону</w:t>
      </w:r>
      <w:proofErr w:type="spellEnd"/>
      <w:r w:rsidRPr="004F31FD">
        <w:rPr>
          <w:sz w:val="26"/>
          <w:szCs w:val="26"/>
          <w:lang w:val="uk-UA"/>
        </w:rPr>
        <w:t>.</w:t>
      </w:r>
    </w:p>
    <w:p w:rsidR="004573F0" w:rsidRPr="004F31FD" w:rsidRDefault="004573F0">
      <w:pPr>
        <w:pStyle w:val="a9"/>
        <w:tabs>
          <w:tab w:val="left" w:pos="284"/>
          <w:tab w:val="left" w:pos="5528"/>
        </w:tabs>
        <w:spacing w:line="321" w:lineRule="exact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2.4 </w:t>
      </w:r>
      <w:proofErr w:type="spellStart"/>
      <w:r w:rsidRPr="004F31FD">
        <w:rPr>
          <w:sz w:val="26"/>
          <w:szCs w:val="26"/>
          <w:lang w:val="uk-UA"/>
        </w:rPr>
        <w:t>Проєкт</w:t>
      </w:r>
      <w:proofErr w:type="spellEnd"/>
      <w:r w:rsidRPr="004F31FD">
        <w:rPr>
          <w:sz w:val="26"/>
          <w:szCs w:val="26"/>
          <w:lang w:val="uk-UA"/>
        </w:rPr>
        <w:t xml:space="preserve"> реалізується у продовж 24 місяців, починаючи із жовтня 2019року.</w:t>
      </w:r>
    </w:p>
    <w:p w:rsidR="004573F0" w:rsidRPr="004F31FD" w:rsidRDefault="004573F0">
      <w:pPr>
        <w:spacing w:before="4"/>
        <w:ind w:left="1560" w:right="347"/>
        <w:rPr>
          <w:sz w:val="26"/>
          <w:szCs w:val="26"/>
          <w:lang w:val="uk-UA"/>
        </w:rPr>
      </w:pP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1266"/>
        </w:tabs>
        <w:ind w:left="3838" w:right="347" w:hanging="2854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УМОВИ РЕАЛІЗАЦІЇ ПРОЕКТУ, ЙОГО ФІНАНСУВАННЯ ТА</w:t>
      </w:r>
      <w:r w:rsidR="00B66CF3" w:rsidRPr="004F31FD">
        <w:rPr>
          <w:sz w:val="26"/>
          <w:szCs w:val="26"/>
          <w:lang w:val="uk-UA"/>
        </w:rPr>
        <w:t xml:space="preserve"> </w:t>
      </w:r>
      <w:r w:rsidRPr="004F31FD">
        <w:rPr>
          <w:sz w:val="26"/>
          <w:szCs w:val="26"/>
          <w:lang w:val="uk-UA"/>
        </w:rPr>
        <w:t>ЗВІТУВАННЯ</w:t>
      </w:r>
    </w:p>
    <w:p w:rsidR="004573F0" w:rsidRPr="004F31FD" w:rsidRDefault="004573F0">
      <w:pPr>
        <w:pStyle w:val="a9"/>
        <w:tabs>
          <w:tab w:val="left" w:pos="814"/>
        </w:tabs>
        <w:spacing w:line="316" w:lineRule="exact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3.1 Перелік заходів в рамках реалізації </w:t>
      </w:r>
      <w:proofErr w:type="spellStart"/>
      <w:r w:rsidRPr="004F31FD">
        <w:rPr>
          <w:sz w:val="26"/>
          <w:szCs w:val="26"/>
          <w:lang w:val="uk-UA"/>
        </w:rPr>
        <w:t>Проєкту</w:t>
      </w:r>
      <w:proofErr w:type="spellEnd"/>
      <w:r w:rsidRPr="004F31FD">
        <w:rPr>
          <w:sz w:val="26"/>
          <w:szCs w:val="26"/>
          <w:lang w:val="uk-UA"/>
        </w:rPr>
        <w:t>:</w:t>
      </w:r>
    </w:p>
    <w:p w:rsidR="004573F0" w:rsidRPr="004F31FD" w:rsidRDefault="004573F0">
      <w:pPr>
        <w:pStyle w:val="a4"/>
        <w:tabs>
          <w:tab w:val="left" w:pos="949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3.1.1. Комунікація між сторонами </w:t>
      </w:r>
      <w:proofErr w:type="spellStart"/>
      <w:r w:rsidRPr="004F31FD">
        <w:rPr>
          <w:sz w:val="26"/>
          <w:szCs w:val="26"/>
          <w:lang w:val="uk-UA"/>
        </w:rPr>
        <w:t>Проєкту</w:t>
      </w:r>
      <w:proofErr w:type="spellEnd"/>
      <w:r w:rsidRPr="004F31FD">
        <w:rPr>
          <w:sz w:val="26"/>
          <w:szCs w:val="26"/>
          <w:lang w:val="uk-UA"/>
        </w:rPr>
        <w:t xml:space="preserve"> з метою узгодження плану дій відповідно до стратегії сталого розвитку Львівської області, в сфері транспорту, медицини, </w:t>
      </w:r>
      <w:proofErr w:type="spellStart"/>
      <w:r w:rsidRPr="004F31FD">
        <w:rPr>
          <w:sz w:val="26"/>
          <w:szCs w:val="26"/>
          <w:lang w:val="uk-UA"/>
        </w:rPr>
        <w:lastRenderedPageBreak/>
        <w:t>проєктного</w:t>
      </w:r>
      <w:proofErr w:type="spellEnd"/>
      <w:r w:rsidRPr="004F31FD">
        <w:rPr>
          <w:sz w:val="26"/>
          <w:szCs w:val="26"/>
          <w:lang w:val="uk-UA"/>
        </w:rPr>
        <w:t xml:space="preserve"> менеджменту, визначення відповідальних за </w:t>
      </w:r>
      <w:proofErr w:type="spellStart"/>
      <w:r w:rsidRPr="004F31FD">
        <w:rPr>
          <w:sz w:val="26"/>
          <w:szCs w:val="26"/>
          <w:lang w:val="uk-UA"/>
        </w:rPr>
        <w:t>Проєкт</w:t>
      </w:r>
      <w:proofErr w:type="spellEnd"/>
      <w:r w:rsidRPr="004F31FD">
        <w:rPr>
          <w:sz w:val="26"/>
          <w:szCs w:val="26"/>
          <w:lang w:val="uk-UA"/>
        </w:rPr>
        <w:t xml:space="preserve"> осіб.</w:t>
      </w:r>
    </w:p>
    <w:p w:rsidR="004573F0" w:rsidRPr="004F31FD" w:rsidRDefault="004573F0">
      <w:pPr>
        <w:pStyle w:val="a4"/>
        <w:tabs>
          <w:tab w:val="left" w:pos="949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3.1.2  Підготовка всіх документів для участі у конкурсі та подача їх на конкурс Секторальної підтримки реформ ЄС та </w:t>
      </w:r>
      <w:proofErr w:type="spellStart"/>
      <w:r w:rsidRPr="004F31FD">
        <w:rPr>
          <w:sz w:val="26"/>
          <w:szCs w:val="26"/>
          <w:lang w:val="uk-UA"/>
        </w:rPr>
        <w:t>Мінрегіону</w:t>
      </w:r>
      <w:proofErr w:type="spellEnd"/>
      <w:r w:rsidRPr="004F31FD">
        <w:rPr>
          <w:sz w:val="26"/>
          <w:szCs w:val="26"/>
          <w:lang w:val="ru-RU"/>
        </w:rPr>
        <w:t>.</w:t>
      </w:r>
      <w:r w:rsidRPr="004F31FD">
        <w:rPr>
          <w:sz w:val="26"/>
          <w:szCs w:val="26"/>
          <w:lang w:val="uk-UA"/>
        </w:rPr>
        <w:t xml:space="preserve"> а також інших конкурсів та грантів.</w:t>
      </w:r>
    </w:p>
    <w:p w:rsidR="004573F0" w:rsidRPr="004F31FD" w:rsidRDefault="004573F0">
      <w:pPr>
        <w:pStyle w:val="a4"/>
        <w:tabs>
          <w:tab w:val="left" w:pos="949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3.1.3 При виграші у конкурсі – реалізація </w:t>
      </w:r>
      <w:proofErr w:type="spellStart"/>
      <w:r w:rsidRPr="004F31FD">
        <w:rPr>
          <w:sz w:val="26"/>
          <w:szCs w:val="26"/>
          <w:lang w:val="uk-UA"/>
        </w:rPr>
        <w:t>Проєкту</w:t>
      </w:r>
      <w:proofErr w:type="spellEnd"/>
      <w:r w:rsidRPr="004F31FD">
        <w:rPr>
          <w:sz w:val="26"/>
          <w:szCs w:val="26"/>
          <w:lang w:val="uk-UA"/>
        </w:rPr>
        <w:t xml:space="preserve"> та підготовка й подання звіту про реалізацію.</w:t>
      </w: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906"/>
        </w:tabs>
        <w:ind w:right="347"/>
        <w:jc w:val="both"/>
        <w:rPr>
          <w:sz w:val="26"/>
          <w:szCs w:val="26"/>
          <w:lang w:val="uk-UA"/>
        </w:rPr>
      </w:pP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90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3.2 </w:t>
      </w:r>
      <w:proofErr w:type="spellStart"/>
      <w:r w:rsidRPr="004F31FD">
        <w:rPr>
          <w:sz w:val="26"/>
          <w:szCs w:val="26"/>
          <w:lang w:val="uk-UA"/>
        </w:rPr>
        <w:t>Cуб’єкт</w:t>
      </w:r>
      <w:proofErr w:type="spellEnd"/>
      <w:r w:rsidRPr="004F31FD">
        <w:rPr>
          <w:sz w:val="26"/>
          <w:szCs w:val="26"/>
          <w:lang w:val="uk-UA"/>
        </w:rPr>
        <w:t xml:space="preserve"> співробітництва бере участь у реалізації заходів </w:t>
      </w:r>
      <w:proofErr w:type="spellStart"/>
      <w:r w:rsidRPr="004F31FD">
        <w:rPr>
          <w:sz w:val="26"/>
          <w:szCs w:val="26"/>
          <w:lang w:val="uk-UA"/>
        </w:rPr>
        <w:t>Проєкту</w:t>
      </w:r>
      <w:proofErr w:type="spellEnd"/>
      <w:r w:rsidRPr="004F31FD">
        <w:rPr>
          <w:sz w:val="26"/>
          <w:szCs w:val="26"/>
          <w:lang w:val="uk-UA"/>
        </w:rPr>
        <w:t xml:space="preserve"> у формі:</w:t>
      </w: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90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3.2.1  Дрогобицька міська рада здійснює координацію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23" w:name="__UnoMark__1052_1596977693"/>
      <w:bookmarkEnd w:id="23"/>
      <w:r w:rsidRPr="004F31FD">
        <w:rPr>
          <w:sz w:val="26"/>
          <w:szCs w:val="26"/>
          <w:lang w:val="uk-UA"/>
        </w:rPr>
        <w:t>є</w:t>
      </w:r>
      <w:bookmarkStart w:id="24" w:name="__UnoMark__1053_1596977693"/>
      <w:bookmarkEnd w:id="24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>.</w:t>
      </w: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90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3.2.2  Дрогобицька міська рада здійснює </w:t>
      </w:r>
      <w:proofErr w:type="spellStart"/>
      <w:r w:rsidRPr="004F31FD">
        <w:rPr>
          <w:sz w:val="26"/>
          <w:szCs w:val="26"/>
          <w:lang w:val="uk-UA"/>
        </w:rPr>
        <w:t>співфінансування</w:t>
      </w:r>
      <w:proofErr w:type="spellEnd"/>
      <w:r w:rsidRPr="004F31FD">
        <w:rPr>
          <w:sz w:val="26"/>
          <w:szCs w:val="26"/>
          <w:lang w:val="uk-UA"/>
        </w:rPr>
        <w:t xml:space="preserve"> 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25" w:name="__UnoMark__1055_1596977693"/>
      <w:bookmarkEnd w:id="25"/>
      <w:r w:rsidRPr="004F31FD">
        <w:rPr>
          <w:sz w:val="26"/>
          <w:szCs w:val="26"/>
          <w:lang w:val="uk-UA"/>
        </w:rPr>
        <w:t>є</w:t>
      </w:r>
      <w:bookmarkStart w:id="26" w:name="__UnoMark__1056_1596977693"/>
      <w:bookmarkEnd w:id="26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>.</w:t>
      </w: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90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3.2.3 Дрогобицька міська рада, </w:t>
      </w:r>
      <w:proofErr w:type="spellStart"/>
      <w:r w:rsidRPr="004F31FD">
        <w:rPr>
          <w:sz w:val="26"/>
          <w:szCs w:val="26"/>
          <w:lang w:val="uk-UA"/>
        </w:rPr>
        <w:t>Меденицька</w:t>
      </w:r>
      <w:proofErr w:type="spellEnd"/>
      <w:r w:rsidRPr="004F31FD">
        <w:rPr>
          <w:sz w:val="26"/>
          <w:szCs w:val="26"/>
          <w:lang w:val="uk-UA"/>
        </w:rPr>
        <w:t xml:space="preserve"> рада ОТГ та Бориславська міська рада здійснюють залучення ініціативних груп громадян для реалізації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27" w:name="__UnoMark__1059_1596977693"/>
      <w:bookmarkEnd w:id="27"/>
      <w:r w:rsidRPr="004F31FD">
        <w:rPr>
          <w:sz w:val="26"/>
          <w:szCs w:val="26"/>
          <w:lang w:val="uk-UA"/>
        </w:rPr>
        <w:t>є</w:t>
      </w:r>
      <w:bookmarkStart w:id="28" w:name="__UnoMark__1060_1596977693"/>
      <w:bookmarkEnd w:id="28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. </w:t>
      </w: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906"/>
        </w:tabs>
        <w:ind w:right="347"/>
        <w:jc w:val="both"/>
        <w:rPr>
          <w:sz w:val="26"/>
          <w:szCs w:val="26"/>
          <w:lang w:val="uk-UA"/>
        </w:rPr>
      </w:pPr>
    </w:p>
    <w:p w:rsidR="004573F0" w:rsidRPr="004F31FD" w:rsidRDefault="004573F0">
      <w:pPr>
        <w:pStyle w:val="a4"/>
        <w:tabs>
          <w:tab w:val="left" w:pos="9533"/>
        </w:tabs>
        <w:spacing w:line="317" w:lineRule="exact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3.3  Умови реалізації заходів </w:t>
      </w:r>
      <w:proofErr w:type="spellStart"/>
      <w:r w:rsidRPr="004F31FD">
        <w:rPr>
          <w:sz w:val="26"/>
          <w:szCs w:val="26"/>
          <w:lang w:val="uk-UA"/>
        </w:rPr>
        <w:t>Проє</w:t>
      </w:r>
      <w:bookmarkStart w:id="29" w:name="__UnoMark__1069_1596977693"/>
      <w:bookmarkEnd w:id="29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>:</w:t>
      </w:r>
    </w:p>
    <w:p w:rsidR="004573F0" w:rsidRPr="004F31FD" w:rsidRDefault="004573F0">
      <w:pPr>
        <w:pStyle w:val="a4"/>
        <w:tabs>
          <w:tab w:val="left" w:pos="9495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3.3.1. Учасниками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30" w:name="__UnoMark__1062_1596977693"/>
      <w:bookmarkEnd w:id="30"/>
      <w:r w:rsidRPr="004F31FD">
        <w:rPr>
          <w:sz w:val="26"/>
          <w:szCs w:val="26"/>
          <w:lang w:val="uk-UA"/>
        </w:rPr>
        <w:t>є</w:t>
      </w:r>
      <w:bookmarkStart w:id="31" w:name="__UnoMark__1063_1596977693"/>
      <w:bookmarkEnd w:id="31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 виступають Дрогобицька міська рада, </w:t>
      </w:r>
      <w:proofErr w:type="spellStart"/>
      <w:r w:rsidRPr="004F31FD">
        <w:rPr>
          <w:sz w:val="26"/>
          <w:szCs w:val="26"/>
          <w:lang w:val="uk-UA"/>
        </w:rPr>
        <w:t>Меденицька</w:t>
      </w:r>
      <w:proofErr w:type="spellEnd"/>
      <w:r w:rsidRPr="004F31FD">
        <w:rPr>
          <w:sz w:val="26"/>
          <w:szCs w:val="26"/>
          <w:lang w:val="uk-UA"/>
        </w:rPr>
        <w:t xml:space="preserve"> рада ОТГ та Бориславська міська рада Львівської області. </w:t>
      </w:r>
    </w:p>
    <w:p w:rsidR="004573F0" w:rsidRPr="004F31FD" w:rsidRDefault="004573F0">
      <w:pPr>
        <w:pStyle w:val="a4"/>
        <w:tabs>
          <w:tab w:val="left" w:pos="9495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3.3.2 Орган місцевого самоврядування, відповідальний за подання документів на конкурс та подальшу реалізацію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32" w:name="__UnoMark__1037_1596977693"/>
      <w:bookmarkEnd w:id="32"/>
      <w:r w:rsidRPr="004F31FD">
        <w:rPr>
          <w:sz w:val="26"/>
          <w:szCs w:val="26"/>
          <w:lang w:val="uk-UA"/>
        </w:rPr>
        <w:t>є</w:t>
      </w:r>
      <w:bookmarkStart w:id="33" w:name="__UnoMark__1038_1596977693"/>
      <w:bookmarkEnd w:id="33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 – комунальна установа «Інститут міста Дрогобича» Дрогобицької міської ради. </w:t>
      </w:r>
    </w:p>
    <w:p w:rsidR="004573F0" w:rsidRPr="004F31FD" w:rsidRDefault="004573F0">
      <w:pPr>
        <w:pStyle w:val="a4"/>
        <w:tabs>
          <w:tab w:val="left" w:pos="9495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3.3.3 Підтверджуючі документи щодо забезпечення фінансування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34" w:name="__UnoMark__1075_1596977693"/>
      <w:bookmarkEnd w:id="34"/>
      <w:r w:rsidRPr="004F31FD">
        <w:rPr>
          <w:sz w:val="26"/>
          <w:szCs w:val="26"/>
          <w:lang w:val="uk-UA"/>
        </w:rPr>
        <w:t>є</w:t>
      </w:r>
      <w:bookmarkStart w:id="35" w:name="__UnoMark__1076_1596977693"/>
      <w:bookmarkEnd w:id="35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 подаються згідно з вимогами конкурсу програми співробітництва територіальних громад у Львівській області. </w:t>
      </w:r>
    </w:p>
    <w:p w:rsidR="004573F0" w:rsidRPr="004F31FD" w:rsidRDefault="004573F0">
      <w:pPr>
        <w:pStyle w:val="a4"/>
        <w:tabs>
          <w:tab w:val="left" w:pos="9495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3.3.4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36" w:name="__UnoMark__1078_1596977693"/>
      <w:bookmarkEnd w:id="36"/>
      <w:r w:rsidRPr="004F31FD">
        <w:rPr>
          <w:sz w:val="26"/>
          <w:szCs w:val="26"/>
          <w:lang w:val="uk-UA"/>
        </w:rPr>
        <w:t>є</w:t>
      </w:r>
      <w:bookmarkStart w:id="37" w:name="__UnoMark__1079_1596977693"/>
      <w:bookmarkEnd w:id="37"/>
      <w:r w:rsidRPr="004F31FD">
        <w:rPr>
          <w:sz w:val="26"/>
          <w:szCs w:val="26"/>
          <w:lang w:val="uk-UA"/>
        </w:rPr>
        <w:t>кт</w:t>
      </w:r>
      <w:proofErr w:type="spellEnd"/>
      <w:r w:rsidRPr="004F31FD">
        <w:rPr>
          <w:sz w:val="26"/>
          <w:szCs w:val="26"/>
          <w:lang w:val="uk-UA"/>
        </w:rPr>
        <w:t xml:space="preserve"> буде реалізований впродовж 2019-2020 рр.</w:t>
      </w:r>
      <w:r w:rsidRPr="004F31FD">
        <w:rPr>
          <w:sz w:val="26"/>
          <w:szCs w:val="26"/>
          <w:lang w:val="uk-UA"/>
        </w:rPr>
        <w:tab/>
      </w:r>
    </w:p>
    <w:p w:rsidR="004573F0" w:rsidRPr="004F31FD" w:rsidRDefault="004573F0">
      <w:pPr>
        <w:pStyle w:val="a9"/>
        <w:tabs>
          <w:tab w:val="left" w:pos="872"/>
          <w:tab w:val="left" w:pos="970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3.4 Фінансування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38" w:name="__UnoMark__1082_1596977693"/>
      <w:bookmarkEnd w:id="38"/>
      <w:r w:rsidRPr="004F31FD">
        <w:rPr>
          <w:sz w:val="26"/>
          <w:szCs w:val="26"/>
          <w:lang w:val="uk-UA"/>
        </w:rPr>
        <w:t>є</w:t>
      </w:r>
      <w:bookmarkStart w:id="39" w:name="__UnoMark__1083_1596977693"/>
      <w:bookmarkEnd w:id="39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 здійснюється відповідно до вимог Бюджетного кодексу України коштом місцевих бюджетів Сторін.</w:t>
      </w:r>
    </w:p>
    <w:p w:rsidR="004573F0" w:rsidRPr="004F31FD" w:rsidRDefault="004573F0">
      <w:pPr>
        <w:pStyle w:val="a9"/>
        <w:tabs>
          <w:tab w:val="left" w:pos="872"/>
          <w:tab w:val="left" w:pos="9706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3.4.1 Заг</w:t>
      </w:r>
      <w:bookmarkStart w:id="40" w:name="__UnoMark__1088_1596977693"/>
      <w:bookmarkEnd w:id="40"/>
      <w:r w:rsidRPr="004F31FD">
        <w:rPr>
          <w:sz w:val="26"/>
          <w:szCs w:val="26"/>
          <w:lang w:val="uk-UA"/>
        </w:rPr>
        <w:t xml:space="preserve">альна вартість </w:t>
      </w:r>
      <w:proofErr w:type="spellStart"/>
      <w:r w:rsidRPr="004F31FD">
        <w:rPr>
          <w:sz w:val="26"/>
          <w:szCs w:val="26"/>
          <w:lang w:val="uk-UA"/>
        </w:rPr>
        <w:t>Про</w:t>
      </w:r>
      <w:bookmarkStart w:id="41" w:name="__UnoMark__1103_1596977693"/>
      <w:bookmarkEnd w:id="41"/>
      <w:r w:rsidRPr="004F31FD">
        <w:rPr>
          <w:sz w:val="26"/>
          <w:szCs w:val="26"/>
          <w:lang w:val="uk-UA"/>
        </w:rPr>
        <w:t>є</w:t>
      </w:r>
      <w:bookmarkStart w:id="42" w:name="__UnoMark__1104_1596977693"/>
      <w:bookmarkEnd w:id="42"/>
      <w:r w:rsidRPr="004F31FD">
        <w:rPr>
          <w:sz w:val="26"/>
          <w:szCs w:val="26"/>
          <w:lang w:val="uk-UA"/>
        </w:rPr>
        <w:t>кту</w:t>
      </w:r>
      <w:proofErr w:type="spellEnd"/>
      <w:r w:rsidRPr="004F31FD">
        <w:rPr>
          <w:sz w:val="26"/>
          <w:szCs w:val="26"/>
          <w:lang w:val="uk-UA"/>
        </w:rPr>
        <w:t xml:space="preserve"> становить </w:t>
      </w:r>
      <w:r w:rsidRPr="004F31FD">
        <w:rPr>
          <w:spacing w:val="1"/>
          <w:sz w:val="26"/>
          <w:szCs w:val="26"/>
          <w:lang w:val="uk-UA"/>
        </w:rPr>
        <w:t>10 000</w:t>
      </w:r>
      <w:bookmarkStart w:id="43" w:name="__UnoMark__1117_1596977693"/>
      <w:bookmarkEnd w:id="43"/>
      <w:r w:rsidRPr="004F31FD">
        <w:rPr>
          <w:spacing w:val="1"/>
          <w:sz w:val="26"/>
          <w:szCs w:val="26"/>
          <w:lang w:val="uk-UA"/>
        </w:rPr>
        <w:t xml:space="preserve"> </w:t>
      </w:r>
      <w:proofErr w:type="spellStart"/>
      <w:r w:rsidRPr="004F31FD">
        <w:rPr>
          <w:spacing w:val="1"/>
          <w:sz w:val="26"/>
          <w:szCs w:val="26"/>
          <w:lang w:val="uk-UA"/>
        </w:rPr>
        <w:t>000</w:t>
      </w:r>
      <w:proofErr w:type="spellEnd"/>
      <w:r w:rsidRPr="004F31FD">
        <w:rPr>
          <w:spacing w:val="1"/>
          <w:sz w:val="26"/>
          <w:szCs w:val="26"/>
          <w:lang w:val="uk-UA"/>
        </w:rPr>
        <w:t xml:space="preserve"> грн. Згідно умов конкурсу о</w:t>
      </w:r>
      <w:r w:rsidRPr="004F31FD">
        <w:rPr>
          <w:sz w:val="26"/>
          <w:szCs w:val="26"/>
          <w:lang w:val="uk-UA"/>
        </w:rPr>
        <w:t xml:space="preserve">бсяг </w:t>
      </w:r>
      <w:proofErr w:type="spellStart"/>
      <w:r w:rsidRPr="004F31FD">
        <w:rPr>
          <w:sz w:val="26"/>
          <w:szCs w:val="26"/>
          <w:lang w:val="uk-UA"/>
        </w:rPr>
        <w:t>співфінансування</w:t>
      </w:r>
      <w:proofErr w:type="spellEnd"/>
      <w:r w:rsidRPr="004F31FD">
        <w:rPr>
          <w:sz w:val="26"/>
          <w:szCs w:val="26"/>
          <w:lang w:val="uk-UA"/>
        </w:rPr>
        <w:t xml:space="preserve"> становить </w:t>
      </w:r>
      <w:r w:rsidRPr="004F31FD">
        <w:rPr>
          <w:spacing w:val="1"/>
          <w:sz w:val="26"/>
          <w:szCs w:val="26"/>
          <w:lang w:val="uk-UA"/>
        </w:rPr>
        <w:t xml:space="preserve">не менше 10% загальної суми вартості </w:t>
      </w:r>
      <w:proofErr w:type="spellStart"/>
      <w:r w:rsidRPr="004F31FD">
        <w:rPr>
          <w:spacing w:val="1"/>
          <w:sz w:val="26"/>
          <w:szCs w:val="26"/>
          <w:lang w:val="uk-UA"/>
        </w:rPr>
        <w:t>Проєкту</w:t>
      </w:r>
      <w:proofErr w:type="spellEnd"/>
      <w:r w:rsidRPr="004F31FD">
        <w:rPr>
          <w:spacing w:val="1"/>
          <w:sz w:val="26"/>
          <w:szCs w:val="26"/>
          <w:lang w:val="uk-UA"/>
        </w:rPr>
        <w:t xml:space="preserve">, фінансування якої забезпечує </w:t>
      </w:r>
      <w:r w:rsidRPr="004F31FD">
        <w:rPr>
          <w:sz w:val="26"/>
          <w:szCs w:val="26"/>
          <w:lang w:val="uk-UA"/>
        </w:rPr>
        <w:t xml:space="preserve">Сторона-1 в сумі </w:t>
      </w:r>
      <w:r w:rsidRPr="004F31FD">
        <w:rPr>
          <w:spacing w:val="1"/>
          <w:sz w:val="26"/>
          <w:szCs w:val="26"/>
          <w:lang w:val="uk-UA"/>
        </w:rPr>
        <w:t>1 000 000 грн.</w:t>
      </w:r>
    </w:p>
    <w:p w:rsidR="004573F0" w:rsidRPr="004F31FD" w:rsidRDefault="004573F0">
      <w:pPr>
        <w:pStyle w:val="a9"/>
        <w:numPr>
          <w:ilvl w:val="1"/>
          <w:numId w:val="5"/>
        </w:numPr>
        <w:tabs>
          <w:tab w:val="left" w:pos="284"/>
        </w:tabs>
        <w:spacing w:line="322" w:lineRule="exact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3.5 Координація діяльності суб’єктів співробітництва здійснюється шляхом:</w:t>
      </w:r>
    </w:p>
    <w:p w:rsidR="004573F0" w:rsidRPr="004F31FD" w:rsidRDefault="004573F0">
      <w:pPr>
        <w:pStyle w:val="a4"/>
        <w:tabs>
          <w:tab w:val="left" w:pos="9568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Комунікації через </w:t>
      </w:r>
      <w:proofErr w:type="spellStart"/>
      <w:r w:rsidRPr="004F31FD">
        <w:rPr>
          <w:sz w:val="26"/>
          <w:szCs w:val="26"/>
          <w:lang w:val="uk-UA"/>
        </w:rPr>
        <w:t>КУ</w:t>
      </w:r>
      <w:proofErr w:type="spellEnd"/>
      <w:r w:rsidRPr="004F31FD">
        <w:rPr>
          <w:sz w:val="26"/>
          <w:szCs w:val="26"/>
          <w:lang w:val="uk-UA"/>
        </w:rPr>
        <w:t xml:space="preserve"> "Інститут міста", зв’язку між суб’єктами співробітництва, відповідальними за </w:t>
      </w:r>
      <w:proofErr w:type="spellStart"/>
      <w:r w:rsidRPr="004F31FD">
        <w:rPr>
          <w:sz w:val="26"/>
          <w:szCs w:val="26"/>
          <w:lang w:val="uk-UA"/>
        </w:rPr>
        <w:t>Проєкт</w:t>
      </w:r>
      <w:proofErr w:type="spellEnd"/>
      <w:r w:rsidRPr="004F31FD">
        <w:rPr>
          <w:sz w:val="26"/>
          <w:szCs w:val="26"/>
          <w:lang w:val="uk-UA"/>
        </w:rPr>
        <w:t xml:space="preserve"> особами органів місцевого самоврядування, та зв’язку між радами міст Дрогобича, Борислава та </w:t>
      </w:r>
      <w:proofErr w:type="spellStart"/>
      <w:r w:rsidRPr="004F31FD">
        <w:rPr>
          <w:sz w:val="26"/>
          <w:szCs w:val="26"/>
          <w:lang w:val="uk-UA"/>
        </w:rPr>
        <w:t>Меденицької</w:t>
      </w:r>
      <w:proofErr w:type="spellEnd"/>
      <w:r w:rsidRPr="004F31FD">
        <w:rPr>
          <w:sz w:val="26"/>
          <w:szCs w:val="26"/>
          <w:lang w:val="uk-UA"/>
        </w:rPr>
        <w:t xml:space="preserve"> ОТГ.</w:t>
      </w:r>
    </w:p>
    <w:p w:rsidR="00B77D28" w:rsidRPr="004F31FD" w:rsidRDefault="004573F0">
      <w:pPr>
        <w:pStyle w:val="a9"/>
        <w:tabs>
          <w:tab w:val="left" w:pos="814"/>
          <w:tab w:val="left" w:pos="3679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3.6 Дрогобицька міська рада, подає до Міністерства регіонального розвитку відповідно до статті17 Закону України «Про співробітництво територіальних громад» звіт про здійсне</w:t>
      </w:r>
      <w:r w:rsidR="00B77D28" w:rsidRPr="004F31FD">
        <w:rPr>
          <w:sz w:val="26"/>
          <w:szCs w:val="26"/>
          <w:lang w:val="uk-UA"/>
        </w:rPr>
        <w:t>н</w:t>
      </w:r>
      <w:r w:rsidRPr="004F31FD">
        <w:rPr>
          <w:sz w:val="26"/>
          <w:szCs w:val="26"/>
          <w:lang w:val="uk-UA"/>
        </w:rPr>
        <w:t>ня співробітництва, передбаченого цим Договором.</w:t>
      </w:r>
    </w:p>
    <w:p w:rsidR="004573F0" w:rsidRPr="004F31FD" w:rsidRDefault="004573F0">
      <w:pPr>
        <w:pStyle w:val="a9"/>
        <w:tabs>
          <w:tab w:val="left" w:pos="814"/>
          <w:tab w:val="left" w:pos="3679"/>
        </w:tabs>
        <w:ind w:right="347"/>
        <w:jc w:val="both"/>
        <w:rPr>
          <w:sz w:val="26"/>
          <w:szCs w:val="26"/>
          <w:lang w:val="uk-UA"/>
        </w:rPr>
      </w:pP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1899"/>
        </w:tabs>
        <w:spacing w:before="188" w:line="322" w:lineRule="exact"/>
        <w:ind w:left="1894" w:right="346" w:hanging="278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ПОРЯДОК НАБРАННЯ ЧИННОСТІ</w:t>
      </w:r>
      <w:r w:rsidR="004F31FD">
        <w:rPr>
          <w:sz w:val="26"/>
          <w:szCs w:val="26"/>
          <w:lang w:val="uk-UA"/>
        </w:rPr>
        <w:t xml:space="preserve"> </w:t>
      </w:r>
      <w:r w:rsidRPr="004F31FD">
        <w:rPr>
          <w:sz w:val="26"/>
          <w:szCs w:val="26"/>
          <w:lang w:val="uk-UA"/>
        </w:rPr>
        <w:t>ДОГОВОРУ,</w:t>
      </w:r>
    </w:p>
    <w:p w:rsidR="004573F0" w:rsidRPr="004F31FD" w:rsidRDefault="004573F0">
      <w:pPr>
        <w:ind w:left="1315" w:right="347"/>
        <w:rPr>
          <w:b/>
          <w:sz w:val="26"/>
          <w:szCs w:val="26"/>
          <w:lang w:val="uk-UA"/>
        </w:rPr>
      </w:pPr>
      <w:r w:rsidRPr="004F31FD">
        <w:rPr>
          <w:b/>
          <w:sz w:val="26"/>
          <w:szCs w:val="26"/>
          <w:lang w:val="uk-UA"/>
        </w:rPr>
        <w:t>ВНЕСЕННЯ ЗМІН ТА/ЧИ ДОПОВНЕНЬ ДО ДОГОВОРУ</w:t>
      </w:r>
    </w:p>
    <w:p w:rsidR="004573F0" w:rsidRPr="004F31FD" w:rsidRDefault="004573F0" w:rsidP="008A0EB0">
      <w:pPr>
        <w:pStyle w:val="a9"/>
        <w:numPr>
          <w:ilvl w:val="1"/>
          <w:numId w:val="4"/>
        </w:numPr>
        <w:tabs>
          <w:tab w:val="left" w:pos="815"/>
          <w:tab w:val="left" w:pos="920"/>
          <w:tab w:val="left" w:pos="5685"/>
          <w:tab w:val="left" w:pos="9590"/>
        </w:tabs>
        <w:spacing w:before="118"/>
        <w:ind w:right="347" w:firstLine="38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4.1 Цей Договір набирає чинності з ________________ 2019 року.</w:t>
      </w:r>
    </w:p>
    <w:p w:rsidR="004573F0" w:rsidRPr="004F31FD" w:rsidRDefault="004573F0">
      <w:pPr>
        <w:pStyle w:val="a9"/>
        <w:numPr>
          <w:ilvl w:val="1"/>
          <w:numId w:val="4"/>
        </w:numPr>
        <w:tabs>
          <w:tab w:val="left" w:pos="920"/>
        </w:tabs>
        <w:spacing w:before="118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4.2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</w:t>
      </w:r>
      <w:r w:rsidRPr="004F31FD">
        <w:rPr>
          <w:spacing w:val="-2"/>
          <w:sz w:val="26"/>
          <w:szCs w:val="26"/>
          <w:lang w:val="uk-UA"/>
        </w:rPr>
        <w:t xml:space="preserve">о </w:t>
      </w:r>
      <w:r w:rsidRPr="004F31FD">
        <w:rPr>
          <w:sz w:val="26"/>
          <w:szCs w:val="26"/>
          <w:lang w:val="uk-UA"/>
        </w:rPr>
        <w:t>Договору.</w:t>
      </w:r>
    </w:p>
    <w:p w:rsidR="004573F0" w:rsidRPr="004F31FD" w:rsidRDefault="004573F0">
      <w:pPr>
        <w:pStyle w:val="a9"/>
        <w:numPr>
          <w:ilvl w:val="1"/>
          <w:numId w:val="4"/>
        </w:numPr>
        <w:tabs>
          <w:tab w:val="left" w:pos="819"/>
        </w:tabs>
        <w:spacing w:before="122"/>
        <w:ind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4.3 Внесення змін та/чи доповнень до цього Договору здійснюється в тому ж порядку, як і його укладення.</w:t>
      </w:r>
    </w:p>
    <w:p w:rsidR="004573F0" w:rsidRPr="004F31FD" w:rsidRDefault="004573F0">
      <w:pPr>
        <w:pStyle w:val="a4"/>
        <w:spacing w:before="9"/>
        <w:ind w:left="0" w:right="347"/>
        <w:rPr>
          <w:sz w:val="26"/>
          <w:szCs w:val="26"/>
          <w:lang w:val="uk-UA"/>
        </w:rPr>
      </w:pP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3270"/>
        </w:tabs>
        <w:spacing w:before="1"/>
        <w:ind w:left="3269" w:right="347" w:hanging="280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ПРИПИНЕННЯ</w:t>
      </w:r>
      <w:r w:rsidR="004F31FD">
        <w:rPr>
          <w:sz w:val="26"/>
          <w:szCs w:val="26"/>
          <w:lang w:val="uk-UA"/>
        </w:rPr>
        <w:t xml:space="preserve"> </w:t>
      </w:r>
      <w:r w:rsidRPr="004F31FD">
        <w:rPr>
          <w:sz w:val="26"/>
          <w:szCs w:val="26"/>
          <w:lang w:val="uk-UA"/>
        </w:rPr>
        <w:t>ДОГОВОРУ</w:t>
      </w:r>
    </w:p>
    <w:p w:rsidR="004573F0" w:rsidRPr="004F31FD" w:rsidRDefault="004573F0">
      <w:pPr>
        <w:pStyle w:val="a9"/>
        <w:numPr>
          <w:ilvl w:val="1"/>
          <w:numId w:val="3"/>
        </w:numPr>
        <w:tabs>
          <w:tab w:val="left" w:pos="814"/>
        </w:tabs>
        <w:spacing w:before="64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5.1 Цей Договір припиняється уразі відмови однієї із сторін фінансувати свою частину </w:t>
      </w:r>
      <w:proofErr w:type="spellStart"/>
      <w:r w:rsidRPr="004F31FD">
        <w:rPr>
          <w:sz w:val="26"/>
          <w:szCs w:val="26"/>
          <w:lang w:val="uk-UA"/>
        </w:rPr>
        <w:t>Проєкту</w:t>
      </w:r>
      <w:proofErr w:type="spellEnd"/>
      <w:r w:rsidRPr="004F31FD">
        <w:rPr>
          <w:sz w:val="26"/>
          <w:szCs w:val="26"/>
          <w:lang w:val="uk-UA"/>
        </w:rPr>
        <w:t>;</w:t>
      </w:r>
    </w:p>
    <w:p w:rsidR="004573F0" w:rsidRPr="004F31FD" w:rsidRDefault="004573F0" w:rsidP="008A0EB0">
      <w:pPr>
        <w:pStyle w:val="a9"/>
        <w:numPr>
          <w:ilvl w:val="2"/>
          <w:numId w:val="3"/>
        </w:numPr>
        <w:tabs>
          <w:tab w:val="left" w:pos="1314"/>
        </w:tabs>
        <w:spacing w:before="119"/>
        <w:ind w:right="347" w:firstLine="38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5.1.1 закінчення строку його дії;</w:t>
      </w:r>
    </w:p>
    <w:p w:rsidR="004573F0" w:rsidRPr="004F31FD" w:rsidRDefault="004573F0" w:rsidP="008A0EB0">
      <w:pPr>
        <w:pStyle w:val="a4"/>
        <w:spacing w:before="2"/>
        <w:ind w:left="0" w:right="347" w:firstLine="38"/>
        <w:rPr>
          <w:sz w:val="26"/>
          <w:szCs w:val="26"/>
          <w:lang w:val="uk-UA"/>
        </w:rPr>
      </w:pPr>
    </w:p>
    <w:p w:rsidR="004573F0" w:rsidRPr="004F31FD" w:rsidRDefault="004573F0" w:rsidP="008A0EB0">
      <w:pPr>
        <w:pStyle w:val="a9"/>
        <w:numPr>
          <w:ilvl w:val="2"/>
          <w:numId w:val="3"/>
        </w:numPr>
        <w:tabs>
          <w:tab w:val="left" w:pos="1314"/>
        </w:tabs>
        <w:spacing w:before="89"/>
        <w:ind w:right="347" w:firstLine="38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lastRenderedPageBreak/>
        <w:t>5.1.2 досягнення цілей співробітництва;</w:t>
      </w:r>
    </w:p>
    <w:p w:rsidR="004573F0" w:rsidRPr="004F31FD" w:rsidRDefault="004573F0" w:rsidP="008A0EB0">
      <w:pPr>
        <w:pStyle w:val="a9"/>
        <w:numPr>
          <w:ilvl w:val="2"/>
          <w:numId w:val="3"/>
        </w:numPr>
        <w:tabs>
          <w:tab w:val="left" w:pos="284"/>
        </w:tabs>
        <w:spacing w:before="122"/>
        <w:ind w:right="347" w:firstLine="38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5.1.3 невиконання суб’єктами співробітництва взятих на себе зобов’язань;</w:t>
      </w:r>
    </w:p>
    <w:p w:rsidR="004573F0" w:rsidRPr="004F31FD" w:rsidRDefault="004573F0">
      <w:pPr>
        <w:pStyle w:val="a9"/>
        <w:numPr>
          <w:ilvl w:val="2"/>
          <w:numId w:val="3"/>
        </w:numPr>
        <w:tabs>
          <w:tab w:val="left" w:pos="284"/>
          <w:tab w:val="left" w:pos="1383"/>
        </w:tabs>
        <w:spacing w:before="120"/>
        <w:ind w:left="284"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4573F0" w:rsidRPr="004F31FD" w:rsidRDefault="004573F0">
      <w:pPr>
        <w:pStyle w:val="a9"/>
        <w:numPr>
          <w:ilvl w:val="2"/>
          <w:numId w:val="3"/>
        </w:numPr>
        <w:tabs>
          <w:tab w:val="left" w:pos="284"/>
          <w:tab w:val="left" w:pos="1455"/>
          <w:tab w:val="left" w:pos="3121"/>
          <w:tab w:val="left" w:pos="4571"/>
          <w:tab w:val="left" w:pos="4919"/>
          <w:tab w:val="left" w:pos="5974"/>
          <w:tab w:val="left" w:pos="8116"/>
        </w:tabs>
        <w:spacing w:before="119"/>
        <w:ind w:left="284"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5.1.5 банкрутства утворених у рамках співробітництва </w:t>
      </w:r>
      <w:r w:rsidRPr="004F31FD">
        <w:rPr>
          <w:spacing w:val="-1"/>
          <w:sz w:val="26"/>
          <w:szCs w:val="26"/>
          <w:lang w:val="uk-UA"/>
        </w:rPr>
        <w:t xml:space="preserve">підприємств, </w:t>
      </w:r>
      <w:r w:rsidRPr="004F31FD">
        <w:rPr>
          <w:sz w:val="26"/>
          <w:szCs w:val="26"/>
          <w:lang w:val="uk-UA"/>
        </w:rPr>
        <w:t>установ та організацій комунальної форми власності;</w:t>
      </w:r>
    </w:p>
    <w:p w:rsidR="004573F0" w:rsidRPr="004F31FD" w:rsidRDefault="004573F0">
      <w:pPr>
        <w:pStyle w:val="a9"/>
        <w:numPr>
          <w:ilvl w:val="2"/>
          <w:numId w:val="3"/>
        </w:numPr>
        <w:tabs>
          <w:tab w:val="left" w:pos="284"/>
          <w:tab w:val="left" w:pos="1474"/>
          <w:tab w:val="left" w:pos="3282"/>
          <w:tab w:val="left" w:pos="5444"/>
          <w:tab w:val="left" w:pos="6787"/>
          <w:tab w:val="left" w:pos="7571"/>
          <w:tab w:val="left" w:pos="7912"/>
          <w:tab w:val="left" w:pos="8562"/>
        </w:tabs>
        <w:spacing w:before="119"/>
        <w:ind w:left="284"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5.1.6 нездійснення співробітництва протягом року з дня </w:t>
      </w:r>
      <w:r w:rsidRPr="004F31FD">
        <w:rPr>
          <w:spacing w:val="-4"/>
          <w:sz w:val="26"/>
          <w:szCs w:val="26"/>
          <w:lang w:val="uk-UA"/>
        </w:rPr>
        <w:t xml:space="preserve">набрання </w:t>
      </w:r>
      <w:r w:rsidRPr="004F31FD">
        <w:rPr>
          <w:sz w:val="26"/>
          <w:szCs w:val="26"/>
          <w:lang w:val="uk-UA"/>
        </w:rPr>
        <w:t>чинності цим Договором;</w:t>
      </w:r>
    </w:p>
    <w:p w:rsidR="004573F0" w:rsidRPr="004F31FD" w:rsidRDefault="004573F0" w:rsidP="008A0EB0">
      <w:pPr>
        <w:pStyle w:val="a9"/>
        <w:numPr>
          <w:ilvl w:val="2"/>
          <w:numId w:val="3"/>
        </w:numPr>
        <w:tabs>
          <w:tab w:val="left" w:pos="284"/>
        </w:tabs>
        <w:spacing w:before="122"/>
        <w:ind w:right="347" w:firstLine="38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5.1.7 прийняття судом рішення про припинення співробітництва.</w:t>
      </w:r>
    </w:p>
    <w:p w:rsidR="004573F0" w:rsidRPr="004F31FD" w:rsidRDefault="004573F0">
      <w:pPr>
        <w:pStyle w:val="a9"/>
        <w:tabs>
          <w:tab w:val="left" w:pos="848"/>
        </w:tabs>
        <w:spacing w:before="120"/>
        <w:ind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5.2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4573F0" w:rsidRPr="004F31FD" w:rsidRDefault="004573F0">
      <w:pPr>
        <w:pStyle w:val="a9"/>
        <w:tabs>
          <w:tab w:val="left" w:pos="1045"/>
          <w:tab w:val="left" w:pos="4765"/>
        </w:tabs>
        <w:spacing w:before="119"/>
        <w:ind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5.3 Припинення співробітництва Сторони оформляють відповідним договором у кількості чотирьох примірників, кожен з яких має однакову юридичну силу.</w:t>
      </w:r>
    </w:p>
    <w:p w:rsidR="004573F0" w:rsidRPr="004F31FD" w:rsidRDefault="004573F0">
      <w:pPr>
        <w:pStyle w:val="a4"/>
        <w:tabs>
          <w:tab w:val="left" w:pos="9022"/>
        </w:tabs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Один примірник договору про припинення співробітництва Дрогобицька міська рада надсилає</w:t>
      </w:r>
      <w:r w:rsidRPr="004F31FD">
        <w:rPr>
          <w:spacing w:val="-5"/>
          <w:sz w:val="26"/>
          <w:szCs w:val="26"/>
          <w:lang w:val="uk-UA"/>
        </w:rPr>
        <w:t xml:space="preserve"> до </w:t>
      </w:r>
      <w:r w:rsidRPr="004F31FD">
        <w:rPr>
          <w:sz w:val="26"/>
          <w:szCs w:val="26"/>
          <w:lang w:val="uk-UA"/>
        </w:rPr>
        <w:t>Міністерства регіонального розвитку впродовж 14 робочих днів після підписання його Сторонами.</w:t>
      </w:r>
    </w:p>
    <w:p w:rsidR="004573F0" w:rsidRPr="004F31FD" w:rsidRDefault="004573F0">
      <w:pPr>
        <w:pStyle w:val="a4"/>
        <w:spacing w:before="4"/>
        <w:ind w:left="0" w:right="347"/>
        <w:rPr>
          <w:sz w:val="26"/>
          <w:szCs w:val="26"/>
          <w:lang w:val="uk-UA"/>
        </w:rPr>
      </w:pP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3097"/>
        </w:tabs>
        <w:spacing w:line="322" w:lineRule="exact"/>
        <w:ind w:left="3096" w:right="347" w:hanging="280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ВІДПОВІДАЛЬНІСТЬСТОРІН</w:t>
      </w:r>
    </w:p>
    <w:p w:rsidR="004573F0" w:rsidRPr="004F31FD" w:rsidRDefault="004573F0">
      <w:pPr>
        <w:ind w:left="2434" w:right="347"/>
        <w:rPr>
          <w:b/>
          <w:sz w:val="26"/>
          <w:szCs w:val="26"/>
          <w:lang w:val="uk-UA"/>
        </w:rPr>
      </w:pPr>
      <w:r w:rsidRPr="004F31FD">
        <w:rPr>
          <w:b/>
          <w:sz w:val="26"/>
          <w:szCs w:val="26"/>
          <w:lang w:val="uk-UA"/>
        </w:rPr>
        <w:t>ТА ПОРЯДОК РОЗВ’ЯЗАННЯ СПОРІВ</w:t>
      </w:r>
    </w:p>
    <w:p w:rsidR="004573F0" w:rsidRPr="004F31FD" w:rsidRDefault="004573F0">
      <w:pPr>
        <w:pStyle w:val="a9"/>
        <w:numPr>
          <w:ilvl w:val="1"/>
          <w:numId w:val="2"/>
        </w:numPr>
        <w:tabs>
          <w:tab w:val="left" w:pos="881"/>
        </w:tabs>
        <w:spacing w:before="115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6.1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4573F0" w:rsidRPr="004F31FD" w:rsidRDefault="004573F0">
      <w:pPr>
        <w:pStyle w:val="a9"/>
        <w:numPr>
          <w:ilvl w:val="1"/>
          <w:numId w:val="2"/>
        </w:numPr>
        <w:tabs>
          <w:tab w:val="left" w:pos="937"/>
        </w:tabs>
        <w:spacing w:before="121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6.2 Сторони несуть відповідальність одна перед одною відповідно до чинного законодавства України.</w:t>
      </w:r>
    </w:p>
    <w:p w:rsidR="004573F0" w:rsidRPr="004F31FD" w:rsidRDefault="004573F0">
      <w:pPr>
        <w:pStyle w:val="a9"/>
        <w:numPr>
          <w:ilvl w:val="1"/>
          <w:numId w:val="2"/>
        </w:numPr>
        <w:tabs>
          <w:tab w:val="left" w:pos="855"/>
        </w:tabs>
        <w:spacing w:before="119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 xml:space="preserve">6.3 Сторона звільняється від відповідальності за порушення зобов’язань за цим Договором, якщо вона доведе, що таке порушення сталося внаслідок </w:t>
      </w:r>
      <w:r w:rsidRPr="004F31FD">
        <w:rPr>
          <w:spacing w:val="-2"/>
          <w:sz w:val="26"/>
          <w:szCs w:val="26"/>
          <w:lang w:val="uk-UA"/>
        </w:rPr>
        <w:t xml:space="preserve">дії </w:t>
      </w:r>
      <w:r w:rsidRPr="004F31FD">
        <w:rPr>
          <w:sz w:val="26"/>
          <w:szCs w:val="26"/>
          <w:lang w:val="uk-UA"/>
        </w:rPr>
        <w:t>непереборної сили або випадку.</w:t>
      </w:r>
    </w:p>
    <w:p w:rsidR="004573F0" w:rsidRPr="004F31FD" w:rsidRDefault="004573F0">
      <w:pPr>
        <w:pStyle w:val="a9"/>
        <w:numPr>
          <w:ilvl w:val="1"/>
          <w:numId w:val="2"/>
        </w:numPr>
        <w:tabs>
          <w:tab w:val="left" w:pos="867"/>
        </w:tabs>
        <w:spacing w:before="120"/>
        <w:ind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6.4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14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3206"/>
        </w:tabs>
        <w:spacing w:before="89"/>
        <w:ind w:left="3205" w:right="347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ПРИКІНЦЕВІ ПОЛОЖЕННЯ</w:t>
      </w:r>
    </w:p>
    <w:p w:rsidR="004573F0" w:rsidRPr="004F31FD" w:rsidRDefault="004573F0">
      <w:pPr>
        <w:pStyle w:val="a9"/>
        <w:numPr>
          <w:ilvl w:val="1"/>
          <w:numId w:val="1"/>
        </w:numPr>
        <w:tabs>
          <w:tab w:val="left" w:pos="284"/>
          <w:tab w:val="left" w:pos="932"/>
        </w:tabs>
        <w:spacing w:before="117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7.1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4573F0" w:rsidRPr="004F31FD" w:rsidRDefault="004573F0">
      <w:pPr>
        <w:pStyle w:val="a9"/>
        <w:numPr>
          <w:ilvl w:val="1"/>
          <w:numId w:val="1"/>
        </w:numPr>
        <w:tabs>
          <w:tab w:val="left" w:pos="284"/>
          <w:tab w:val="left" w:pos="4658"/>
          <w:tab w:val="left" w:pos="7883"/>
        </w:tabs>
        <w:spacing w:before="119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7.2 Цей Договір укладений на чотирьох аркушах у кількості чотирьох примірників,з розрахунку по одному примірнику для кожної із Сторін, один примірник для Міністерства регіонального розвитку, які мають однакову юридичну силу.</w:t>
      </w:r>
    </w:p>
    <w:p w:rsidR="004573F0" w:rsidRDefault="004573F0">
      <w:pPr>
        <w:pStyle w:val="a9"/>
        <w:numPr>
          <w:ilvl w:val="1"/>
          <w:numId w:val="1"/>
        </w:numPr>
        <w:tabs>
          <w:tab w:val="left" w:pos="284"/>
          <w:tab w:val="left" w:pos="5934"/>
        </w:tabs>
        <w:spacing w:before="119"/>
        <w:ind w:left="284" w:right="347"/>
        <w:jc w:val="both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7.3 Дрогобицька міська рада надсилає один примірник цього Договору до Міністерства регіонального розвитку для внесення його до реєстру про співробітництво територіальних громад упродовж 14 робочих днів після підписання його Сторонами.</w:t>
      </w:r>
    </w:p>
    <w:p w:rsidR="004F31FD" w:rsidRPr="004F31FD" w:rsidRDefault="004F31FD">
      <w:pPr>
        <w:pStyle w:val="a9"/>
        <w:numPr>
          <w:ilvl w:val="1"/>
          <w:numId w:val="1"/>
        </w:numPr>
        <w:tabs>
          <w:tab w:val="left" w:pos="284"/>
          <w:tab w:val="left" w:pos="5934"/>
        </w:tabs>
        <w:spacing w:before="119"/>
        <w:ind w:left="284" w:right="347"/>
        <w:jc w:val="both"/>
        <w:rPr>
          <w:sz w:val="26"/>
          <w:szCs w:val="26"/>
          <w:lang w:val="uk-UA"/>
        </w:rPr>
      </w:pPr>
    </w:p>
    <w:p w:rsidR="004573F0" w:rsidRPr="004F31FD" w:rsidRDefault="004573F0">
      <w:pPr>
        <w:pStyle w:val="a4"/>
        <w:spacing w:before="4"/>
        <w:ind w:left="0" w:right="347"/>
        <w:rPr>
          <w:sz w:val="26"/>
          <w:szCs w:val="26"/>
          <w:lang w:val="uk-UA"/>
        </w:rPr>
      </w:pPr>
    </w:p>
    <w:p w:rsidR="004573F0" w:rsidRPr="004F31FD" w:rsidRDefault="004573F0">
      <w:pPr>
        <w:pStyle w:val="Heading11"/>
        <w:numPr>
          <w:ilvl w:val="0"/>
          <w:numId w:val="8"/>
        </w:numPr>
        <w:tabs>
          <w:tab w:val="left" w:pos="1873"/>
        </w:tabs>
        <w:ind w:left="3495" w:right="1859" w:hanging="1904"/>
        <w:rPr>
          <w:sz w:val="26"/>
          <w:szCs w:val="26"/>
          <w:lang w:val="uk-UA"/>
        </w:rPr>
      </w:pPr>
      <w:r w:rsidRPr="004F31FD">
        <w:rPr>
          <w:sz w:val="26"/>
          <w:szCs w:val="26"/>
          <w:lang w:val="uk-UA"/>
        </w:rPr>
        <w:t>ЮРИДИЧНІ АДРЕСИ, БАНКІВСЬКІ РЕКВІЗИТИ ТА ПІДПИСИСТОРІН</w:t>
      </w:r>
    </w:p>
    <w:tbl>
      <w:tblPr>
        <w:tblpPr w:leftFromText="180" w:rightFromText="180" w:vertAnchor="text" w:horzAnchor="page" w:tblpX="441" w:tblpY="40"/>
        <w:tblW w:w="140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1"/>
        <w:gridCol w:w="3544"/>
        <w:gridCol w:w="3402"/>
        <w:gridCol w:w="3443"/>
      </w:tblGrid>
      <w:tr w:rsidR="004573F0" w:rsidRPr="004F31FD" w:rsidTr="00D67CB7">
        <w:trPr>
          <w:trHeight w:val="252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0" w:rsidRPr="004F31FD" w:rsidRDefault="004573F0">
            <w:pPr>
              <w:pStyle w:val="TableParagraph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Сторона-1: Дрогобицька міська рада Львівської області</w:t>
            </w:r>
          </w:p>
          <w:p w:rsidR="004573F0" w:rsidRPr="004F31FD" w:rsidRDefault="004573F0">
            <w:pPr>
              <w:pStyle w:val="TableParagraph"/>
              <w:tabs>
                <w:tab w:val="left" w:pos="2852"/>
              </w:tabs>
              <w:spacing w:before="122"/>
              <w:ind w:right="1144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Юридична адреса:</w:t>
            </w:r>
          </w:p>
          <w:p w:rsidR="004573F0" w:rsidRPr="004F31FD" w:rsidRDefault="004573F0" w:rsidP="00D67CB7">
            <w:pPr>
              <w:pStyle w:val="TableParagraph"/>
              <w:tabs>
                <w:tab w:val="left" w:pos="2852"/>
              </w:tabs>
              <w:spacing w:before="122"/>
              <w:ind w:right="142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пл. Ринок1, м. Дрогобич,</w:t>
            </w:r>
          </w:p>
          <w:p w:rsidR="004573F0" w:rsidRPr="004F31FD" w:rsidRDefault="004573F0" w:rsidP="00D67CB7">
            <w:pPr>
              <w:pStyle w:val="TableParagraph"/>
              <w:tabs>
                <w:tab w:val="left" w:pos="2852"/>
              </w:tabs>
              <w:spacing w:before="122"/>
              <w:ind w:right="142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Львівська обл., 82100    </w:t>
            </w:r>
          </w:p>
          <w:p w:rsidR="004573F0" w:rsidRPr="004F31FD" w:rsidRDefault="004573F0" w:rsidP="00D67CB7">
            <w:pPr>
              <w:pStyle w:val="TableParagraph"/>
              <w:tabs>
                <w:tab w:val="left" w:pos="3691"/>
              </w:tabs>
              <w:spacing w:before="122"/>
              <w:rPr>
                <w:sz w:val="26"/>
                <w:szCs w:val="26"/>
                <w:lang w:val="uk-UA"/>
              </w:rPr>
            </w:pPr>
          </w:p>
          <w:p w:rsidR="004573F0" w:rsidRPr="004F31FD" w:rsidRDefault="004573F0" w:rsidP="00D67CB7">
            <w:pPr>
              <w:pStyle w:val="TableParagraph"/>
              <w:tabs>
                <w:tab w:val="left" w:pos="3691"/>
              </w:tabs>
              <w:spacing w:before="122"/>
              <w:rPr>
                <w:sz w:val="26"/>
                <w:szCs w:val="26"/>
                <w:lang w:val="uk-UA"/>
              </w:rPr>
            </w:pPr>
          </w:p>
          <w:p w:rsidR="004573F0" w:rsidRPr="004F31FD" w:rsidRDefault="004573F0" w:rsidP="00D67CB7">
            <w:pPr>
              <w:pStyle w:val="TableParagraph"/>
              <w:tabs>
                <w:tab w:val="left" w:pos="3691"/>
              </w:tabs>
              <w:spacing w:before="122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Міський голова  </w:t>
            </w:r>
            <w:proofErr w:type="spellStart"/>
            <w:r w:rsidRPr="004F31FD">
              <w:rPr>
                <w:sz w:val="26"/>
                <w:szCs w:val="26"/>
                <w:lang w:val="uk-UA"/>
              </w:rPr>
              <w:t>_________Т.Я.Кучма</w:t>
            </w:r>
            <w:proofErr w:type="spellEnd"/>
          </w:p>
          <w:p w:rsidR="004573F0" w:rsidRPr="004F31FD" w:rsidRDefault="004573F0" w:rsidP="00D67CB7">
            <w:pPr>
              <w:pStyle w:val="TableParagraph"/>
              <w:spacing w:before="120"/>
              <w:rPr>
                <w:sz w:val="26"/>
                <w:szCs w:val="26"/>
                <w:lang w:val="uk-UA"/>
              </w:rPr>
            </w:pPr>
          </w:p>
          <w:p w:rsidR="004573F0" w:rsidRPr="004F31FD" w:rsidRDefault="004573F0" w:rsidP="00D67CB7">
            <w:pPr>
              <w:pStyle w:val="TableParagraph"/>
              <w:spacing w:before="120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М. П.___________</w:t>
            </w:r>
          </w:p>
          <w:p w:rsidR="004573F0" w:rsidRPr="004F31FD" w:rsidRDefault="004573F0" w:rsidP="00D67CB7">
            <w:pPr>
              <w:pStyle w:val="TableParagraph"/>
              <w:tabs>
                <w:tab w:val="left" w:pos="2852"/>
              </w:tabs>
              <w:spacing w:before="122"/>
              <w:ind w:right="1144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_______2019 року</w:t>
            </w:r>
          </w:p>
          <w:p w:rsidR="004573F0" w:rsidRPr="004F31FD" w:rsidRDefault="004573F0" w:rsidP="00D67CB7">
            <w:pPr>
              <w:pStyle w:val="TableParagraph"/>
              <w:spacing w:before="120"/>
              <w:rPr>
                <w:sz w:val="26"/>
                <w:szCs w:val="26"/>
                <w:lang w:val="uk-UA"/>
              </w:rPr>
            </w:pPr>
          </w:p>
          <w:p w:rsidR="004573F0" w:rsidRPr="004F31FD" w:rsidRDefault="004573F0" w:rsidP="00D67CB7">
            <w:pPr>
              <w:pStyle w:val="TableParagraph"/>
              <w:spacing w:before="120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Сторона-2: Бориславська міська рада Львівської області</w:t>
            </w:r>
          </w:p>
          <w:p w:rsidR="004573F0" w:rsidRPr="004F31FD" w:rsidRDefault="004573F0">
            <w:pPr>
              <w:pStyle w:val="TableParagraph"/>
              <w:tabs>
                <w:tab w:val="left" w:pos="3584"/>
              </w:tabs>
              <w:spacing w:before="122"/>
              <w:ind w:left="161" w:right="41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Юридична адреса: </w:t>
            </w:r>
          </w:p>
          <w:p w:rsidR="004573F0" w:rsidRPr="004F31FD" w:rsidRDefault="004573F0" w:rsidP="00D67CB7">
            <w:pPr>
              <w:pStyle w:val="TableParagraph"/>
              <w:tabs>
                <w:tab w:val="left" w:pos="3584"/>
              </w:tabs>
              <w:spacing w:before="122"/>
              <w:ind w:left="0" w:right="41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вул. Шевченка 42, </w:t>
            </w:r>
          </w:p>
          <w:p w:rsidR="004573F0" w:rsidRPr="004F31FD" w:rsidRDefault="004573F0" w:rsidP="00D67CB7">
            <w:pPr>
              <w:pStyle w:val="TableParagraph"/>
              <w:tabs>
                <w:tab w:val="left" w:pos="3584"/>
              </w:tabs>
              <w:spacing w:before="122"/>
              <w:ind w:left="0" w:right="41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м. Борислав,</w:t>
            </w:r>
          </w:p>
          <w:p w:rsidR="004573F0" w:rsidRPr="004F31FD" w:rsidRDefault="004573F0" w:rsidP="00D67CB7">
            <w:pPr>
              <w:pStyle w:val="TableParagraph"/>
              <w:tabs>
                <w:tab w:val="left" w:pos="3584"/>
              </w:tabs>
              <w:spacing w:before="122"/>
              <w:ind w:left="0" w:right="41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Львівська обл., 82300</w:t>
            </w:r>
          </w:p>
          <w:p w:rsidR="004573F0" w:rsidRPr="004F31FD" w:rsidRDefault="004573F0">
            <w:pPr>
              <w:pStyle w:val="TableParagraph"/>
              <w:tabs>
                <w:tab w:val="left" w:pos="3584"/>
              </w:tabs>
              <w:spacing w:before="122"/>
              <w:ind w:left="161" w:right="411"/>
              <w:rPr>
                <w:sz w:val="26"/>
                <w:szCs w:val="26"/>
                <w:lang w:val="uk-UA"/>
              </w:rPr>
            </w:pPr>
          </w:p>
          <w:p w:rsidR="004573F0" w:rsidRPr="004F31FD" w:rsidRDefault="004573F0">
            <w:pPr>
              <w:pStyle w:val="TableParagraph"/>
              <w:tabs>
                <w:tab w:val="left" w:pos="3584"/>
              </w:tabs>
              <w:spacing w:before="122"/>
              <w:ind w:left="161" w:right="41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Міський голова  </w:t>
            </w:r>
            <w:proofErr w:type="spellStart"/>
            <w:r w:rsidRPr="004F31FD">
              <w:rPr>
                <w:sz w:val="26"/>
                <w:szCs w:val="26"/>
                <w:lang w:val="uk-UA"/>
              </w:rPr>
              <w:t>_________І.Р.Яворський</w:t>
            </w:r>
            <w:proofErr w:type="spellEnd"/>
            <w:r w:rsidRPr="004F31FD">
              <w:rPr>
                <w:sz w:val="26"/>
                <w:szCs w:val="26"/>
                <w:lang w:val="uk-UA"/>
              </w:rPr>
              <w:t xml:space="preserve"> </w:t>
            </w:r>
          </w:p>
          <w:p w:rsidR="004573F0" w:rsidRPr="004F31FD" w:rsidRDefault="004573F0">
            <w:pPr>
              <w:pStyle w:val="TableParagraph"/>
              <w:tabs>
                <w:tab w:val="left" w:pos="3235"/>
              </w:tabs>
              <w:spacing w:before="1"/>
              <w:ind w:left="161"/>
              <w:rPr>
                <w:sz w:val="26"/>
                <w:szCs w:val="26"/>
                <w:lang w:val="uk-UA"/>
              </w:rPr>
            </w:pP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М.П.________________</w:t>
            </w:r>
          </w:p>
          <w:p w:rsidR="004573F0" w:rsidRPr="004F31FD" w:rsidRDefault="004573F0" w:rsidP="00D67CB7">
            <w:pPr>
              <w:pStyle w:val="TableParagraph"/>
              <w:tabs>
                <w:tab w:val="left" w:pos="2852"/>
              </w:tabs>
              <w:spacing w:before="122"/>
              <w:ind w:right="1144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_______2019 року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Сторона-3: </w:t>
            </w:r>
            <w:proofErr w:type="spellStart"/>
            <w:r w:rsidRPr="004F31FD">
              <w:rPr>
                <w:sz w:val="26"/>
                <w:szCs w:val="26"/>
                <w:lang w:val="uk-UA"/>
              </w:rPr>
              <w:t>Меденицька</w:t>
            </w:r>
            <w:proofErr w:type="spellEnd"/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Рада ОТГ Львівської 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Області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Юридична адреса: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highlight w:val="white"/>
                <w:lang w:val="uk-UA"/>
              </w:rPr>
            </w:pPr>
            <w:r w:rsidRPr="004F31FD">
              <w:rPr>
                <w:sz w:val="26"/>
                <w:szCs w:val="26"/>
                <w:shd w:val="clear" w:color="auto" w:fill="FFFFFF"/>
                <w:lang w:val="uk-UA"/>
              </w:rPr>
              <w:t>вул. Незалежності, буд. 42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highlight w:val="white"/>
                <w:lang w:val="uk-UA"/>
              </w:rPr>
            </w:pPr>
            <w:r w:rsidRPr="004F31FD">
              <w:rPr>
                <w:sz w:val="26"/>
                <w:szCs w:val="26"/>
                <w:shd w:val="clear" w:color="auto" w:fill="FFFFFF"/>
                <w:lang w:val="uk-UA"/>
              </w:rPr>
              <w:t xml:space="preserve">селище </w:t>
            </w:r>
            <w:proofErr w:type="spellStart"/>
            <w:r w:rsidRPr="004F31FD">
              <w:rPr>
                <w:sz w:val="26"/>
                <w:szCs w:val="26"/>
                <w:shd w:val="clear" w:color="auto" w:fill="FFFFFF"/>
                <w:lang w:val="uk-UA"/>
              </w:rPr>
              <w:t>Меденичі</w:t>
            </w:r>
            <w:proofErr w:type="spellEnd"/>
            <w:r w:rsidRPr="004F31FD">
              <w:rPr>
                <w:sz w:val="26"/>
                <w:szCs w:val="26"/>
                <w:shd w:val="clear" w:color="auto" w:fill="FFFFFF"/>
                <w:lang w:val="uk-UA"/>
              </w:rPr>
              <w:t>,</w:t>
            </w:r>
          </w:p>
          <w:p w:rsidR="004573F0" w:rsidRPr="004F31FD" w:rsidRDefault="004573F0" w:rsidP="00D67CB7">
            <w:pPr>
              <w:pStyle w:val="TableParagraph"/>
              <w:ind w:left="161"/>
              <w:rPr>
                <w:sz w:val="26"/>
                <w:szCs w:val="26"/>
                <w:highlight w:val="white"/>
                <w:lang w:val="uk-UA"/>
              </w:rPr>
            </w:pPr>
            <w:r w:rsidRPr="004F31FD">
              <w:rPr>
                <w:sz w:val="26"/>
                <w:szCs w:val="26"/>
                <w:shd w:val="clear" w:color="auto" w:fill="FFFFFF"/>
                <w:lang w:val="uk-UA"/>
              </w:rPr>
              <w:t xml:space="preserve">Дрогобицький р-н, </w:t>
            </w:r>
          </w:p>
          <w:p w:rsidR="004573F0" w:rsidRPr="004F31FD" w:rsidRDefault="004573F0" w:rsidP="00D67CB7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Львівська область, </w:t>
            </w:r>
            <w:r w:rsidRPr="004F31FD">
              <w:rPr>
                <w:sz w:val="26"/>
                <w:szCs w:val="26"/>
                <w:shd w:val="clear" w:color="auto" w:fill="FFFFFF"/>
                <w:lang w:val="uk-UA"/>
              </w:rPr>
              <w:t>82160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highlight w:val="white"/>
                <w:lang w:val="uk-UA"/>
              </w:rPr>
            </w:pP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Голова ОТГ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  <w:proofErr w:type="spellStart"/>
            <w:r w:rsidRPr="004F31FD">
              <w:rPr>
                <w:color w:val="333333"/>
                <w:sz w:val="26"/>
                <w:szCs w:val="26"/>
                <w:lang w:val="uk-UA"/>
              </w:rPr>
              <w:t>________В.В.Шулак</w:t>
            </w:r>
            <w:proofErr w:type="spellEnd"/>
            <w:r w:rsidRPr="004F31FD">
              <w:rPr>
                <w:color w:val="333333"/>
                <w:sz w:val="26"/>
                <w:szCs w:val="26"/>
                <w:lang w:val="uk-UA"/>
              </w:rPr>
              <w:t xml:space="preserve"> </w:t>
            </w: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</w:p>
          <w:p w:rsidR="004573F0" w:rsidRPr="004F31FD" w:rsidRDefault="004573F0">
            <w:pPr>
              <w:pStyle w:val="TableParagraph"/>
              <w:ind w:left="161"/>
              <w:rPr>
                <w:sz w:val="26"/>
                <w:szCs w:val="26"/>
                <w:lang w:val="uk-UA"/>
              </w:rPr>
            </w:pPr>
          </w:p>
          <w:p w:rsidR="004573F0" w:rsidRPr="004F31FD" w:rsidRDefault="004573F0" w:rsidP="00492FD0">
            <w:pPr>
              <w:pStyle w:val="TableParagraph"/>
              <w:ind w:left="0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>М.П._________________</w:t>
            </w:r>
          </w:p>
          <w:p w:rsidR="004573F0" w:rsidRPr="004F31FD" w:rsidRDefault="004573F0" w:rsidP="00492FD0">
            <w:pPr>
              <w:rPr>
                <w:sz w:val="26"/>
                <w:szCs w:val="26"/>
                <w:lang w:val="uk-UA"/>
              </w:rPr>
            </w:pPr>
          </w:p>
          <w:p w:rsidR="004573F0" w:rsidRPr="004F31FD" w:rsidRDefault="004573F0" w:rsidP="00492FD0">
            <w:pPr>
              <w:pStyle w:val="TableParagraph"/>
              <w:tabs>
                <w:tab w:val="left" w:pos="2852"/>
              </w:tabs>
              <w:spacing w:before="122"/>
              <w:ind w:right="142"/>
              <w:rPr>
                <w:sz w:val="26"/>
                <w:szCs w:val="26"/>
                <w:lang w:val="uk-UA"/>
              </w:rPr>
            </w:pPr>
            <w:r w:rsidRPr="004F31FD">
              <w:rPr>
                <w:sz w:val="26"/>
                <w:szCs w:val="26"/>
                <w:lang w:val="uk-UA"/>
              </w:rPr>
              <w:t xml:space="preserve">_______2019 </w:t>
            </w:r>
            <w:bookmarkStart w:id="44" w:name="_GoBack"/>
            <w:bookmarkEnd w:id="44"/>
            <w:r w:rsidRPr="004F31FD">
              <w:rPr>
                <w:sz w:val="26"/>
                <w:szCs w:val="26"/>
                <w:lang w:val="uk-UA"/>
              </w:rPr>
              <w:t>року</w:t>
            </w:r>
          </w:p>
          <w:p w:rsidR="004573F0" w:rsidRPr="004F31FD" w:rsidRDefault="004573F0" w:rsidP="00492F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4573F0" w:rsidRPr="004F31FD" w:rsidRDefault="004573F0">
            <w:pPr>
              <w:pStyle w:val="TableParagraph"/>
              <w:spacing w:before="120"/>
              <w:ind w:left="161"/>
              <w:rPr>
                <w:sz w:val="26"/>
                <w:szCs w:val="26"/>
                <w:lang w:val="uk-UA"/>
              </w:rPr>
            </w:pPr>
          </w:p>
        </w:tc>
      </w:tr>
    </w:tbl>
    <w:p w:rsidR="004573F0" w:rsidRPr="006356FF" w:rsidRDefault="004573F0">
      <w:pPr>
        <w:pStyle w:val="a4"/>
        <w:spacing w:before="10"/>
        <w:ind w:left="0"/>
        <w:rPr>
          <w:b/>
          <w:sz w:val="10"/>
          <w:lang w:val="uk-UA"/>
        </w:rPr>
      </w:pPr>
    </w:p>
    <w:p w:rsidR="004573F0" w:rsidRPr="006356FF" w:rsidRDefault="004573F0">
      <w:pPr>
        <w:tabs>
          <w:tab w:val="left" w:pos="7438"/>
        </w:tabs>
        <w:ind w:left="322"/>
        <w:rPr>
          <w:lang w:val="uk-UA"/>
        </w:rPr>
      </w:pPr>
    </w:p>
    <w:sectPr w:rsidR="004573F0" w:rsidRPr="006356FF" w:rsidSect="00227F01">
      <w:headerReference w:type="default" r:id="rId7"/>
      <w:pgSz w:w="11906" w:h="16838"/>
      <w:pgMar w:top="426" w:right="260" w:bottom="142" w:left="1380" w:header="71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A4" w:rsidRDefault="002735A4" w:rsidP="000A36CB">
      <w:r>
        <w:separator/>
      </w:r>
    </w:p>
  </w:endnote>
  <w:endnote w:type="continuationSeparator" w:id="0">
    <w:p w:rsidR="002735A4" w:rsidRDefault="002735A4" w:rsidP="000A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A4" w:rsidRDefault="002735A4" w:rsidP="000A36CB">
      <w:r>
        <w:separator/>
      </w:r>
    </w:p>
  </w:footnote>
  <w:footnote w:type="continuationSeparator" w:id="0">
    <w:p w:rsidR="002735A4" w:rsidRDefault="002735A4" w:rsidP="000A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F0" w:rsidRDefault="003654CF">
    <w:pPr>
      <w:pStyle w:val="a4"/>
      <w:spacing w:line="12" w:lineRule="auto"/>
      <w:ind w:left="0"/>
      <w:rPr>
        <w:sz w:val="20"/>
      </w:rPr>
    </w:pPr>
    <w:r w:rsidRPr="003654CF">
      <w:rPr>
        <w:noProof/>
      </w:rPr>
      <w:pict>
        <v:rect id="Rectangle 1" o:spid="_x0000_s2049" style="position:absolute;margin-left:314pt;margin-top:34.5pt;width:10pt;height:15.3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" stroked="f" strokeweight="0">
          <v:textbox inset="0,0,0,0">
            <w:txbxContent>
              <w:p w:rsidR="004573F0" w:rsidRDefault="003654CF">
                <w:pPr>
                  <w:pStyle w:val="ac"/>
                  <w:spacing w:before="10"/>
                  <w:ind w:left="40"/>
                </w:pPr>
                <w:r>
                  <w:rPr>
                    <w:sz w:val="24"/>
                  </w:rPr>
                  <w:fldChar w:fldCharType="begin"/>
                </w:r>
                <w:r w:rsidR="004573F0">
                  <w:rPr>
                    <w:sz w:val="24"/>
                  </w:rPr>
                  <w:instrText>PAGE</w:instrText>
                </w:r>
                <w:r>
                  <w:rPr>
                    <w:sz w:val="24"/>
                  </w:rPr>
                  <w:fldChar w:fldCharType="separate"/>
                </w:r>
                <w:r w:rsidR="009D7D40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BC"/>
    <w:multiLevelType w:val="multilevel"/>
    <w:tmpl w:val="FFFFFFFF"/>
    <w:lvl w:ilvl="0">
      <w:start w:val="6"/>
      <w:numFmt w:val="decimal"/>
      <w:lvlText w:val="%1"/>
      <w:lvlJc w:val="left"/>
      <w:pPr>
        <w:ind w:left="322" w:hanging="559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bullet"/>
      <w:lvlText w:val=""/>
      <w:lvlJc w:val="left"/>
      <w:pPr>
        <w:ind w:left="2309" w:hanging="5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03" w:hanging="5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98" w:hanging="5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93" w:hanging="5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87" w:hanging="5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82" w:hanging="5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77" w:hanging="559"/>
      </w:pPr>
      <w:rPr>
        <w:rFonts w:ascii="Symbol" w:hAnsi="Symbol" w:hint="default"/>
      </w:rPr>
    </w:lvl>
  </w:abstractNum>
  <w:abstractNum w:abstractNumId="1">
    <w:nsid w:val="03950B6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96E7005"/>
    <w:multiLevelType w:val="multilevel"/>
    <w:tmpl w:val="FFFFFFFF"/>
    <w:lvl w:ilvl="0">
      <w:start w:val="2"/>
      <w:numFmt w:val="decimal"/>
      <w:lvlText w:val="%1"/>
      <w:lvlJc w:val="left"/>
      <w:pPr>
        <w:ind w:left="828" w:hanging="50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bullet"/>
      <w:lvlText w:val=""/>
      <w:lvlJc w:val="left"/>
      <w:pPr>
        <w:ind w:left="2709" w:hanging="50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53" w:hanging="50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8" w:hanging="50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543" w:hanging="50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487" w:hanging="50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432" w:hanging="50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377" w:hanging="507"/>
      </w:pPr>
      <w:rPr>
        <w:rFonts w:ascii="Symbol" w:hAnsi="Symbol" w:hint="default"/>
      </w:rPr>
    </w:lvl>
  </w:abstractNum>
  <w:abstractNum w:abstractNumId="3">
    <w:nsid w:val="0F20005B"/>
    <w:multiLevelType w:val="multilevel"/>
    <w:tmpl w:val="FFFFFFFF"/>
    <w:lvl w:ilvl="0">
      <w:start w:val="5"/>
      <w:numFmt w:val="decimal"/>
      <w:lvlText w:val="%1"/>
      <w:lvlJc w:val="left"/>
      <w:pPr>
        <w:ind w:left="814" w:hanging="49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3">
      <w:start w:val="1"/>
      <w:numFmt w:val="bullet"/>
      <w:lvlText w:val=""/>
      <w:lvlJc w:val="left"/>
      <w:pPr>
        <w:ind w:left="3308" w:hanging="63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02" w:hanging="63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96" w:hanging="6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90" w:hanging="6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84" w:hanging="6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78" w:hanging="632"/>
      </w:pPr>
      <w:rPr>
        <w:rFonts w:ascii="Symbol" w:hAnsi="Symbol" w:hint="default"/>
      </w:rPr>
    </w:lvl>
  </w:abstractNum>
  <w:abstractNum w:abstractNumId="4">
    <w:nsid w:val="3AF628FF"/>
    <w:multiLevelType w:val="multilevel"/>
    <w:tmpl w:val="FFFFFFFF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</w:rPr>
    </w:lvl>
  </w:abstractNum>
  <w:abstractNum w:abstractNumId="5">
    <w:nsid w:val="3BAE51C2"/>
    <w:multiLevelType w:val="multilevel"/>
    <w:tmpl w:val="FFFFFFFF"/>
    <w:lvl w:ilvl="0">
      <w:start w:val="1"/>
      <w:numFmt w:val="decimal"/>
      <w:lvlText w:val="%1"/>
      <w:lvlJc w:val="left"/>
      <w:pPr>
        <w:ind w:left="322" w:hanging="57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bullet"/>
      <w:lvlText w:val=""/>
      <w:lvlJc w:val="left"/>
      <w:pPr>
        <w:ind w:left="2309" w:hanging="57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03" w:hanging="57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98" w:hanging="57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93" w:hanging="57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87" w:hanging="57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82" w:hanging="57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77" w:hanging="576"/>
      </w:pPr>
      <w:rPr>
        <w:rFonts w:ascii="Symbol" w:hAnsi="Symbol" w:hint="default"/>
      </w:rPr>
    </w:lvl>
  </w:abstractNum>
  <w:abstractNum w:abstractNumId="6">
    <w:nsid w:val="4DE457D8"/>
    <w:multiLevelType w:val="multilevel"/>
    <w:tmpl w:val="FFFFFFFF"/>
    <w:lvl w:ilvl="0">
      <w:start w:val="1"/>
      <w:numFmt w:val="decimal"/>
      <w:lvlText w:val="%1."/>
      <w:lvlJc w:val="left"/>
      <w:pPr>
        <w:ind w:left="3396" w:hanging="281"/>
      </w:pPr>
      <w:rPr>
        <w:rFonts w:eastAsia="Times New Roman" w:cs="Times New Roman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4086" w:hanging="28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3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59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4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833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519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206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893" w:hanging="281"/>
      </w:pPr>
      <w:rPr>
        <w:rFonts w:ascii="Symbol" w:hAnsi="Symbol" w:hint="default"/>
      </w:rPr>
    </w:lvl>
  </w:abstractNum>
  <w:abstractNum w:abstractNumId="7">
    <w:nsid w:val="54E106A8"/>
    <w:multiLevelType w:val="multilevel"/>
    <w:tmpl w:val="FFFFFFFF"/>
    <w:lvl w:ilvl="0">
      <w:start w:val="7"/>
      <w:numFmt w:val="decimal"/>
      <w:lvlText w:val="%1"/>
      <w:lvlJc w:val="left"/>
      <w:pPr>
        <w:ind w:left="322" w:hanging="61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bullet"/>
      <w:lvlText w:val=""/>
      <w:lvlJc w:val="left"/>
      <w:pPr>
        <w:ind w:left="2309" w:hanging="61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03" w:hanging="61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98" w:hanging="61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93" w:hanging="61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87" w:hanging="61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82" w:hanging="61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77" w:hanging="610"/>
      </w:pPr>
      <w:rPr>
        <w:rFonts w:ascii="Symbol" w:hAnsi="Symbol" w:hint="default"/>
      </w:rPr>
    </w:lvl>
  </w:abstractNum>
  <w:abstractNum w:abstractNumId="8">
    <w:nsid w:val="553350C3"/>
    <w:multiLevelType w:val="multilevel"/>
    <w:tmpl w:val="FFFFFFFF"/>
    <w:lvl w:ilvl="0">
      <w:start w:val="3"/>
      <w:numFmt w:val="decimal"/>
      <w:lvlText w:val="%1"/>
      <w:lvlJc w:val="left"/>
      <w:pPr>
        <w:ind w:left="814" w:hanging="49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bullet"/>
      <w:lvlText w:val=""/>
      <w:lvlJc w:val="left"/>
      <w:pPr>
        <w:ind w:left="2709" w:hanging="49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53" w:hanging="49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8" w:hanging="4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543" w:hanging="49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487" w:hanging="49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432" w:hanging="49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377" w:hanging="492"/>
      </w:pPr>
      <w:rPr>
        <w:rFonts w:ascii="Symbol" w:hAnsi="Symbol" w:hint="default"/>
      </w:rPr>
    </w:lvl>
  </w:abstractNum>
  <w:abstractNum w:abstractNumId="9">
    <w:nsid w:val="572B4B56"/>
    <w:multiLevelType w:val="multilevel"/>
    <w:tmpl w:val="FFFFFFFF"/>
    <w:lvl w:ilvl="0">
      <w:start w:val="4"/>
      <w:numFmt w:val="decimal"/>
      <w:lvlText w:val="%1"/>
      <w:lvlJc w:val="left"/>
      <w:pPr>
        <w:ind w:left="814" w:hanging="49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  <w:sz w:val="28"/>
      </w:rPr>
    </w:lvl>
    <w:lvl w:ilvl="2">
      <w:start w:val="1"/>
      <w:numFmt w:val="bullet"/>
      <w:lvlText w:val=""/>
      <w:lvlJc w:val="left"/>
      <w:pPr>
        <w:ind w:left="2709" w:hanging="49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53" w:hanging="49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8" w:hanging="49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543" w:hanging="49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487" w:hanging="49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432" w:hanging="49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377" w:hanging="493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CB"/>
    <w:rsid w:val="00040D6B"/>
    <w:rsid w:val="000A36CB"/>
    <w:rsid w:val="000A5902"/>
    <w:rsid w:val="00187B93"/>
    <w:rsid w:val="00227F01"/>
    <w:rsid w:val="002735A4"/>
    <w:rsid w:val="003654CF"/>
    <w:rsid w:val="003C7021"/>
    <w:rsid w:val="004573F0"/>
    <w:rsid w:val="00492FD0"/>
    <w:rsid w:val="004B11B3"/>
    <w:rsid w:val="004F31FD"/>
    <w:rsid w:val="00532C88"/>
    <w:rsid w:val="00542761"/>
    <w:rsid w:val="00571575"/>
    <w:rsid w:val="005E3D24"/>
    <w:rsid w:val="006356FF"/>
    <w:rsid w:val="006B2397"/>
    <w:rsid w:val="00764AE9"/>
    <w:rsid w:val="00772F44"/>
    <w:rsid w:val="007B3A14"/>
    <w:rsid w:val="008A0EB0"/>
    <w:rsid w:val="009D7D40"/>
    <w:rsid w:val="00B15590"/>
    <w:rsid w:val="00B66CF3"/>
    <w:rsid w:val="00B73E1C"/>
    <w:rsid w:val="00B77D28"/>
    <w:rsid w:val="00B84DD0"/>
    <w:rsid w:val="00BE1903"/>
    <w:rsid w:val="00BE7729"/>
    <w:rsid w:val="00C1490A"/>
    <w:rsid w:val="00CA39F7"/>
    <w:rsid w:val="00CC4C7A"/>
    <w:rsid w:val="00D16C99"/>
    <w:rsid w:val="00D4304E"/>
    <w:rsid w:val="00D67CB7"/>
    <w:rsid w:val="00D867EA"/>
    <w:rsid w:val="00DB617D"/>
    <w:rsid w:val="00E864F5"/>
    <w:rsid w:val="00ED4F58"/>
    <w:rsid w:val="00F3181B"/>
    <w:rsid w:val="00F55E10"/>
    <w:rsid w:val="00F66B70"/>
    <w:rsid w:val="00F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0A36CB"/>
    <w:rPr>
      <w:rFonts w:ascii="Times New Roman" w:hAnsi="Times New Roman" w:cs="Times New Roman"/>
    </w:rPr>
  </w:style>
  <w:style w:type="character" w:customStyle="1" w:styleId="xfmc1">
    <w:name w:val="xfmc1"/>
    <w:basedOn w:val="a0"/>
    <w:uiPriority w:val="99"/>
    <w:rsid w:val="00B15590"/>
    <w:rPr>
      <w:rFonts w:cs="Times New Roman"/>
    </w:rPr>
  </w:style>
  <w:style w:type="character" w:customStyle="1" w:styleId="ListLabel1">
    <w:name w:val="ListLabel 1"/>
    <w:uiPriority w:val="99"/>
    <w:rsid w:val="000A36CB"/>
  </w:style>
  <w:style w:type="character" w:customStyle="1" w:styleId="ListLabel2">
    <w:name w:val="ListLabel 2"/>
    <w:uiPriority w:val="99"/>
    <w:rsid w:val="000A36CB"/>
    <w:rPr>
      <w:sz w:val="28"/>
    </w:rPr>
  </w:style>
  <w:style w:type="character" w:customStyle="1" w:styleId="ListLabel3">
    <w:name w:val="ListLabel 3"/>
    <w:uiPriority w:val="99"/>
    <w:rsid w:val="000A36CB"/>
  </w:style>
  <w:style w:type="character" w:customStyle="1" w:styleId="ListLabel4">
    <w:name w:val="ListLabel 4"/>
    <w:uiPriority w:val="99"/>
    <w:rsid w:val="000A36CB"/>
    <w:rPr>
      <w:sz w:val="28"/>
    </w:rPr>
  </w:style>
  <w:style w:type="character" w:customStyle="1" w:styleId="ListLabel5">
    <w:name w:val="ListLabel 5"/>
    <w:uiPriority w:val="99"/>
    <w:rsid w:val="000A36CB"/>
  </w:style>
  <w:style w:type="character" w:customStyle="1" w:styleId="ListLabel6">
    <w:name w:val="ListLabel 6"/>
    <w:uiPriority w:val="99"/>
    <w:rsid w:val="000A36CB"/>
    <w:rPr>
      <w:sz w:val="28"/>
    </w:rPr>
  </w:style>
  <w:style w:type="character" w:customStyle="1" w:styleId="ListLabel7">
    <w:name w:val="ListLabel 7"/>
    <w:uiPriority w:val="99"/>
    <w:rsid w:val="000A36CB"/>
    <w:rPr>
      <w:sz w:val="28"/>
    </w:rPr>
  </w:style>
  <w:style w:type="character" w:customStyle="1" w:styleId="ListLabel8">
    <w:name w:val="ListLabel 8"/>
    <w:uiPriority w:val="99"/>
    <w:rsid w:val="000A36CB"/>
  </w:style>
  <w:style w:type="character" w:customStyle="1" w:styleId="ListLabel9">
    <w:name w:val="ListLabel 9"/>
    <w:uiPriority w:val="99"/>
    <w:rsid w:val="000A36CB"/>
    <w:rPr>
      <w:sz w:val="28"/>
    </w:rPr>
  </w:style>
  <w:style w:type="character" w:customStyle="1" w:styleId="ListLabel10">
    <w:name w:val="ListLabel 10"/>
    <w:uiPriority w:val="99"/>
    <w:rsid w:val="000A36CB"/>
  </w:style>
  <w:style w:type="character" w:customStyle="1" w:styleId="ListLabel11">
    <w:name w:val="ListLabel 11"/>
    <w:uiPriority w:val="99"/>
    <w:rsid w:val="000A36CB"/>
    <w:rPr>
      <w:sz w:val="28"/>
    </w:rPr>
  </w:style>
  <w:style w:type="character" w:customStyle="1" w:styleId="ListLabel12">
    <w:name w:val="ListLabel 12"/>
    <w:uiPriority w:val="99"/>
    <w:rsid w:val="000A36CB"/>
  </w:style>
  <w:style w:type="character" w:customStyle="1" w:styleId="ListLabel13">
    <w:name w:val="ListLabel 13"/>
    <w:uiPriority w:val="99"/>
    <w:rsid w:val="000A36CB"/>
    <w:rPr>
      <w:sz w:val="28"/>
    </w:rPr>
  </w:style>
  <w:style w:type="character" w:customStyle="1" w:styleId="ListLabel14">
    <w:name w:val="ListLabel 14"/>
    <w:uiPriority w:val="99"/>
    <w:rsid w:val="000A36CB"/>
  </w:style>
  <w:style w:type="character" w:customStyle="1" w:styleId="ListLabel15">
    <w:name w:val="ListLabel 15"/>
    <w:uiPriority w:val="99"/>
    <w:rsid w:val="000A36CB"/>
    <w:rPr>
      <w:sz w:val="28"/>
    </w:rPr>
  </w:style>
  <w:style w:type="character" w:customStyle="1" w:styleId="ListLabel16">
    <w:name w:val="ListLabel 16"/>
    <w:uiPriority w:val="99"/>
    <w:rsid w:val="000A36CB"/>
    <w:rPr>
      <w:rFonts w:eastAsia="Times New Roman"/>
      <w:b/>
      <w:w w:val="100"/>
      <w:sz w:val="28"/>
    </w:rPr>
  </w:style>
  <w:style w:type="character" w:customStyle="1" w:styleId="ListLabel17">
    <w:name w:val="ListLabel 17"/>
    <w:uiPriority w:val="99"/>
    <w:rsid w:val="000A36CB"/>
    <w:rPr>
      <w:rFonts w:eastAsia="Times New Roman"/>
    </w:rPr>
  </w:style>
  <w:style w:type="character" w:customStyle="1" w:styleId="ListLabel18">
    <w:name w:val="ListLabel 18"/>
    <w:uiPriority w:val="99"/>
    <w:rsid w:val="000A36CB"/>
    <w:rPr>
      <w:sz w:val="28"/>
    </w:rPr>
  </w:style>
  <w:style w:type="character" w:customStyle="1" w:styleId="ListLabel19">
    <w:name w:val="ListLabel 19"/>
    <w:uiPriority w:val="99"/>
    <w:rsid w:val="000A36CB"/>
    <w:rPr>
      <w:sz w:val="28"/>
    </w:rPr>
  </w:style>
  <w:style w:type="character" w:customStyle="1" w:styleId="ListLabel20">
    <w:name w:val="ListLabel 20"/>
    <w:uiPriority w:val="99"/>
    <w:rsid w:val="000A36CB"/>
    <w:rPr>
      <w:sz w:val="28"/>
    </w:rPr>
  </w:style>
  <w:style w:type="character" w:customStyle="1" w:styleId="ListLabel21">
    <w:name w:val="ListLabel 21"/>
    <w:uiPriority w:val="99"/>
    <w:rsid w:val="000A36CB"/>
    <w:rPr>
      <w:sz w:val="28"/>
    </w:rPr>
  </w:style>
  <w:style w:type="character" w:customStyle="1" w:styleId="ListLabel22">
    <w:name w:val="ListLabel 22"/>
    <w:uiPriority w:val="99"/>
    <w:rsid w:val="000A36CB"/>
    <w:rPr>
      <w:sz w:val="28"/>
    </w:rPr>
  </w:style>
  <w:style w:type="character" w:customStyle="1" w:styleId="ListLabel23">
    <w:name w:val="ListLabel 23"/>
    <w:uiPriority w:val="99"/>
    <w:rsid w:val="000A36CB"/>
    <w:rPr>
      <w:sz w:val="28"/>
    </w:rPr>
  </w:style>
  <w:style w:type="character" w:customStyle="1" w:styleId="ListLabel24">
    <w:name w:val="ListLabel 24"/>
    <w:uiPriority w:val="99"/>
    <w:rsid w:val="000A36CB"/>
    <w:rPr>
      <w:sz w:val="28"/>
    </w:rPr>
  </w:style>
  <w:style w:type="character" w:customStyle="1" w:styleId="ListLabel25">
    <w:name w:val="ListLabel 25"/>
    <w:uiPriority w:val="99"/>
    <w:rsid w:val="000A36CB"/>
    <w:rPr>
      <w:sz w:val="28"/>
    </w:rPr>
  </w:style>
  <w:style w:type="character" w:customStyle="1" w:styleId="ListLabel26">
    <w:name w:val="ListLabel 26"/>
    <w:uiPriority w:val="99"/>
    <w:rsid w:val="000A36CB"/>
    <w:rPr>
      <w:sz w:val="28"/>
    </w:rPr>
  </w:style>
  <w:style w:type="paragraph" w:customStyle="1" w:styleId="a5">
    <w:name w:val="Заголовок"/>
    <w:basedOn w:val="a"/>
    <w:next w:val="a4"/>
    <w:uiPriority w:val="99"/>
    <w:rsid w:val="000A36CB"/>
    <w:pPr>
      <w:keepNext/>
      <w:spacing w:before="240" w:after="120"/>
    </w:pPr>
    <w:rPr>
      <w:rFonts w:ascii="Liberation Sans" w:eastAsia="Calibr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99"/>
    <w:rsid w:val="00B15590"/>
    <w:pPr>
      <w:ind w:left="322"/>
    </w:pPr>
    <w:rPr>
      <w:sz w:val="28"/>
      <w:szCs w:val="28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B73E1C"/>
    <w:rPr>
      <w:rFonts w:ascii="Times New Roman" w:hAnsi="Times New Roman" w:cs="Times New Roman"/>
    </w:rPr>
  </w:style>
  <w:style w:type="paragraph" w:styleId="a6">
    <w:name w:val="List"/>
    <w:basedOn w:val="a4"/>
    <w:uiPriority w:val="99"/>
    <w:rsid w:val="000A36CB"/>
    <w:rPr>
      <w:rFonts w:cs="Lucida Sans"/>
    </w:rPr>
  </w:style>
  <w:style w:type="paragraph" w:styleId="a7">
    <w:name w:val="caption"/>
    <w:basedOn w:val="a"/>
    <w:uiPriority w:val="99"/>
    <w:qFormat/>
    <w:rsid w:val="000A36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0A36CB"/>
    <w:pPr>
      <w:suppressLineNumbers/>
    </w:pPr>
    <w:rPr>
      <w:rFonts w:cs="Lucida Sans"/>
    </w:rPr>
  </w:style>
  <w:style w:type="paragraph" w:customStyle="1" w:styleId="Heading11">
    <w:name w:val="Heading 11"/>
    <w:basedOn w:val="a"/>
    <w:uiPriority w:val="99"/>
    <w:rsid w:val="00B15590"/>
    <w:pPr>
      <w:ind w:left="322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B15590"/>
    <w:pPr>
      <w:ind w:left="322"/>
    </w:pPr>
  </w:style>
  <w:style w:type="paragraph" w:customStyle="1" w:styleId="TableParagraph">
    <w:name w:val="Table Paragraph"/>
    <w:basedOn w:val="a"/>
    <w:uiPriority w:val="99"/>
    <w:rsid w:val="00B15590"/>
    <w:pPr>
      <w:ind w:left="200"/>
    </w:pPr>
  </w:style>
  <w:style w:type="paragraph" w:customStyle="1" w:styleId="rvps2">
    <w:name w:val="rvps2"/>
    <w:basedOn w:val="a"/>
    <w:uiPriority w:val="99"/>
    <w:rsid w:val="00B15590"/>
    <w:pPr>
      <w:widowControl/>
      <w:spacing w:beforeAutospacing="1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B15590"/>
    <w:pPr>
      <w:widowControl/>
      <w:spacing w:beforeAutospacing="1" w:afterAutospacing="1"/>
    </w:pPr>
    <w:rPr>
      <w:rFonts w:eastAsia="Calibri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0A36CB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73E1C"/>
    <w:rPr>
      <w:rFonts w:ascii="Times New Roman" w:hAnsi="Times New Roman" w:cs="Times New Roman"/>
    </w:rPr>
  </w:style>
  <w:style w:type="paragraph" w:customStyle="1" w:styleId="ac">
    <w:name w:val="Вміст рамки"/>
    <w:basedOn w:val="a"/>
    <w:uiPriority w:val="99"/>
    <w:rsid w:val="000A36CB"/>
  </w:style>
  <w:style w:type="table" w:customStyle="1" w:styleId="TableNormal1">
    <w:name w:val="Table Normal1"/>
    <w:uiPriority w:val="99"/>
    <w:semiHidden/>
    <w:rsid w:val="00B15590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MultiDVD Team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subject/>
  <dc:creator>AlexVrubl</dc:creator>
  <cp:keywords/>
  <dc:description/>
  <cp:lastModifiedBy>User</cp:lastModifiedBy>
  <cp:revision>5</cp:revision>
  <cp:lastPrinted>2019-07-25T07:10:00Z</cp:lastPrinted>
  <dcterms:created xsi:type="dcterms:W3CDTF">2019-07-22T11:18:00Z</dcterms:created>
  <dcterms:modified xsi:type="dcterms:W3CDTF">2019-07-25T07:22:00Z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