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CB6" w:rsidRDefault="00306CB6" w:rsidP="00306CB6">
      <w:pPr>
        <w:ind w:left="5640" w:firstLine="73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306CB6" w:rsidRPr="00634023" w:rsidRDefault="00306CB6" w:rsidP="00306CB6">
      <w:pPr>
        <w:ind w:left="5640" w:firstLine="739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634023">
        <w:rPr>
          <w:rFonts w:ascii="Times New Roman" w:hAnsi="Times New Roman" w:cs="Times New Roman"/>
          <w:bCs/>
          <w:color w:val="000000"/>
          <w:sz w:val="26"/>
          <w:szCs w:val="26"/>
          <w:lang w:eastAsia="uk-UA"/>
        </w:rPr>
        <w:t>Додаток до рішення</w:t>
      </w:r>
    </w:p>
    <w:p w:rsidR="00306CB6" w:rsidRPr="00634023" w:rsidRDefault="00306CB6" w:rsidP="00306CB6">
      <w:pPr>
        <w:ind w:left="5640" w:firstLine="739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634023">
        <w:rPr>
          <w:rFonts w:ascii="Times New Roman" w:hAnsi="Times New Roman" w:cs="Times New Roman"/>
          <w:bCs/>
          <w:color w:val="000000"/>
          <w:sz w:val="26"/>
          <w:szCs w:val="26"/>
          <w:lang w:eastAsia="uk-UA"/>
        </w:rPr>
        <w:t>    ___сесії _____скликання </w:t>
      </w:r>
    </w:p>
    <w:p w:rsidR="00306CB6" w:rsidRPr="00634023" w:rsidRDefault="00306CB6" w:rsidP="00306CB6">
      <w:pPr>
        <w:ind w:left="5640" w:firstLine="739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634023">
        <w:rPr>
          <w:rFonts w:ascii="Times New Roman" w:hAnsi="Times New Roman" w:cs="Times New Roman"/>
          <w:bCs/>
          <w:color w:val="000000"/>
          <w:sz w:val="26"/>
          <w:szCs w:val="26"/>
          <w:lang w:eastAsia="uk-UA"/>
        </w:rPr>
        <w:t xml:space="preserve"> Дрогобицької міської ради  </w:t>
      </w:r>
    </w:p>
    <w:p w:rsidR="00306CB6" w:rsidRPr="00634023" w:rsidRDefault="00306CB6" w:rsidP="00306CB6">
      <w:pPr>
        <w:spacing w:line="480" w:lineRule="auto"/>
        <w:ind w:left="5245" w:right="97" w:firstLine="739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634023">
        <w:rPr>
          <w:rFonts w:ascii="Times New Roman" w:hAnsi="Times New Roman" w:cs="Times New Roman"/>
          <w:bCs/>
          <w:color w:val="000000"/>
          <w:sz w:val="26"/>
          <w:szCs w:val="26"/>
          <w:lang w:eastAsia="uk-UA"/>
        </w:rPr>
        <w:t>«___»_________20</w:t>
      </w:r>
      <w:r w:rsidRPr="00634023">
        <w:rPr>
          <w:rFonts w:ascii="Times New Roman" w:hAnsi="Times New Roman" w:cs="Times New Roman"/>
          <w:bCs/>
          <w:color w:val="000000"/>
          <w:sz w:val="26"/>
          <w:szCs w:val="26"/>
          <w:lang w:val="uk-UA" w:eastAsia="uk-UA"/>
        </w:rPr>
        <w:t>__</w:t>
      </w:r>
      <w:r w:rsidRPr="00634023">
        <w:rPr>
          <w:rFonts w:ascii="Times New Roman" w:hAnsi="Times New Roman" w:cs="Times New Roman"/>
          <w:bCs/>
          <w:color w:val="000000"/>
          <w:sz w:val="26"/>
          <w:szCs w:val="26"/>
          <w:lang w:eastAsia="uk-UA"/>
        </w:rPr>
        <w:t>р. №_____</w:t>
      </w:r>
    </w:p>
    <w:p w:rsidR="00306CB6" w:rsidRPr="003C0BE0" w:rsidRDefault="00306CB6" w:rsidP="00306CB6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3C0BE0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ПРОГРАМА</w:t>
      </w:r>
    </w:p>
    <w:p w:rsidR="00306CB6" w:rsidRPr="003C0BE0" w:rsidRDefault="00306CB6" w:rsidP="00306CB6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3C0BE0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Забезпечення медикаментами по пільгових рецептах ветеранів війни та пільгової категорії населення на 202</w:t>
      </w:r>
      <w:r w:rsidRPr="00DE3D57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1 </w:t>
      </w:r>
      <w:r w:rsidRPr="003C0BE0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рік</w:t>
      </w:r>
    </w:p>
    <w:p w:rsidR="00306CB6" w:rsidRPr="00DE3D57" w:rsidRDefault="00306CB6" w:rsidP="00306CB6">
      <w:pPr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</w:p>
    <w:p w:rsidR="00306CB6" w:rsidRPr="003C0BE0" w:rsidRDefault="00306CB6" w:rsidP="00306CB6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/>
        </w:rPr>
      </w:pPr>
      <w:r w:rsidRPr="003C0BE0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/>
        </w:rPr>
        <w:t>1. Визначення проблеми, на розв’язання якої спрямована Програма</w:t>
      </w:r>
    </w:p>
    <w:p w:rsidR="00306CB6" w:rsidRPr="00663623" w:rsidRDefault="00306CB6" w:rsidP="00306CB6">
      <w:pPr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63623">
        <w:rPr>
          <w:rFonts w:ascii="Times New Roman" w:hAnsi="Times New Roman" w:cs="Times New Roman"/>
          <w:sz w:val="26"/>
          <w:szCs w:val="26"/>
          <w:lang w:val="uk-UA"/>
        </w:rPr>
        <w:t>Забезпечення медикаментами пільгової категорії населення та ветеранів війни проводиться відповідно до Закону України від 22.10.1993 № 3551-ХІІ „Про статус ветеранів війни, гарантії їх соціального захисту”, постанови Кабінету Міністрів України від 17 серпня 1998 року № 1303 „Про впорядкування безоплатного та пільгового відпуску лікарських засобів у разі амбулаторного лікування окремих груп населення” та постанови КМУ від 3 грудня 2009 р. № 1301 «Про затвердження Порядку забезпечення інвалідів і дітей-інвалідів технічними та іншими засобами».</w:t>
      </w:r>
    </w:p>
    <w:p w:rsidR="00306CB6" w:rsidRPr="00663623" w:rsidRDefault="00306CB6" w:rsidP="00306CB6">
      <w:pPr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63623">
        <w:rPr>
          <w:rFonts w:ascii="Times New Roman" w:hAnsi="Times New Roman" w:cs="Times New Roman"/>
          <w:sz w:val="26"/>
          <w:szCs w:val="26"/>
          <w:lang w:val="uk-UA"/>
        </w:rPr>
        <w:t xml:space="preserve">В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Дрогобицькій територіальній громаді </w:t>
      </w:r>
      <w:r w:rsidRPr="00663623">
        <w:rPr>
          <w:rFonts w:ascii="Times New Roman" w:hAnsi="Times New Roman" w:cs="Times New Roman"/>
          <w:sz w:val="26"/>
          <w:szCs w:val="26"/>
          <w:lang w:val="uk-UA"/>
        </w:rPr>
        <w:t xml:space="preserve">станом на 01.10.2020р. нараховується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більше </w:t>
      </w:r>
      <w:r w:rsidRPr="00663623">
        <w:rPr>
          <w:rFonts w:ascii="Times New Roman" w:hAnsi="Times New Roman" w:cs="Times New Roman"/>
          <w:sz w:val="26"/>
          <w:szCs w:val="26"/>
          <w:lang w:val="uk-UA"/>
        </w:rPr>
        <w:t>27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тис.</w:t>
      </w:r>
      <w:r w:rsidRPr="00663623">
        <w:rPr>
          <w:rFonts w:ascii="Times New Roman" w:hAnsi="Times New Roman" w:cs="Times New Roman"/>
          <w:sz w:val="26"/>
          <w:szCs w:val="26"/>
          <w:lang w:val="uk-UA"/>
        </w:rPr>
        <w:t xml:space="preserve"> осіб різних пільгових категорій населення, із них:</w:t>
      </w:r>
    </w:p>
    <w:p w:rsidR="00306CB6" w:rsidRPr="00663623" w:rsidRDefault="00306CB6" w:rsidP="00306CB6">
      <w:pPr>
        <w:numPr>
          <w:ilvl w:val="0"/>
          <w:numId w:val="3"/>
        </w:numPr>
        <w:autoSpaceDE/>
        <w:autoSpaceDN/>
        <w:adjustRightInd/>
        <w:ind w:left="0" w:firstLine="0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663623">
        <w:rPr>
          <w:rFonts w:ascii="Times New Roman" w:hAnsi="Times New Roman" w:cs="Times New Roman"/>
          <w:i/>
          <w:iCs/>
          <w:sz w:val="26"/>
          <w:szCs w:val="26"/>
          <w:lang w:val="uk-UA" w:eastAsia="uk-UA"/>
        </w:rPr>
        <w:t>особи, яким відпуск медикаментів здійснюється  безоплатно (по додатку №</w:t>
      </w:r>
      <w:r w:rsidRPr="00663623">
        <w:rPr>
          <w:rFonts w:ascii="Times New Roman" w:hAnsi="Times New Roman" w:cs="Times New Roman"/>
          <w:i/>
          <w:iCs/>
          <w:sz w:val="26"/>
          <w:szCs w:val="26"/>
          <w:lang w:eastAsia="uk-UA"/>
        </w:rPr>
        <w:t xml:space="preserve"> </w:t>
      </w:r>
      <w:r w:rsidRPr="00663623">
        <w:rPr>
          <w:rFonts w:ascii="Times New Roman" w:hAnsi="Times New Roman" w:cs="Times New Roman"/>
          <w:i/>
          <w:iCs/>
          <w:sz w:val="26"/>
          <w:szCs w:val="26"/>
          <w:lang w:val="uk-UA" w:eastAsia="uk-UA"/>
        </w:rPr>
        <w:t>1 ПКМУ 1303 від 17.08.1998 р. )</w:t>
      </w:r>
    </w:p>
    <w:tbl>
      <w:tblPr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2"/>
        <w:gridCol w:w="1095"/>
        <w:gridCol w:w="1311"/>
        <w:gridCol w:w="1278"/>
        <w:gridCol w:w="1127"/>
      </w:tblGrid>
      <w:tr w:rsidR="00306CB6" w:rsidRPr="007445F6" w:rsidTr="00065B2E">
        <w:trPr>
          <w:trHeight w:val="389"/>
          <w:tblCellSpacing w:w="0" w:type="dxa"/>
          <w:jc w:val="center"/>
        </w:trPr>
        <w:tc>
          <w:tcPr>
            <w:tcW w:w="5522" w:type="dxa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val="uk-UA" w:eastAsia="uk-UA"/>
              </w:rPr>
              <w:t>Пільгова категорія</w:t>
            </w:r>
          </w:p>
        </w:tc>
        <w:tc>
          <w:tcPr>
            <w:tcW w:w="1095" w:type="dxa"/>
            <w:vAlign w:val="center"/>
            <w:hideMark/>
          </w:tcPr>
          <w:p w:rsidR="00306CB6" w:rsidRPr="007445F6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val="uk-UA" w:eastAsia="uk-UA"/>
              </w:rPr>
              <w:t>всього</w:t>
            </w:r>
          </w:p>
        </w:tc>
        <w:tc>
          <w:tcPr>
            <w:tcW w:w="1311" w:type="dxa"/>
            <w:vAlign w:val="center"/>
            <w:hideMark/>
          </w:tcPr>
          <w:p w:rsidR="00306CB6" w:rsidRPr="007445F6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val="uk-UA" w:eastAsia="uk-UA"/>
              </w:rPr>
              <w:t>Дрогобич</w:t>
            </w:r>
          </w:p>
        </w:tc>
        <w:tc>
          <w:tcPr>
            <w:tcW w:w="1278" w:type="dxa"/>
            <w:vAlign w:val="center"/>
            <w:hideMark/>
          </w:tcPr>
          <w:p w:rsidR="00306CB6" w:rsidRPr="007445F6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val="uk-UA" w:eastAsia="uk-UA"/>
              </w:rPr>
              <w:t>Стебник</w:t>
            </w:r>
          </w:p>
        </w:tc>
        <w:tc>
          <w:tcPr>
            <w:tcW w:w="1127" w:type="dxa"/>
            <w:vAlign w:val="center"/>
            <w:hideMark/>
          </w:tcPr>
          <w:p w:rsidR="00306CB6" w:rsidRPr="007445F6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val="uk-UA" w:eastAsia="uk-UA"/>
              </w:rPr>
              <w:t xml:space="preserve">Район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val="uk-UA" w:eastAsia="uk-UA"/>
              </w:rPr>
              <w:t xml:space="preserve"> </w:t>
            </w:r>
          </w:p>
        </w:tc>
      </w:tr>
      <w:tr w:rsidR="00306CB6" w:rsidRPr="007445F6" w:rsidTr="00065B2E">
        <w:trPr>
          <w:trHeight w:val="389"/>
          <w:tblCellSpacing w:w="0" w:type="dxa"/>
          <w:jc w:val="center"/>
        </w:trPr>
        <w:tc>
          <w:tcPr>
            <w:tcW w:w="5522" w:type="dxa"/>
            <w:shd w:val="clear" w:color="auto" w:fill="F2F2F2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ind w:firstLine="709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Учасники бойових дій, учасники війни згідно із Законом України «Про статус ветеранів війни, гарантії їх соціального захисту», з них:</w:t>
            </w:r>
          </w:p>
        </w:tc>
        <w:tc>
          <w:tcPr>
            <w:tcW w:w="1095" w:type="dxa"/>
            <w:shd w:val="clear" w:color="auto" w:fill="F2F2F2"/>
            <w:vAlign w:val="center"/>
            <w:hideMark/>
          </w:tcPr>
          <w:p w:rsidR="00306CB6" w:rsidRPr="007445F6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3175</w:t>
            </w:r>
            <w:r w:rsidRPr="007445F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311" w:type="dxa"/>
            <w:shd w:val="clear" w:color="auto" w:fill="D9D9D9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2101</w:t>
            </w:r>
          </w:p>
        </w:tc>
        <w:tc>
          <w:tcPr>
            <w:tcW w:w="1278" w:type="dxa"/>
            <w:shd w:val="clear" w:color="auto" w:fill="D9D9D9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545</w:t>
            </w:r>
          </w:p>
        </w:tc>
        <w:tc>
          <w:tcPr>
            <w:tcW w:w="1127" w:type="dxa"/>
            <w:shd w:val="clear" w:color="auto" w:fill="D9D9D9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529</w:t>
            </w:r>
          </w:p>
        </w:tc>
      </w:tr>
      <w:tr w:rsidR="00306CB6" w:rsidRPr="007445F6" w:rsidTr="00065B2E">
        <w:trPr>
          <w:trHeight w:val="341"/>
          <w:tblCellSpacing w:w="0" w:type="dxa"/>
          <w:jc w:val="center"/>
        </w:trPr>
        <w:tc>
          <w:tcPr>
            <w:tcW w:w="5522" w:type="dxa"/>
            <w:shd w:val="clear" w:color="auto" w:fill="F2F2F2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ind w:firstLine="106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/>
              </w:rPr>
              <w:t xml:space="preserve">інвалідів війни </w:t>
            </w:r>
          </w:p>
        </w:tc>
        <w:tc>
          <w:tcPr>
            <w:tcW w:w="1095" w:type="dxa"/>
            <w:shd w:val="clear" w:color="auto" w:fill="F2F2F2"/>
            <w:vAlign w:val="center"/>
            <w:hideMark/>
          </w:tcPr>
          <w:p w:rsidR="00306CB6" w:rsidRPr="0079255D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 w:rsidRPr="007445F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74</w:t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48</w:t>
            </w:r>
          </w:p>
        </w:tc>
        <w:tc>
          <w:tcPr>
            <w:tcW w:w="1278" w:type="dxa"/>
            <w:shd w:val="clear" w:color="auto" w:fill="D9D9D9"/>
            <w:vAlign w:val="center"/>
            <w:hideMark/>
          </w:tcPr>
          <w:p w:rsidR="00306CB6" w:rsidRPr="00C90D98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14</w:t>
            </w:r>
          </w:p>
        </w:tc>
        <w:tc>
          <w:tcPr>
            <w:tcW w:w="1127" w:type="dxa"/>
            <w:shd w:val="clear" w:color="auto" w:fill="D9D9D9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12</w:t>
            </w:r>
          </w:p>
        </w:tc>
      </w:tr>
      <w:tr w:rsidR="00306CB6" w:rsidRPr="007445F6" w:rsidTr="00065B2E">
        <w:trPr>
          <w:trHeight w:val="292"/>
          <w:tblCellSpacing w:w="0" w:type="dxa"/>
          <w:jc w:val="center"/>
        </w:trPr>
        <w:tc>
          <w:tcPr>
            <w:tcW w:w="5522" w:type="dxa"/>
            <w:shd w:val="clear" w:color="auto" w:fill="F2F2F2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ind w:firstLine="106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/>
              </w:rPr>
              <w:t xml:space="preserve">учасників бойових дій (з  уч.АТО) </w:t>
            </w:r>
          </w:p>
        </w:tc>
        <w:tc>
          <w:tcPr>
            <w:tcW w:w="1095" w:type="dxa"/>
            <w:shd w:val="clear" w:color="auto" w:fill="F2F2F2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1184</w:t>
            </w:r>
            <w:r w:rsidRPr="007445F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777</w:t>
            </w:r>
          </w:p>
        </w:tc>
        <w:tc>
          <w:tcPr>
            <w:tcW w:w="1278" w:type="dxa"/>
            <w:shd w:val="clear" w:color="auto" w:fill="D9D9D9"/>
            <w:vAlign w:val="center"/>
            <w:hideMark/>
          </w:tcPr>
          <w:p w:rsidR="00306CB6" w:rsidRPr="00C90D98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211</w:t>
            </w:r>
          </w:p>
        </w:tc>
        <w:tc>
          <w:tcPr>
            <w:tcW w:w="1127" w:type="dxa"/>
            <w:shd w:val="clear" w:color="auto" w:fill="D9D9D9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196</w:t>
            </w:r>
          </w:p>
        </w:tc>
      </w:tr>
      <w:tr w:rsidR="00306CB6" w:rsidRPr="007445F6" w:rsidTr="00065B2E">
        <w:trPr>
          <w:trHeight w:val="329"/>
          <w:tblCellSpacing w:w="0" w:type="dxa"/>
          <w:jc w:val="center"/>
        </w:trPr>
        <w:tc>
          <w:tcPr>
            <w:tcW w:w="5522" w:type="dxa"/>
            <w:shd w:val="clear" w:color="auto" w:fill="F2F2F2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ind w:firstLine="106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/>
              </w:rPr>
              <w:t xml:space="preserve">учасників війни </w:t>
            </w:r>
          </w:p>
        </w:tc>
        <w:tc>
          <w:tcPr>
            <w:tcW w:w="1095" w:type="dxa"/>
            <w:shd w:val="clear" w:color="auto" w:fill="F2F2F2"/>
            <w:vAlign w:val="center"/>
            <w:hideMark/>
          </w:tcPr>
          <w:p w:rsidR="00306CB6" w:rsidRPr="0079255D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 w:rsidRPr="007445F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1079</w:t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717</w:t>
            </w:r>
          </w:p>
        </w:tc>
        <w:tc>
          <w:tcPr>
            <w:tcW w:w="1278" w:type="dxa"/>
            <w:shd w:val="clear" w:color="auto" w:fill="D9D9D9"/>
            <w:vAlign w:val="center"/>
            <w:hideMark/>
          </w:tcPr>
          <w:p w:rsidR="00306CB6" w:rsidRPr="0060341E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185</w:t>
            </w:r>
          </w:p>
        </w:tc>
        <w:tc>
          <w:tcPr>
            <w:tcW w:w="1127" w:type="dxa"/>
            <w:shd w:val="clear" w:color="auto" w:fill="D9D9D9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177</w:t>
            </w:r>
          </w:p>
        </w:tc>
      </w:tr>
      <w:tr w:rsidR="00306CB6" w:rsidRPr="007445F6" w:rsidTr="00065B2E">
        <w:trPr>
          <w:trHeight w:val="318"/>
          <w:tblCellSpacing w:w="0" w:type="dxa"/>
          <w:jc w:val="center"/>
        </w:trPr>
        <w:tc>
          <w:tcPr>
            <w:tcW w:w="5522" w:type="dxa"/>
            <w:shd w:val="clear" w:color="auto" w:fill="F2F2F2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ind w:firstLine="106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/>
              </w:rPr>
              <w:t xml:space="preserve">особи, прирівняні за пільгами </w:t>
            </w:r>
          </w:p>
        </w:tc>
        <w:tc>
          <w:tcPr>
            <w:tcW w:w="1095" w:type="dxa"/>
            <w:shd w:val="clear" w:color="auto" w:fill="F2F2F2"/>
            <w:vAlign w:val="center"/>
            <w:hideMark/>
          </w:tcPr>
          <w:p w:rsidR="00306CB6" w:rsidRPr="0079255D" w:rsidRDefault="00306CB6" w:rsidP="00065B2E">
            <w:pPr>
              <w:autoSpaceDE/>
              <w:autoSpaceDN/>
              <w:adjustRightInd/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 w:rsidRPr="007445F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321</w:t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210</w:t>
            </w:r>
          </w:p>
        </w:tc>
        <w:tc>
          <w:tcPr>
            <w:tcW w:w="1278" w:type="dxa"/>
            <w:shd w:val="clear" w:color="auto" w:fill="D9D9D9"/>
            <w:vAlign w:val="center"/>
            <w:hideMark/>
          </w:tcPr>
          <w:p w:rsidR="00306CB6" w:rsidRPr="0060341E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55</w:t>
            </w:r>
          </w:p>
        </w:tc>
        <w:tc>
          <w:tcPr>
            <w:tcW w:w="1127" w:type="dxa"/>
            <w:shd w:val="clear" w:color="auto" w:fill="D9D9D9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56</w:t>
            </w:r>
          </w:p>
        </w:tc>
      </w:tr>
      <w:tr w:rsidR="00306CB6" w:rsidRPr="007445F6" w:rsidTr="00065B2E">
        <w:trPr>
          <w:trHeight w:val="312"/>
          <w:tblCellSpacing w:w="0" w:type="dxa"/>
          <w:jc w:val="center"/>
        </w:trPr>
        <w:tc>
          <w:tcPr>
            <w:tcW w:w="5522" w:type="dxa"/>
            <w:shd w:val="clear" w:color="auto" w:fill="F2F2F2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ind w:firstLine="106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  <w:lang w:val="uk-UA" w:eastAsia="uk-UA"/>
              </w:rPr>
              <w:t xml:space="preserve">учасників АТО </w:t>
            </w:r>
          </w:p>
        </w:tc>
        <w:tc>
          <w:tcPr>
            <w:tcW w:w="1095" w:type="dxa"/>
            <w:shd w:val="clear" w:color="auto" w:fill="F2F2F2"/>
            <w:vAlign w:val="center"/>
            <w:hideMark/>
          </w:tcPr>
          <w:p w:rsidR="00306CB6" w:rsidRPr="00F33535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513</w:t>
            </w:r>
            <w:r w:rsidRPr="007445F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342</w:t>
            </w:r>
          </w:p>
        </w:tc>
        <w:tc>
          <w:tcPr>
            <w:tcW w:w="1278" w:type="dxa"/>
            <w:shd w:val="clear" w:color="auto" w:fill="D9D9D9"/>
            <w:vAlign w:val="center"/>
            <w:hideMark/>
          </w:tcPr>
          <w:p w:rsidR="00306CB6" w:rsidRPr="0060341E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85</w:t>
            </w:r>
          </w:p>
        </w:tc>
        <w:tc>
          <w:tcPr>
            <w:tcW w:w="1127" w:type="dxa"/>
            <w:shd w:val="clear" w:color="auto" w:fill="D9D9D9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86</w:t>
            </w:r>
          </w:p>
        </w:tc>
      </w:tr>
      <w:tr w:rsidR="00306CB6" w:rsidRPr="007445F6" w:rsidTr="00065B2E">
        <w:trPr>
          <w:trHeight w:val="276"/>
          <w:tblCellSpacing w:w="0" w:type="dxa"/>
          <w:jc w:val="center"/>
        </w:trPr>
        <w:tc>
          <w:tcPr>
            <w:tcW w:w="5522" w:type="dxa"/>
            <w:shd w:val="clear" w:color="auto" w:fill="F2F2F2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ind w:firstLine="106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сімї загиблих уч.АТО </w:t>
            </w:r>
          </w:p>
        </w:tc>
        <w:tc>
          <w:tcPr>
            <w:tcW w:w="1095" w:type="dxa"/>
            <w:shd w:val="clear" w:color="auto" w:fill="F2F2F2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12</w:t>
            </w:r>
            <w:r w:rsidRPr="007445F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7</w:t>
            </w:r>
          </w:p>
        </w:tc>
        <w:tc>
          <w:tcPr>
            <w:tcW w:w="1278" w:type="dxa"/>
            <w:shd w:val="clear" w:color="auto" w:fill="D9D9D9"/>
            <w:vAlign w:val="center"/>
            <w:hideMark/>
          </w:tcPr>
          <w:p w:rsidR="00306CB6" w:rsidRPr="0060341E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3</w:t>
            </w:r>
          </w:p>
        </w:tc>
        <w:tc>
          <w:tcPr>
            <w:tcW w:w="1127" w:type="dxa"/>
            <w:shd w:val="clear" w:color="auto" w:fill="D9D9D9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</w:t>
            </w:r>
          </w:p>
        </w:tc>
      </w:tr>
      <w:tr w:rsidR="00306CB6" w:rsidRPr="007445F6" w:rsidTr="00065B2E">
        <w:trPr>
          <w:trHeight w:val="331"/>
          <w:tblCellSpacing w:w="0" w:type="dxa"/>
          <w:jc w:val="center"/>
        </w:trPr>
        <w:tc>
          <w:tcPr>
            <w:tcW w:w="5522" w:type="dxa"/>
            <w:shd w:val="clear" w:color="auto" w:fill="F2F2F2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ind w:firstLine="106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Особи, які мають особливі трудові заслуги перед Батьківщиною відповідно до Закону України «Про основні засади соціального захисту ветеранів праці та інших громадян похилого віку в Україні»</w:t>
            </w:r>
          </w:p>
        </w:tc>
        <w:tc>
          <w:tcPr>
            <w:tcW w:w="1095" w:type="dxa"/>
            <w:shd w:val="clear" w:color="auto" w:fill="F2F2F2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311" w:type="dxa"/>
            <w:shd w:val="clear" w:color="auto" w:fill="D9D9D9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278" w:type="dxa"/>
            <w:shd w:val="clear" w:color="auto" w:fill="D9D9D9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127" w:type="dxa"/>
            <w:shd w:val="clear" w:color="auto" w:fill="D9D9D9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</w:tr>
      <w:tr w:rsidR="00306CB6" w:rsidRPr="007445F6" w:rsidTr="00065B2E">
        <w:trPr>
          <w:trHeight w:val="331"/>
          <w:tblCellSpacing w:w="0" w:type="dxa"/>
          <w:jc w:val="center"/>
        </w:trPr>
        <w:tc>
          <w:tcPr>
            <w:tcW w:w="5522" w:type="dxa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ind w:firstLine="106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Особи, яким передбачено безоплатний відпуск лікарських засобів згідно із Законом України «Про статус і соціальний захист громадян, які постраждали внаслідок Чорнобильської катастрофи»</w:t>
            </w:r>
          </w:p>
        </w:tc>
        <w:tc>
          <w:tcPr>
            <w:tcW w:w="1095" w:type="dxa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ind w:firstLine="175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246</w:t>
            </w:r>
            <w:r w:rsidRPr="007445F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306CB6" w:rsidRPr="007445F6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163</w:t>
            </w:r>
          </w:p>
        </w:tc>
        <w:tc>
          <w:tcPr>
            <w:tcW w:w="1278" w:type="dxa"/>
            <w:shd w:val="clear" w:color="auto" w:fill="FFFFFF"/>
            <w:vAlign w:val="center"/>
            <w:hideMark/>
          </w:tcPr>
          <w:p w:rsidR="00306CB6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  <w:p w:rsidR="00306CB6" w:rsidRPr="0060341E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42</w:t>
            </w:r>
          </w:p>
        </w:tc>
        <w:tc>
          <w:tcPr>
            <w:tcW w:w="1127" w:type="dxa"/>
            <w:shd w:val="clear" w:color="auto" w:fill="FFFFFF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306CB6" w:rsidRPr="007445F6" w:rsidRDefault="00306CB6" w:rsidP="00065B2E">
            <w:pPr>
              <w:widowControl/>
              <w:autoSpaceDE/>
              <w:autoSpaceDN/>
              <w:adjustRightInd/>
              <w:spacing w:after="16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41</w:t>
            </w:r>
          </w:p>
        </w:tc>
      </w:tr>
      <w:tr w:rsidR="00306CB6" w:rsidRPr="007445F6" w:rsidTr="00065B2E">
        <w:trPr>
          <w:trHeight w:val="331"/>
          <w:tblCellSpacing w:w="0" w:type="dxa"/>
          <w:jc w:val="center"/>
        </w:trPr>
        <w:tc>
          <w:tcPr>
            <w:tcW w:w="5522" w:type="dxa"/>
            <w:shd w:val="clear" w:color="auto" w:fill="F2F2F2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ind w:firstLine="106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Діти віком до 3х років</w:t>
            </w:r>
          </w:p>
        </w:tc>
        <w:tc>
          <w:tcPr>
            <w:tcW w:w="1095" w:type="dxa"/>
            <w:shd w:val="clear" w:color="auto" w:fill="F2F2F2"/>
            <w:vAlign w:val="center"/>
            <w:hideMark/>
          </w:tcPr>
          <w:p w:rsidR="00306CB6" w:rsidRPr="00387395" w:rsidRDefault="00306CB6" w:rsidP="00065B2E">
            <w:pPr>
              <w:autoSpaceDE/>
              <w:autoSpaceDN/>
              <w:adjustRightInd/>
              <w:ind w:firstLine="175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 w:rsidRPr="007445F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3442</w:t>
            </w:r>
          </w:p>
        </w:tc>
        <w:tc>
          <w:tcPr>
            <w:tcW w:w="1311" w:type="dxa"/>
            <w:shd w:val="clear" w:color="auto" w:fill="D9D9D9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2310</w:t>
            </w:r>
          </w:p>
        </w:tc>
        <w:tc>
          <w:tcPr>
            <w:tcW w:w="1278" w:type="dxa"/>
            <w:shd w:val="clear" w:color="auto" w:fill="D9D9D9"/>
            <w:vAlign w:val="center"/>
            <w:hideMark/>
          </w:tcPr>
          <w:p w:rsidR="00306CB6" w:rsidRPr="0060341E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555</w:t>
            </w:r>
          </w:p>
        </w:tc>
        <w:tc>
          <w:tcPr>
            <w:tcW w:w="1127" w:type="dxa"/>
            <w:shd w:val="clear" w:color="auto" w:fill="D9D9D9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577</w:t>
            </w:r>
          </w:p>
        </w:tc>
      </w:tr>
      <w:tr w:rsidR="00306CB6" w:rsidRPr="007445F6" w:rsidTr="00065B2E">
        <w:trPr>
          <w:trHeight w:val="331"/>
          <w:tblCellSpacing w:w="0" w:type="dxa"/>
          <w:jc w:val="center"/>
        </w:trPr>
        <w:tc>
          <w:tcPr>
            <w:tcW w:w="5522" w:type="dxa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ind w:firstLine="106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Діти-інваліди до 16 р.</w:t>
            </w:r>
          </w:p>
        </w:tc>
        <w:tc>
          <w:tcPr>
            <w:tcW w:w="1095" w:type="dxa"/>
            <w:vAlign w:val="center"/>
            <w:hideMark/>
          </w:tcPr>
          <w:p w:rsidR="00306CB6" w:rsidRPr="00387395" w:rsidRDefault="00306CB6" w:rsidP="00065B2E">
            <w:pPr>
              <w:autoSpaceDE/>
              <w:autoSpaceDN/>
              <w:adjustRightInd/>
              <w:ind w:firstLine="175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 w:rsidRPr="007445F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402</w:t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270</w:t>
            </w:r>
          </w:p>
        </w:tc>
        <w:tc>
          <w:tcPr>
            <w:tcW w:w="1278" w:type="dxa"/>
            <w:shd w:val="clear" w:color="auto" w:fill="FFFFFF"/>
            <w:vAlign w:val="center"/>
            <w:hideMark/>
          </w:tcPr>
          <w:p w:rsidR="00306CB6" w:rsidRPr="0060341E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65</w:t>
            </w:r>
          </w:p>
        </w:tc>
        <w:tc>
          <w:tcPr>
            <w:tcW w:w="1127" w:type="dxa"/>
            <w:shd w:val="clear" w:color="auto" w:fill="FFFFFF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67</w:t>
            </w:r>
          </w:p>
        </w:tc>
      </w:tr>
      <w:tr w:rsidR="00306CB6" w:rsidRPr="007445F6" w:rsidTr="00065B2E">
        <w:trPr>
          <w:trHeight w:val="331"/>
          <w:tblCellSpacing w:w="0" w:type="dxa"/>
          <w:jc w:val="center"/>
        </w:trPr>
        <w:tc>
          <w:tcPr>
            <w:tcW w:w="5522" w:type="dxa"/>
            <w:shd w:val="clear" w:color="auto" w:fill="F2F2F2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ind w:firstLine="106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Особи, яким передбачено безоплатний відпуск лікарських засобів згідно із Законом України «Про статус ветеранів військової служби, ветеранів органів внутрішніх справ і інших осіб та їх соціальний захист»</w:t>
            </w:r>
          </w:p>
        </w:tc>
        <w:tc>
          <w:tcPr>
            <w:tcW w:w="1095" w:type="dxa"/>
            <w:shd w:val="clear" w:color="auto" w:fill="F2F2F2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311" w:type="dxa"/>
            <w:shd w:val="clear" w:color="auto" w:fill="D9D9D9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278" w:type="dxa"/>
            <w:shd w:val="clear" w:color="auto" w:fill="F2F2F2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127" w:type="dxa"/>
            <w:shd w:val="clear" w:color="auto" w:fill="F2F2F2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</w:tr>
      <w:tr w:rsidR="00306CB6" w:rsidRPr="007445F6" w:rsidTr="00065B2E">
        <w:trPr>
          <w:trHeight w:val="331"/>
          <w:tblCellSpacing w:w="0" w:type="dxa"/>
          <w:jc w:val="center"/>
        </w:trPr>
        <w:tc>
          <w:tcPr>
            <w:tcW w:w="5522" w:type="dxa"/>
            <w:shd w:val="clear" w:color="auto" w:fill="F2F2F2"/>
            <w:vAlign w:val="center"/>
            <w:hideMark/>
          </w:tcPr>
          <w:p w:rsidR="00306CB6" w:rsidRPr="007445F6" w:rsidRDefault="00306CB6" w:rsidP="00065B2E">
            <w:pPr>
              <w:autoSpaceDE/>
              <w:autoSpaceDN/>
              <w:adjustRightInd/>
              <w:ind w:firstLine="106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445F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всього</w:t>
            </w:r>
          </w:p>
        </w:tc>
        <w:tc>
          <w:tcPr>
            <w:tcW w:w="1095" w:type="dxa"/>
            <w:shd w:val="clear" w:color="auto" w:fill="F2F2F2"/>
            <w:vAlign w:val="center"/>
            <w:hideMark/>
          </w:tcPr>
          <w:p w:rsidR="00306CB6" w:rsidRPr="00387395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7273</w:t>
            </w:r>
          </w:p>
        </w:tc>
        <w:tc>
          <w:tcPr>
            <w:tcW w:w="1311" w:type="dxa"/>
            <w:shd w:val="clear" w:color="auto" w:fill="D9D9D9"/>
            <w:vAlign w:val="center"/>
            <w:hideMark/>
          </w:tcPr>
          <w:p w:rsidR="00306CB6" w:rsidRPr="00710A38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 w:eastAsia="uk-UA"/>
              </w:rPr>
              <w:t>4844</w:t>
            </w:r>
          </w:p>
        </w:tc>
        <w:tc>
          <w:tcPr>
            <w:tcW w:w="1278" w:type="dxa"/>
            <w:shd w:val="clear" w:color="auto" w:fill="F2F2F2"/>
            <w:vAlign w:val="center"/>
            <w:hideMark/>
          </w:tcPr>
          <w:p w:rsidR="00306CB6" w:rsidRPr="00560238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1215</w:t>
            </w:r>
          </w:p>
        </w:tc>
        <w:tc>
          <w:tcPr>
            <w:tcW w:w="1127" w:type="dxa"/>
            <w:shd w:val="clear" w:color="auto" w:fill="F2F2F2"/>
            <w:vAlign w:val="center"/>
            <w:hideMark/>
          </w:tcPr>
          <w:p w:rsidR="00306CB6" w:rsidRPr="00E03973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 w:eastAsia="uk-UA"/>
              </w:rPr>
              <w:t>1214</w:t>
            </w:r>
          </w:p>
        </w:tc>
      </w:tr>
    </w:tbl>
    <w:p w:rsidR="00306CB6" w:rsidRPr="009B3FE1" w:rsidRDefault="00306CB6" w:rsidP="00306CB6">
      <w:pPr>
        <w:autoSpaceDE/>
        <w:autoSpaceDN/>
        <w:adjustRightInd/>
        <w:ind w:firstLine="709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7445F6">
        <w:rPr>
          <w:rFonts w:ascii="Times New Roman" w:hAnsi="Times New Roman" w:cs="Times New Roman"/>
          <w:sz w:val="26"/>
          <w:szCs w:val="26"/>
          <w:lang w:val="uk-UA" w:eastAsia="uk-UA"/>
        </w:rPr>
        <w:t> </w:t>
      </w:r>
    </w:p>
    <w:p w:rsidR="00306CB6" w:rsidRPr="000346D7" w:rsidRDefault="00306CB6" w:rsidP="00306CB6">
      <w:pPr>
        <w:pStyle w:val="a8"/>
        <w:numPr>
          <w:ilvl w:val="0"/>
          <w:numId w:val="3"/>
        </w:numPr>
        <w:autoSpaceDE/>
        <w:autoSpaceDN/>
        <w:adjustRightInd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346D7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lastRenderedPageBreak/>
        <w:t>Особи, яким відпуск медикаментів здійснюється  безоплатно (по додатку №</w:t>
      </w:r>
      <w:r w:rsidRPr="000346D7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 xml:space="preserve"> </w:t>
      </w:r>
      <w:r w:rsidRPr="000346D7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 xml:space="preserve">2 ПКМУ 1303 від 17.08.1998 р.) </w:t>
      </w:r>
    </w:p>
    <w:tbl>
      <w:tblPr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1192"/>
        <w:gridCol w:w="1311"/>
        <w:gridCol w:w="1278"/>
        <w:gridCol w:w="1191"/>
      </w:tblGrid>
      <w:tr w:rsidR="00306CB6" w:rsidRPr="002325F9" w:rsidTr="00065B2E">
        <w:trPr>
          <w:trHeight w:val="270"/>
          <w:tblCellSpacing w:w="0" w:type="dxa"/>
          <w:jc w:val="center"/>
        </w:trPr>
        <w:tc>
          <w:tcPr>
            <w:tcW w:w="478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88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 w:rsidRPr="002325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val="uk-UA" w:eastAsia="uk-UA"/>
              </w:rPr>
              <w:t>Пільгова категорія</w:t>
            </w:r>
          </w:p>
        </w:tc>
        <w:tc>
          <w:tcPr>
            <w:tcW w:w="1192" w:type="dxa"/>
            <w:vAlign w:val="center"/>
            <w:hideMark/>
          </w:tcPr>
          <w:p w:rsidR="00306CB6" w:rsidRPr="002325F9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val="uk-UA" w:eastAsia="uk-UA"/>
              </w:rPr>
              <w:t>всього</w:t>
            </w:r>
          </w:p>
        </w:tc>
        <w:tc>
          <w:tcPr>
            <w:tcW w:w="1311" w:type="dxa"/>
            <w:vAlign w:val="center"/>
            <w:hideMark/>
          </w:tcPr>
          <w:p w:rsidR="00306CB6" w:rsidRPr="002325F9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val="uk-UA" w:eastAsia="uk-UA"/>
              </w:rPr>
              <w:t>Дрогобич</w:t>
            </w:r>
          </w:p>
        </w:tc>
        <w:tc>
          <w:tcPr>
            <w:tcW w:w="1278" w:type="dxa"/>
            <w:vAlign w:val="center"/>
            <w:hideMark/>
          </w:tcPr>
          <w:p w:rsidR="00306CB6" w:rsidRPr="002325F9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val="uk-UA" w:eastAsia="uk-UA"/>
              </w:rPr>
              <w:t>Стебник</w:t>
            </w:r>
          </w:p>
        </w:tc>
        <w:tc>
          <w:tcPr>
            <w:tcW w:w="1191" w:type="dxa"/>
            <w:vAlign w:val="center"/>
            <w:hideMark/>
          </w:tcPr>
          <w:p w:rsidR="00306CB6" w:rsidRPr="002325F9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val="uk-UA" w:eastAsia="uk-UA"/>
              </w:rPr>
              <w:t xml:space="preserve">Район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val="uk-UA" w:eastAsia="uk-UA"/>
              </w:rPr>
              <w:t xml:space="preserve"> </w:t>
            </w:r>
          </w:p>
        </w:tc>
      </w:tr>
      <w:tr w:rsidR="00306CB6" w:rsidRPr="002325F9" w:rsidTr="00065B2E">
        <w:trPr>
          <w:trHeight w:val="270"/>
          <w:tblCellSpacing w:w="0" w:type="dxa"/>
          <w:jc w:val="center"/>
        </w:trPr>
        <w:tc>
          <w:tcPr>
            <w:tcW w:w="478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88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Онкологічні захворювання (обезбол.)</w:t>
            </w:r>
          </w:p>
        </w:tc>
        <w:tc>
          <w:tcPr>
            <w:tcW w:w="1192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instrText xml:space="preserve"> =SUM(RIGHT)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uk-UA" w:eastAsia="uk-UA"/>
              </w:rPr>
              <w:t>61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end"/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39</w:t>
            </w:r>
          </w:p>
        </w:tc>
        <w:tc>
          <w:tcPr>
            <w:tcW w:w="1278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12</w:t>
            </w: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10</w:t>
            </w:r>
          </w:p>
        </w:tc>
      </w:tr>
      <w:tr w:rsidR="00306CB6" w:rsidRPr="002325F9" w:rsidTr="00065B2E">
        <w:trPr>
          <w:trHeight w:val="336"/>
          <w:tblCellSpacing w:w="0" w:type="dxa"/>
          <w:jc w:val="center"/>
        </w:trPr>
        <w:tc>
          <w:tcPr>
            <w:tcW w:w="478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88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 xml:space="preserve">Гематологічні захворювання </w:t>
            </w:r>
          </w:p>
        </w:tc>
        <w:tc>
          <w:tcPr>
            <w:tcW w:w="1192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instrText xml:space="preserve"> =SUM(RIGHT)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uk-UA" w:eastAsia="uk-UA"/>
              </w:rPr>
              <w:t>68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end"/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45</w:t>
            </w:r>
          </w:p>
        </w:tc>
        <w:tc>
          <w:tcPr>
            <w:tcW w:w="1278" w:type="dxa"/>
            <w:shd w:val="clear" w:color="auto" w:fill="FFFFFF"/>
            <w:vAlign w:val="center"/>
            <w:hideMark/>
          </w:tcPr>
          <w:p w:rsidR="00306CB6" w:rsidRPr="0069375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12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11</w:t>
            </w:r>
          </w:p>
        </w:tc>
      </w:tr>
      <w:tr w:rsidR="00306CB6" w:rsidRPr="002325F9" w:rsidTr="00065B2E">
        <w:trPr>
          <w:trHeight w:val="264"/>
          <w:tblCellSpacing w:w="0" w:type="dxa"/>
          <w:jc w:val="center"/>
        </w:trPr>
        <w:tc>
          <w:tcPr>
            <w:tcW w:w="478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88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 xml:space="preserve">Діабет цукровий </w:t>
            </w:r>
          </w:p>
        </w:tc>
        <w:tc>
          <w:tcPr>
            <w:tcW w:w="1192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instrText xml:space="preserve"> =SUM(RIGHT)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uk-UA" w:eastAsia="uk-UA"/>
              </w:rPr>
              <w:t>3654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end"/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2423</w:t>
            </w:r>
          </w:p>
        </w:tc>
        <w:tc>
          <w:tcPr>
            <w:tcW w:w="1278" w:type="dxa"/>
            <w:shd w:val="clear" w:color="auto" w:fill="FFFFFF"/>
            <w:vAlign w:val="center"/>
            <w:hideMark/>
          </w:tcPr>
          <w:p w:rsidR="00306CB6" w:rsidRPr="0069375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625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606</w:t>
            </w:r>
          </w:p>
        </w:tc>
      </w:tr>
      <w:tr w:rsidR="00306CB6" w:rsidRPr="002325F9" w:rsidTr="00065B2E">
        <w:trPr>
          <w:trHeight w:val="312"/>
          <w:tblCellSpacing w:w="0" w:type="dxa"/>
          <w:jc w:val="center"/>
        </w:trPr>
        <w:tc>
          <w:tcPr>
            <w:tcW w:w="478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88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 xml:space="preserve">нецукровий діабет </w:t>
            </w:r>
          </w:p>
        </w:tc>
        <w:tc>
          <w:tcPr>
            <w:tcW w:w="1192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instrText xml:space="preserve"> =SUM(RIGHT)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uk-UA" w:eastAsia="uk-UA"/>
              </w:rPr>
              <w:t>18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end"/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11</w:t>
            </w:r>
          </w:p>
        </w:tc>
        <w:tc>
          <w:tcPr>
            <w:tcW w:w="1278" w:type="dxa"/>
            <w:shd w:val="clear" w:color="auto" w:fill="FFFFFF"/>
            <w:vAlign w:val="center"/>
            <w:hideMark/>
          </w:tcPr>
          <w:p w:rsidR="00306CB6" w:rsidRPr="0069375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4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3</w:t>
            </w:r>
          </w:p>
        </w:tc>
      </w:tr>
      <w:tr w:rsidR="00306CB6" w:rsidRPr="002325F9" w:rsidTr="00065B2E">
        <w:trPr>
          <w:trHeight w:val="312"/>
          <w:tblCellSpacing w:w="0" w:type="dxa"/>
          <w:jc w:val="center"/>
        </w:trPr>
        <w:tc>
          <w:tcPr>
            <w:tcW w:w="478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88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Ревматизм -</w:t>
            </w:r>
          </w:p>
        </w:tc>
        <w:tc>
          <w:tcPr>
            <w:tcW w:w="1192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instrText xml:space="preserve"> =SUM(RIGHT)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uk-UA" w:eastAsia="uk-UA"/>
              </w:rPr>
              <w:t>506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end"/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334</w:t>
            </w:r>
          </w:p>
        </w:tc>
        <w:tc>
          <w:tcPr>
            <w:tcW w:w="1278" w:type="dxa"/>
            <w:shd w:val="clear" w:color="auto" w:fill="FFFFFF"/>
            <w:vAlign w:val="center"/>
            <w:hideMark/>
          </w:tcPr>
          <w:p w:rsidR="00306CB6" w:rsidRPr="0069375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88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84</w:t>
            </w:r>
          </w:p>
        </w:tc>
      </w:tr>
      <w:tr w:rsidR="00306CB6" w:rsidRPr="002325F9" w:rsidTr="00065B2E">
        <w:trPr>
          <w:trHeight w:val="348"/>
          <w:tblCellSpacing w:w="0" w:type="dxa"/>
          <w:jc w:val="center"/>
        </w:trPr>
        <w:tc>
          <w:tcPr>
            <w:tcW w:w="478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88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 xml:space="preserve">Ревматоїдний артрит </w:t>
            </w:r>
          </w:p>
        </w:tc>
        <w:tc>
          <w:tcPr>
            <w:tcW w:w="1192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instrText xml:space="preserve"> =SUM(RIGHT)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uk-UA" w:eastAsia="uk-UA"/>
              </w:rPr>
              <w:t>253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end"/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166</w:t>
            </w:r>
          </w:p>
        </w:tc>
        <w:tc>
          <w:tcPr>
            <w:tcW w:w="1278" w:type="dxa"/>
            <w:shd w:val="clear" w:color="auto" w:fill="FFFFFF"/>
            <w:vAlign w:val="center"/>
            <w:hideMark/>
          </w:tcPr>
          <w:p w:rsidR="00306CB6" w:rsidRPr="0069375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45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42</w:t>
            </w:r>
          </w:p>
        </w:tc>
      </w:tr>
      <w:tr w:rsidR="00306CB6" w:rsidRPr="002325F9" w:rsidTr="00065B2E">
        <w:trPr>
          <w:trHeight w:val="312"/>
          <w:tblCellSpacing w:w="0" w:type="dxa"/>
          <w:jc w:val="center"/>
        </w:trPr>
        <w:tc>
          <w:tcPr>
            <w:tcW w:w="4786" w:type="dxa"/>
            <w:shd w:val="clear" w:color="auto" w:fill="F2F2F2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88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 xml:space="preserve">Пухирчатка - </w:t>
            </w:r>
          </w:p>
        </w:tc>
        <w:tc>
          <w:tcPr>
            <w:tcW w:w="1192" w:type="dxa"/>
            <w:shd w:val="clear" w:color="auto" w:fill="F2F2F2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1B49BA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</w:tc>
        <w:tc>
          <w:tcPr>
            <w:tcW w:w="1278" w:type="dxa"/>
            <w:shd w:val="clear" w:color="auto" w:fill="F2F2F2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191" w:type="dxa"/>
            <w:shd w:val="clear" w:color="auto" w:fill="F2F2F2"/>
            <w:vAlign w:val="center"/>
            <w:hideMark/>
          </w:tcPr>
          <w:p w:rsidR="00306CB6" w:rsidRPr="009568C1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</w:p>
        </w:tc>
      </w:tr>
      <w:tr w:rsidR="00306CB6" w:rsidRPr="002325F9" w:rsidTr="00065B2E">
        <w:trPr>
          <w:trHeight w:val="288"/>
          <w:tblCellSpacing w:w="0" w:type="dxa"/>
          <w:jc w:val="center"/>
        </w:trPr>
        <w:tc>
          <w:tcPr>
            <w:tcW w:w="4786" w:type="dxa"/>
            <w:shd w:val="clear" w:color="auto" w:fill="F2F2F2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88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Системний гострий вовчак -</w:t>
            </w:r>
          </w:p>
        </w:tc>
        <w:tc>
          <w:tcPr>
            <w:tcW w:w="1192" w:type="dxa"/>
            <w:shd w:val="clear" w:color="auto" w:fill="F2F2F2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instrText xml:space="preserve"> =SUM(RIGHT)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uk-UA" w:eastAsia="uk-UA"/>
              </w:rPr>
              <w:t>15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end"/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10</w:t>
            </w:r>
          </w:p>
        </w:tc>
        <w:tc>
          <w:tcPr>
            <w:tcW w:w="1278" w:type="dxa"/>
            <w:shd w:val="clear" w:color="auto" w:fill="F2F2F2"/>
            <w:vAlign w:val="center"/>
            <w:hideMark/>
          </w:tcPr>
          <w:p w:rsidR="00306CB6" w:rsidRPr="0069375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2</w:t>
            </w:r>
          </w:p>
        </w:tc>
        <w:tc>
          <w:tcPr>
            <w:tcW w:w="1191" w:type="dxa"/>
            <w:shd w:val="clear" w:color="auto" w:fill="F2F2F2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3</w:t>
            </w:r>
          </w:p>
        </w:tc>
      </w:tr>
      <w:tr w:rsidR="00306CB6" w:rsidRPr="002325F9" w:rsidTr="00065B2E">
        <w:trPr>
          <w:trHeight w:val="288"/>
          <w:tblCellSpacing w:w="0" w:type="dxa"/>
          <w:jc w:val="center"/>
        </w:trPr>
        <w:tc>
          <w:tcPr>
            <w:tcW w:w="4786" w:type="dxa"/>
            <w:shd w:val="clear" w:color="auto" w:fill="F2F2F2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88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 xml:space="preserve">Системні, тяжкі захворювання шкіри </w:t>
            </w:r>
          </w:p>
        </w:tc>
        <w:tc>
          <w:tcPr>
            <w:tcW w:w="1192" w:type="dxa"/>
            <w:shd w:val="clear" w:color="auto" w:fill="F2F2F2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278" w:type="dxa"/>
            <w:shd w:val="clear" w:color="auto" w:fill="F2F2F2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191" w:type="dxa"/>
            <w:shd w:val="clear" w:color="auto" w:fill="F2F2F2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</w:tr>
      <w:tr w:rsidR="00306CB6" w:rsidRPr="002325F9" w:rsidTr="00065B2E">
        <w:trPr>
          <w:trHeight w:val="312"/>
          <w:tblCellSpacing w:w="0" w:type="dxa"/>
          <w:jc w:val="center"/>
        </w:trPr>
        <w:tc>
          <w:tcPr>
            <w:tcW w:w="4786" w:type="dxa"/>
            <w:shd w:val="clear" w:color="auto" w:fill="F2F2F2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88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 xml:space="preserve">Сифіліс </w:t>
            </w:r>
          </w:p>
        </w:tc>
        <w:tc>
          <w:tcPr>
            <w:tcW w:w="1192" w:type="dxa"/>
            <w:shd w:val="clear" w:color="auto" w:fill="F2F2F2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278" w:type="dxa"/>
            <w:shd w:val="clear" w:color="auto" w:fill="F2F2F2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191" w:type="dxa"/>
            <w:shd w:val="clear" w:color="auto" w:fill="F2F2F2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</w:tr>
      <w:tr w:rsidR="00306CB6" w:rsidRPr="002325F9" w:rsidTr="00065B2E">
        <w:trPr>
          <w:trHeight w:val="312"/>
          <w:tblCellSpacing w:w="0" w:type="dxa"/>
          <w:jc w:val="center"/>
        </w:trPr>
        <w:tc>
          <w:tcPr>
            <w:tcW w:w="478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88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 xml:space="preserve">Аддісонова хвороба </w:t>
            </w:r>
          </w:p>
        </w:tc>
        <w:tc>
          <w:tcPr>
            <w:tcW w:w="1192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instrText xml:space="preserve"> =SUM(RIGHT)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uk-UA" w:eastAsia="uk-UA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end"/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1278" w:type="dxa"/>
            <w:shd w:val="clear" w:color="auto" w:fill="FFFFFF"/>
            <w:vAlign w:val="center"/>
            <w:hideMark/>
          </w:tcPr>
          <w:p w:rsidR="00306CB6" w:rsidRPr="0069375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</w:t>
            </w:r>
          </w:p>
        </w:tc>
      </w:tr>
      <w:tr w:rsidR="00306CB6" w:rsidRPr="002325F9" w:rsidTr="00065B2E">
        <w:trPr>
          <w:trHeight w:val="336"/>
          <w:tblCellSpacing w:w="0" w:type="dxa"/>
          <w:jc w:val="center"/>
        </w:trPr>
        <w:tc>
          <w:tcPr>
            <w:tcW w:w="478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88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 xml:space="preserve">Гепатоцеребральна дистрофія </w:t>
            </w:r>
          </w:p>
        </w:tc>
        <w:tc>
          <w:tcPr>
            <w:tcW w:w="1192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278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</w:tr>
      <w:tr w:rsidR="00306CB6" w:rsidRPr="002325F9" w:rsidTr="00065B2E">
        <w:trPr>
          <w:trHeight w:val="288"/>
          <w:tblCellSpacing w:w="0" w:type="dxa"/>
          <w:jc w:val="center"/>
        </w:trPr>
        <w:tc>
          <w:tcPr>
            <w:tcW w:w="478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88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Фенілкетонурія </w:t>
            </w:r>
          </w:p>
        </w:tc>
        <w:tc>
          <w:tcPr>
            <w:tcW w:w="1192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278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</w:tr>
      <w:tr w:rsidR="00306CB6" w:rsidRPr="002325F9" w:rsidTr="00065B2E">
        <w:trPr>
          <w:trHeight w:val="324"/>
          <w:tblCellSpacing w:w="0" w:type="dxa"/>
          <w:jc w:val="center"/>
        </w:trPr>
        <w:tc>
          <w:tcPr>
            <w:tcW w:w="478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88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 xml:space="preserve">Шизофренія та епілепсія </w:t>
            </w:r>
          </w:p>
        </w:tc>
        <w:tc>
          <w:tcPr>
            <w:tcW w:w="1192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instrText xml:space="preserve"> =SUM(RIGHT)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uk-UA" w:eastAsia="uk-UA"/>
              </w:rPr>
              <w:t>558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end"/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366</w:t>
            </w:r>
          </w:p>
        </w:tc>
        <w:tc>
          <w:tcPr>
            <w:tcW w:w="1278" w:type="dxa"/>
            <w:shd w:val="clear" w:color="auto" w:fill="FFFFFF"/>
            <w:vAlign w:val="center"/>
            <w:hideMark/>
          </w:tcPr>
          <w:p w:rsidR="00306CB6" w:rsidRPr="0069375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101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91</w:t>
            </w:r>
          </w:p>
        </w:tc>
      </w:tr>
      <w:tr w:rsidR="00306CB6" w:rsidRPr="002325F9" w:rsidTr="00065B2E">
        <w:trPr>
          <w:trHeight w:val="276"/>
          <w:tblCellSpacing w:w="0" w:type="dxa"/>
          <w:jc w:val="center"/>
        </w:trPr>
        <w:tc>
          <w:tcPr>
            <w:tcW w:w="478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88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 xml:space="preserve">Психічні з-ння (інвалідам I та II груп,) </w:t>
            </w:r>
          </w:p>
        </w:tc>
        <w:tc>
          <w:tcPr>
            <w:tcW w:w="1192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instrText xml:space="preserve"> =SUM(RIGHT)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uk-UA" w:eastAsia="uk-UA"/>
              </w:rPr>
              <w:t>569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end"/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376</w:t>
            </w:r>
          </w:p>
        </w:tc>
        <w:tc>
          <w:tcPr>
            <w:tcW w:w="1278" w:type="dxa"/>
            <w:shd w:val="clear" w:color="auto" w:fill="FFFFFF"/>
            <w:vAlign w:val="center"/>
            <w:hideMark/>
          </w:tcPr>
          <w:p w:rsidR="00306CB6" w:rsidRPr="0069375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99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94</w:t>
            </w:r>
          </w:p>
        </w:tc>
      </w:tr>
      <w:tr w:rsidR="00306CB6" w:rsidRPr="002325F9" w:rsidTr="00065B2E">
        <w:trPr>
          <w:trHeight w:val="300"/>
          <w:tblCellSpacing w:w="0" w:type="dxa"/>
          <w:jc w:val="center"/>
        </w:trPr>
        <w:tc>
          <w:tcPr>
            <w:tcW w:w="478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79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 xml:space="preserve">Стан після опер/протез клапанів серця </w:t>
            </w:r>
          </w:p>
        </w:tc>
        <w:tc>
          <w:tcPr>
            <w:tcW w:w="1192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instrText xml:space="preserve"> =SUM(RIGHT)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uk-UA" w:eastAsia="uk-UA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end"/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5</w:t>
            </w:r>
          </w:p>
        </w:tc>
        <w:tc>
          <w:tcPr>
            <w:tcW w:w="1278" w:type="dxa"/>
            <w:shd w:val="clear" w:color="auto" w:fill="FFFFFF"/>
            <w:vAlign w:val="center"/>
            <w:hideMark/>
          </w:tcPr>
          <w:p w:rsidR="00306CB6" w:rsidRPr="0069375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</w:t>
            </w:r>
          </w:p>
        </w:tc>
      </w:tr>
      <w:tr w:rsidR="00306CB6" w:rsidRPr="002325F9" w:rsidTr="00065B2E">
        <w:trPr>
          <w:trHeight w:val="288"/>
          <w:tblCellSpacing w:w="0" w:type="dxa"/>
          <w:jc w:val="center"/>
        </w:trPr>
        <w:tc>
          <w:tcPr>
            <w:tcW w:w="478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88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Муковісцидоз </w:t>
            </w:r>
          </w:p>
        </w:tc>
        <w:tc>
          <w:tcPr>
            <w:tcW w:w="1192" w:type="dxa"/>
            <w:vAlign w:val="center"/>
            <w:hideMark/>
          </w:tcPr>
          <w:p w:rsidR="00306CB6" w:rsidRPr="00FE050E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5</w:t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1278" w:type="dxa"/>
            <w:shd w:val="clear" w:color="auto" w:fill="FFFFFF"/>
            <w:vAlign w:val="center"/>
            <w:hideMark/>
          </w:tcPr>
          <w:p w:rsidR="00306CB6" w:rsidRPr="0069375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</w:t>
            </w:r>
          </w:p>
        </w:tc>
      </w:tr>
      <w:tr w:rsidR="00306CB6" w:rsidRPr="002325F9" w:rsidTr="00065B2E">
        <w:trPr>
          <w:trHeight w:val="264"/>
          <w:tblCellSpacing w:w="0" w:type="dxa"/>
          <w:jc w:val="center"/>
        </w:trPr>
        <w:tc>
          <w:tcPr>
            <w:tcW w:w="478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88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 xml:space="preserve">Тяжкі форми бруцельозу </w:t>
            </w:r>
          </w:p>
        </w:tc>
        <w:tc>
          <w:tcPr>
            <w:tcW w:w="1192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278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</w:tr>
      <w:tr w:rsidR="00306CB6" w:rsidRPr="002325F9" w:rsidTr="00065B2E">
        <w:trPr>
          <w:trHeight w:val="264"/>
          <w:tblCellSpacing w:w="0" w:type="dxa"/>
          <w:jc w:val="center"/>
        </w:trPr>
        <w:tc>
          <w:tcPr>
            <w:tcW w:w="478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88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 xml:space="preserve">Дизентерія </w:t>
            </w:r>
          </w:p>
        </w:tc>
        <w:tc>
          <w:tcPr>
            <w:tcW w:w="1192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278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</w:tr>
      <w:tr w:rsidR="00306CB6" w:rsidRPr="002325F9" w:rsidTr="00065B2E">
        <w:trPr>
          <w:trHeight w:val="276"/>
          <w:tblCellSpacing w:w="0" w:type="dxa"/>
          <w:jc w:val="center"/>
        </w:trPr>
        <w:tc>
          <w:tcPr>
            <w:tcW w:w="478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88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 xml:space="preserve">Гіпофізарний нанізм </w:t>
            </w:r>
          </w:p>
        </w:tc>
        <w:tc>
          <w:tcPr>
            <w:tcW w:w="1192" w:type="dxa"/>
            <w:vAlign w:val="center"/>
            <w:hideMark/>
          </w:tcPr>
          <w:p w:rsidR="00306CB6" w:rsidRPr="00FE050E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5</w:t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1278" w:type="dxa"/>
            <w:shd w:val="clear" w:color="auto" w:fill="FFFFFF"/>
            <w:vAlign w:val="center"/>
            <w:hideMark/>
          </w:tcPr>
          <w:p w:rsidR="00306CB6" w:rsidRPr="0069375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</w:t>
            </w:r>
          </w:p>
        </w:tc>
      </w:tr>
      <w:tr w:rsidR="00306CB6" w:rsidRPr="002325F9" w:rsidTr="00065B2E">
        <w:trPr>
          <w:trHeight w:val="312"/>
          <w:tblCellSpacing w:w="0" w:type="dxa"/>
          <w:jc w:val="center"/>
        </w:trPr>
        <w:tc>
          <w:tcPr>
            <w:tcW w:w="478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88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 xml:space="preserve">Стан після пересадки органів і тканин </w:t>
            </w:r>
          </w:p>
        </w:tc>
        <w:tc>
          <w:tcPr>
            <w:tcW w:w="1192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278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</w:tr>
      <w:tr w:rsidR="00306CB6" w:rsidRPr="002325F9" w:rsidTr="00065B2E">
        <w:trPr>
          <w:trHeight w:val="324"/>
          <w:tblCellSpacing w:w="0" w:type="dxa"/>
          <w:jc w:val="center"/>
        </w:trPr>
        <w:tc>
          <w:tcPr>
            <w:tcW w:w="478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88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Бронхіальна астма</w:t>
            </w:r>
          </w:p>
        </w:tc>
        <w:tc>
          <w:tcPr>
            <w:tcW w:w="1192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instrText xml:space="preserve"> =SUM(RIGHT)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uk-UA" w:eastAsia="uk-UA"/>
              </w:rPr>
              <w:t>581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end"/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381</w:t>
            </w:r>
          </w:p>
        </w:tc>
        <w:tc>
          <w:tcPr>
            <w:tcW w:w="1278" w:type="dxa"/>
            <w:shd w:val="clear" w:color="auto" w:fill="FFFFFF"/>
            <w:vAlign w:val="center"/>
            <w:hideMark/>
          </w:tcPr>
          <w:p w:rsidR="00306CB6" w:rsidRPr="0069375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105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95</w:t>
            </w:r>
          </w:p>
        </w:tc>
      </w:tr>
      <w:tr w:rsidR="00306CB6" w:rsidRPr="002325F9" w:rsidTr="00065B2E">
        <w:trPr>
          <w:trHeight w:val="339"/>
          <w:tblCellSpacing w:w="0" w:type="dxa"/>
          <w:jc w:val="center"/>
        </w:trPr>
        <w:tc>
          <w:tcPr>
            <w:tcW w:w="478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88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Хвороба Бехтерєва</w:t>
            </w:r>
          </w:p>
        </w:tc>
        <w:tc>
          <w:tcPr>
            <w:tcW w:w="1192" w:type="dxa"/>
            <w:vAlign w:val="center"/>
            <w:hideMark/>
          </w:tcPr>
          <w:p w:rsidR="00306CB6" w:rsidRPr="00FE050E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6</w:t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1278" w:type="dxa"/>
            <w:shd w:val="clear" w:color="auto" w:fill="FFFFFF"/>
            <w:vAlign w:val="center"/>
            <w:hideMark/>
          </w:tcPr>
          <w:p w:rsidR="00306CB6" w:rsidRPr="0069375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</w:t>
            </w:r>
          </w:p>
        </w:tc>
      </w:tr>
      <w:tr w:rsidR="00306CB6" w:rsidRPr="002325F9" w:rsidTr="00065B2E">
        <w:trPr>
          <w:trHeight w:val="234"/>
          <w:tblCellSpacing w:w="0" w:type="dxa"/>
          <w:jc w:val="center"/>
        </w:trPr>
        <w:tc>
          <w:tcPr>
            <w:tcW w:w="478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88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Міастенія</w:t>
            </w:r>
          </w:p>
        </w:tc>
        <w:tc>
          <w:tcPr>
            <w:tcW w:w="1192" w:type="dxa"/>
            <w:vAlign w:val="center"/>
            <w:hideMark/>
          </w:tcPr>
          <w:p w:rsidR="00306CB6" w:rsidRPr="00FE050E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10</w:t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6</w:t>
            </w:r>
          </w:p>
        </w:tc>
        <w:tc>
          <w:tcPr>
            <w:tcW w:w="1278" w:type="dxa"/>
            <w:shd w:val="clear" w:color="auto" w:fill="FFFFFF"/>
            <w:vAlign w:val="center"/>
            <w:hideMark/>
          </w:tcPr>
          <w:p w:rsidR="00306CB6" w:rsidRPr="0069375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2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</w:t>
            </w:r>
          </w:p>
        </w:tc>
      </w:tr>
      <w:tr w:rsidR="00306CB6" w:rsidRPr="002325F9" w:rsidTr="00065B2E">
        <w:trPr>
          <w:trHeight w:val="348"/>
          <w:tblCellSpacing w:w="0" w:type="dxa"/>
          <w:jc w:val="center"/>
        </w:trPr>
        <w:tc>
          <w:tcPr>
            <w:tcW w:w="478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88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Мозочкова атаксія Марі</w:t>
            </w:r>
          </w:p>
        </w:tc>
        <w:tc>
          <w:tcPr>
            <w:tcW w:w="1192" w:type="dxa"/>
            <w:vAlign w:val="center"/>
            <w:hideMark/>
          </w:tcPr>
          <w:p w:rsidR="00306CB6" w:rsidRPr="002325F9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278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</w:tr>
      <w:tr w:rsidR="00306CB6" w:rsidRPr="002325F9" w:rsidTr="00065B2E">
        <w:trPr>
          <w:trHeight w:val="267"/>
          <w:tblCellSpacing w:w="0" w:type="dxa"/>
          <w:jc w:val="center"/>
        </w:trPr>
        <w:tc>
          <w:tcPr>
            <w:tcW w:w="478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88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Хвороба Паркінсона</w:t>
            </w:r>
          </w:p>
        </w:tc>
        <w:tc>
          <w:tcPr>
            <w:tcW w:w="1192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instrText xml:space="preserve"> =SUM(RIGHT)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uk-UA" w:eastAsia="uk-UA"/>
              </w:rPr>
              <w:t>129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end"/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83</w:t>
            </w:r>
          </w:p>
        </w:tc>
        <w:tc>
          <w:tcPr>
            <w:tcW w:w="1278" w:type="dxa"/>
            <w:shd w:val="clear" w:color="auto" w:fill="FFFFFF"/>
            <w:vAlign w:val="center"/>
            <w:hideMark/>
          </w:tcPr>
          <w:p w:rsidR="00306CB6" w:rsidRPr="0069375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25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21</w:t>
            </w:r>
          </w:p>
        </w:tc>
      </w:tr>
      <w:tr w:rsidR="00306CB6" w:rsidRPr="002325F9" w:rsidTr="00065B2E">
        <w:trPr>
          <w:trHeight w:val="258"/>
          <w:tblCellSpacing w:w="0" w:type="dxa"/>
          <w:jc w:val="center"/>
        </w:trPr>
        <w:tc>
          <w:tcPr>
            <w:tcW w:w="478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88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Інфаркт міокарду (перші шість місяців)</w:t>
            </w:r>
          </w:p>
        </w:tc>
        <w:tc>
          <w:tcPr>
            <w:tcW w:w="1192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instrText xml:space="preserve"> =SUM(RIGHT)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uk-UA" w:eastAsia="uk-UA"/>
              </w:rPr>
              <w:t>48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end"/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31</w:t>
            </w:r>
          </w:p>
        </w:tc>
        <w:tc>
          <w:tcPr>
            <w:tcW w:w="1278" w:type="dxa"/>
            <w:shd w:val="clear" w:color="auto" w:fill="FFFFFF"/>
            <w:vAlign w:val="center"/>
            <w:hideMark/>
          </w:tcPr>
          <w:p w:rsidR="00306CB6" w:rsidRPr="0069375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9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8</w:t>
            </w:r>
          </w:p>
        </w:tc>
      </w:tr>
      <w:tr w:rsidR="00306CB6" w:rsidRPr="002325F9" w:rsidTr="00065B2E">
        <w:trPr>
          <w:trHeight w:val="375"/>
          <w:tblCellSpacing w:w="0" w:type="dxa"/>
          <w:jc w:val="center"/>
        </w:trPr>
        <w:tc>
          <w:tcPr>
            <w:tcW w:w="478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88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Дитячий церебральний параліч</w:t>
            </w:r>
          </w:p>
        </w:tc>
        <w:tc>
          <w:tcPr>
            <w:tcW w:w="1192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instrText xml:space="preserve"> =SUM(RIGHT)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uk-UA" w:eastAsia="uk-UA"/>
              </w:rPr>
              <w:t>23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end"/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14</w:t>
            </w:r>
          </w:p>
        </w:tc>
        <w:tc>
          <w:tcPr>
            <w:tcW w:w="1278" w:type="dxa"/>
            <w:shd w:val="clear" w:color="auto" w:fill="FFFFFF"/>
            <w:vAlign w:val="center"/>
            <w:hideMark/>
          </w:tcPr>
          <w:p w:rsidR="00306CB6" w:rsidRPr="0069375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5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4</w:t>
            </w:r>
          </w:p>
        </w:tc>
      </w:tr>
      <w:tr w:rsidR="00306CB6" w:rsidRPr="002325F9" w:rsidTr="00065B2E">
        <w:trPr>
          <w:trHeight w:val="267"/>
          <w:tblCellSpacing w:w="0" w:type="dxa"/>
          <w:jc w:val="center"/>
        </w:trPr>
        <w:tc>
          <w:tcPr>
            <w:tcW w:w="478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88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СНІД, ВІЧ-інфекція</w:t>
            </w:r>
          </w:p>
        </w:tc>
        <w:tc>
          <w:tcPr>
            <w:tcW w:w="1192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instrText xml:space="preserve"> =SUM(RIGHT)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uk-UA" w:eastAsia="uk-UA"/>
              </w:rPr>
              <w:t>362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end"/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235</w:t>
            </w:r>
          </w:p>
        </w:tc>
        <w:tc>
          <w:tcPr>
            <w:tcW w:w="1278" w:type="dxa"/>
            <w:shd w:val="clear" w:color="auto" w:fill="FFFFFF"/>
            <w:vAlign w:val="center"/>
            <w:hideMark/>
          </w:tcPr>
          <w:p w:rsidR="00306CB6" w:rsidRPr="0069375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68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59</w:t>
            </w:r>
          </w:p>
        </w:tc>
      </w:tr>
      <w:tr w:rsidR="00306CB6" w:rsidRPr="002325F9" w:rsidTr="00065B2E">
        <w:trPr>
          <w:trHeight w:val="244"/>
          <w:tblCellSpacing w:w="0" w:type="dxa"/>
          <w:jc w:val="center"/>
        </w:trPr>
        <w:tc>
          <w:tcPr>
            <w:tcW w:w="478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88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Післяопераційний гіпотиреоз, рак ЩЗ</w:t>
            </w:r>
          </w:p>
        </w:tc>
        <w:tc>
          <w:tcPr>
            <w:tcW w:w="1192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instrText xml:space="preserve"> =SUM(RIGHT)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uk-UA" w:eastAsia="uk-UA"/>
              </w:rPr>
              <w:t>323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end"/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214</w:t>
            </w:r>
          </w:p>
        </w:tc>
        <w:tc>
          <w:tcPr>
            <w:tcW w:w="1278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55</w:t>
            </w: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54</w:t>
            </w:r>
          </w:p>
        </w:tc>
      </w:tr>
      <w:tr w:rsidR="00306CB6" w:rsidRPr="002325F9" w:rsidTr="00065B2E">
        <w:trPr>
          <w:trHeight w:val="205"/>
          <w:tblCellSpacing w:w="0" w:type="dxa"/>
          <w:jc w:val="center"/>
        </w:trPr>
        <w:tc>
          <w:tcPr>
            <w:tcW w:w="478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spacing w:line="205" w:lineRule="atLeast"/>
              <w:ind w:firstLine="188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Гіпопаратиреоз</w:t>
            </w:r>
          </w:p>
        </w:tc>
        <w:tc>
          <w:tcPr>
            <w:tcW w:w="1192" w:type="dxa"/>
            <w:vAlign w:val="center"/>
            <w:hideMark/>
          </w:tcPr>
          <w:p w:rsidR="00306CB6" w:rsidRPr="00FE050E" w:rsidRDefault="00306CB6" w:rsidP="00065B2E">
            <w:pPr>
              <w:autoSpaceDE/>
              <w:autoSpaceDN/>
              <w:adjustRightInd/>
              <w:spacing w:line="205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17</w:t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spacing w:line="205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11</w:t>
            </w:r>
          </w:p>
        </w:tc>
        <w:tc>
          <w:tcPr>
            <w:tcW w:w="1278" w:type="dxa"/>
            <w:shd w:val="clear" w:color="auto" w:fill="FFFFFF"/>
            <w:vAlign w:val="center"/>
            <w:hideMark/>
          </w:tcPr>
          <w:p w:rsidR="00306CB6" w:rsidRPr="00693759" w:rsidRDefault="00306CB6" w:rsidP="00065B2E">
            <w:pPr>
              <w:autoSpaceDE/>
              <w:autoSpaceDN/>
              <w:adjustRightInd/>
              <w:spacing w:line="205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3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spacing w:line="205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3</w:t>
            </w:r>
          </w:p>
        </w:tc>
      </w:tr>
      <w:tr w:rsidR="00306CB6" w:rsidRPr="002325F9" w:rsidTr="00065B2E">
        <w:trPr>
          <w:trHeight w:val="324"/>
          <w:tblCellSpacing w:w="0" w:type="dxa"/>
          <w:jc w:val="center"/>
        </w:trPr>
        <w:tc>
          <w:tcPr>
            <w:tcW w:w="478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88"/>
              <w:jc w:val="both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Вроджена дисфункція кори наднирників</w:t>
            </w:r>
          </w:p>
        </w:tc>
        <w:tc>
          <w:tcPr>
            <w:tcW w:w="1192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278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  <w:tc>
          <w:tcPr>
            <w:tcW w:w="119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</w:tc>
      </w:tr>
      <w:tr w:rsidR="00306CB6" w:rsidRPr="002325F9" w:rsidTr="00065B2E">
        <w:trPr>
          <w:trHeight w:val="324"/>
          <w:tblCellSpacing w:w="0" w:type="dxa"/>
          <w:jc w:val="center"/>
        </w:trPr>
        <w:tc>
          <w:tcPr>
            <w:tcW w:w="478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88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</w:p>
          <w:p w:rsidR="00306CB6" w:rsidRPr="002325F9" w:rsidRDefault="00306CB6" w:rsidP="00065B2E">
            <w:pPr>
              <w:autoSpaceDE/>
              <w:autoSpaceDN/>
              <w:adjustRightInd/>
              <w:ind w:firstLine="188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всього</w:t>
            </w:r>
          </w:p>
        </w:tc>
        <w:tc>
          <w:tcPr>
            <w:tcW w:w="1192" w:type="dxa"/>
            <w:vAlign w:val="center"/>
            <w:hideMark/>
          </w:tcPr>
          <w:p w:rsidR="00306CB6" w:rsidRPr="00CF314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7223</w:t>
            </w:r>
          </w:p>
        </w:tc>
        <w:tc>
          <w:tcPr>
            <w:tcW w:w="1311" w:type="dxa"/>
            <w:shd w:val="clear" w:color="auto" w:fill="FFFFFF"/>
            <w:vAlign w:val="center"/>
          </w:tcPr>
          <w:p w:rsidR="00306CB6" w:rsidRPr="001B49BA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4763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306CB6" w:rsidRPr="00835F04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1265</w:t>
            </w:r>
          </w:p>
        </w:tc>
        <w:tc>
          <w:tcPr>
            <w:tcW w:w="1191" w:type="dxa"/>
            <w:shd w:val="clear" w:color="auto" w:fill="FFFFFF"/>
            <w:vAlign w:val="center"/>
          </w:tcPr>
          <w:p w:rsidR="00306CB6" w:rsidRPr="00835F04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1195</w:t>
            </w:r>
          </w:p>
        </w:tc>
      </w:tr>
    </w:tbl>
    <w:p w:rsidR="00306CB6" w:rsidRPr="002325F9" w:rsidRDefault="00306CB6" w:rsidP="00306CB6">
      <w:pPr>
        <w:autoSpaceDE/>
        <w:autoSpaceDN/>
        <w:adjustRightInd/>
        <w:ind w:left="1069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2325F9">
        <w:rPr>
          <w:rFonts w:ascii="Times New Roman" w:hAnsi="Times New Roman" w:cs="Times New Roman"/>
          <w:sz w:val="26"/>
          <w:szCs w:val="26"/>
          <w:lang w:val="uk-UA" w:eastAsia="uk-UA"/>
        </w:rPr>
        <w:t> </w:t>
      </w:r>
    </w:p>
    <w:p w:rsidR="00306CB6" w:rsidRPr="002325F9" w:rsidRDefault="00306CB6" w:rsidP="00306CB6">
      <w:pPr>
        <w:autoSpaceDE/>
        <w:autoSpaceDN/>
        <w:adjustRightInd/>
        <w:ind w:left="1069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2325F9">
        <w:rPr>
          <w:rFonts w:ascii="Times New Roman" w:hAnsi="Times New Roman" w:cs="Times New Roman"/>
          <w:sz w:val="26"/>
          <w:szCs w:val="26"/>
          <w:lang w:val="uk-UA" w:eastAsia="uk-UA"/>
        </w:rPr>
        <w:t> </w:t>
      </w:r>
    </w:p>
    <w:p w:rsidR="00306CB6" w:rsidRPr="002325F9" w:rsidRDefault="00306CB6" w:rsidP="00306CB6">
      <w:pPr>
        <w:autoSpaceDE/>
        <w:autoSpaceDN/>
        <w:adjustRightInd/>
        <w:ind w:left="1069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2325F9">
        <w:rPr>
          <w:rFonts w:ascii="Times New Roman" w:hAnsi="Times New Roman" w:cs="Times New Roman"/>
          <w:sz w:val="26"/>
          <w:szCs w:val="26"/>
          <w:lang w:val="uk-UA" w:eastAsia="uk-UA"/>
        </w:rPr>
        <w:t> </w:t>
      </w:r>
    </w:p>
    <w:p w:rsidR="00306CB6" w:rsidRPr="001F6235" w:rsidRDefault="00306CB6" w:rsidP="00306CB6">
      <w:pPr>
        <w:autoSpaceDE/>
        <w:autoSpaceDN/>
        <w:adjustRightInd/>
        <w:ind w:left="360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06CB6" w:rsidRPr="00742AA4" w:rsidRDefault="00306CB6" w:rsidP="00306CB6">
      <w:pPr>
        <w:pStyle w:val="a8"/>
        <w:autoSpaceDE/>
        <w:autoSpaceDN/>
        <w:adjustRightInd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06CB6" w:rsidRPr="00742AA4" w:rsidRDefault="00306CB6" w:rsidP="00306CB6">
      <w:pPr>
        <w:pStyle w:val="a8"/>
        <w:autoSpaceDE/>
        <w:autoSpaceDN/>
        <w:adjustRightInd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06CB6" w:rsidRDefault="00306CB6" w:rsidP="00306CB6">
      <w:pPr>
        <w:autoSpaceDE/>
        <w:autoSpaceDN/>
        <w:adjustRightInd/>
        <w:ind w:left="360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306CB6" w:rsidRDefault="00306CB6" w:rsidP="00306CB6">
      <w:pPr>
        <w:autoSpaceDE/>
        <w:autoSpaceDN/>
        <w:adjustRightInd/>
        <w:ind w:left="360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306CB6" w:rsidRDefault="00306CB6" w:rsidP="00306CB6">
      <w:pPr>
        <w:autoSpaceDE/>
        <w:autoSpaceDN/>
        <w:adjustRightInd/>
        <w:ind w:left="360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</w:pPr>
    </w:p>
    <w:p w:rsidR="00306CB6" w:rsidRPr="003A3D28" w:rsidRDefault="00306CB6" w:rsidP="00306CB6">
      <w:pPr>
        <w:pStyle w:val="a8"/>
        <w:numPr>
          <w:ilvl w:val="0"/>
          <w:numId w:val="3"/>
        </w:numPr>
        <w:autoSpaceDE/>
        <w:autoSpaceDN/>
        <w:adjustRightInd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3A3D28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lastRenderedPageBreak/>
        <w:t xml:space="preserve">Особи, яким відпуск медикаментів здійснюється з оплатою 50% </w:t>
      </w:r>
      <w:r w:rsidRPr="003A3D28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(</w:t>
      </w:r>
      <w:r w:rsidRPr="003A3D28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>по додатку №</w:t>
      </w:r>
      <w:r w:rsidRPr="003A3D28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1</w:t>
      </w:r>
      <w:r w:rsidRPr="003A3D28">
        <w:rPr>
          <w:rFonts w:ascii="Times New Roman" w:hAnsi="Times New Roman" w:cs="Times New Roman"/>
          <w:color w:val="000000"/>
          <w:sz w:val="26"/>
          <w:szCs w:val="26"/>
          <w:lang w:val="uk-UA" w:eastAsia="uk-UA"/>
        </w:rPr>
        <w:t xml:space="preserve"> ПКМУ 1303 від 17.08.1998 р</w:t>
      </w:r>
      <w:r w:rsidRPr="003A3D28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.)</w:t>
      </w:r>
    </w:p>
    <w:tbl>
      <w:tblPr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3"/>
        <w:gridCol w:w="1256"/>
        <w:gridCol w:w="1311"/>
        <w:gridCol w:w="1444"/>
        <w:gridCol w:w="1238"/>
      </w:tblGrid>
      <w:tr w:rsidR="00306CB6" w:rsidRPr="002325F9" w:rsidTr="00065B2E">
        <w:trPr>
          <w:trHeight w:val="389"/>
          <w:tblCellSpacing w:w="0" w:type="dxa"/>
          <w:jc w:val="center"/>
        </w:trPr>
        <w:tc>
          <w:tcPr>
            <w:tcW w:w="4023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 </w:t>
            </w:r>
            <w:r w:rsidRPr="002325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val="uk-UA" w:eastAsia="uk-UA"/>
              </w:rPr>
              <w:t>Пільгова категорія</w:t>
            </w:r>
          </w:p>
        </w:tc>
        <w:tc>
          <w:tcPr>
            <w:tcW w:w="1256" w:type="dxa"/>
            <w:vAlign w:val="center"/>
            <w:hideMark/>
          </w:tcPr>
          <w:p w:rsidR="00306CB6" w:rsidRPr="002325F9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val="uk-UA" w:eastAsia="uk-UA"/>
              </w:rPr>
              <w:t>всього</w:t>
            </w:r>
          </w:p>
        </w:tc>
        <w:tc>
          <w:tcPr>
            <w:tcW w:w="1311" w:type="dxa"/>
            <w:vAlign w:val="center"/>
            <w:hideMark/>
          </w:tcPr>
          <w:p w:rsidR="00306CB6" w:rsidRPr="002325F9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val="uk-UA" w:eastAsia="uk-UA"/>
              </w:rPr>
              <w:t>Дрогобич</w:t>
            </w:r>
          </w:p>
        </w:tc>
        <w:tc>
          <w:tcPr>
            <w:tcW w:w="1444" w:type="dxa"/>
            <w:vAlign w:val="center"/>
            <w:hideMark/>
          </w:tcPr>
          <w:p w:rsidR="00306CB6" w:rsidRPr="002325F9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val="uk-UA" w:eastAsia="uk-UA"/>
              </w:rPr>
              <w:t>Стебник</w:t>
            </w:r>
          </w:p>
        </w:tc>
        <w:tc>
          <w:tcPr>
            <w:tcW w:w="1238" w:type="dxa"/>
            <w:vAlign w:val="center"/>
            <w:hideMark/>
          </w:tcPr>
          <w:p w:rsidR="00306CB6" w:rsidRPr="002325F9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val="uk-UA" w:eastAsia="uk-UA"/>
              </w:rPr>
              <w:t xml:space="preserve">Район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val="uk-UA" w:eastAsia="uk-UA"/>
              </w:rPr>
              <w:t xml:space="preserve"> </w:t>
            </w:r>
          </w:p>
        </w:tc>
      </w:tr>
      <w:tr w:rsidR="00306CB6" w:rsidRPr="002325F9" w:rsidTr="00065B2E">
        <w:trPr>
          <w:trHeight w:val="341"/>
          <w:tblCellSpacing w:w="0" w:type="dxa"/>
          <w:jc w:val="center"/>
        </w:trPr>
        <w:tc>
          <w:tcPr>
            <w:tcW w:w="4023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06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Інваліди І та ІІ груп загального чи професійного захворювання, трудового каліцтва</w:t>
            </w:r>
          </w:p>
        </w:tc>
        <w:tc>
          <w:tcPr>
            <w:tcW w:w="125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instrText xml:space="preserve"> =SUM(RIGHT)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uk-UA" w:eastAsia="uk-UA"/>
              </w:rPr>
              <w:t>1958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end"/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1290</w:t>
            </w:r>
          </w:p>
        </w:tc>
        <w:tc>
          <w:tcPr>
            <w:tcW w:w="1444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345</w:t>
            </w:r>
          </w:p>
        </w:tc>
        <w:tc>
          <w:tcPr>
            <w:tcW w:w="1238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323</w:t>
            </w:r>
          </w:p>
        </w:tc>
      </w:tr>
      <w:tr w:rsidR="00306CB6" w:rsidRPr="002325F9" w:rsidTr="00065B2E">
        <w:trPr>
          <w:trHeight w:val="329"/>
          <w:tblCellSpacing w:w="0" w:type="dxa"/>
          <w:jc w:val="center"/>
        </w:trPr>
        <w:tc>
          <w:tcPr>
            <w:tcW w:w="4023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06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Інваліди з дитинства І і ІІ груп</w:t>
            </w:r>
          </w:p>
        </w:tc>
        <w:tc>
          <w:tcPr>
            <w:tcW w:w="125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instrText xml:space="preserve"> =SUM(RIGHT)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uk-UA" w:eastAsia="uk-UA"/>
              </w:rPr>
              <w:t>55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end"/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36</w:t>
            </w:r>
          </w:p>
        </w:tc>
        <w:tc>
          <w:tcPr>
            <w:tcW w:w="1444" w:type="dxa"/>
            <w:shd w:val="clear" w:color="auto" w:fill="FFFFFF"/>
            <w:vAlign w:val="center"/>
            <w:hideMark/>
          </w:tcPr>
          <w:p w:rsidR="00306CB6" w:rsidRPr="0069375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10</w:t>
            </w:r>
          </w:p>
        </w:tc>
        <w:tc>
          <w:tcPr>
            <w:tcW w:w="1238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9</w:t>
            </w:r>
          </w:p>
        </w:tc>
      </w:tr>
      <w:tr w:rsidR="00306CB6" w:rsidRPr="002325F9" w:rsidTr="00065B2E">
        <w:trPr>
          <w:trHeight w:val="318"/>
          <w:tblCellSpacing w:w="0" w:type="dxa"/>
          <w:jc w:val="center"/>
        </w:trPr>
        <w:tc>
          <w:tcPr>
            <w:tcW w:w="4023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06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Діти віком від трьох до шести років</w:t>
            </w:r>
          </w:p>
        </w:tc>
        <w:tc>
          <w:tcPr>
            <w:tcW w:w="125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21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instrText xml:space="preserve"> =SUM(RIGHT)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uk-UA" w:eastAsia="uk-UA"/>
              </w:rPr>
              <w:t>4313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end"/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2854</w:t>
            </w:r>
          </w:p>
        </w:tc>
        <w:tc>
          <w:tcPr>
            <w:tcW w:w="1444" w:type="dxa"/>
            <w:shd w:val="clear" w:color="auto" w:fill="FFFFFF"/>
            <w:vAlign w:val="center"/>
            <w:hideMark/>
          </w:tcPr>
          <w:p w:rsidR="00306CB6" w:rsidRPr="0069375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745</w:t>
            </w:r>
          </w:p>
        </w:tc>
        <w:tc>
          <w:tcPr>
            <w:tcW w:w="1238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714</w:t>
            </w:r>
          </w:p>
        </w:tc>
      </w:tr>
      <w:tr w:rsidR="00306CB6" w:rsidRPr="002325F9" w:rsidTr="00065B2E">
        <w:trPr>
          <w:trHeight w:val="276"/>
          <w:tblCellSpacing w:w="0" w:type="dxa"/>
          <w:jc w:val="center"/>
        </w:trPr>
        <w:tc>
          <w:tcPr>
            <w:tcW w:w="4023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06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Особи, нагороджені знаком "Почесний донор України" та "Почесний донор СРСР" (відповідно до Закону України "Про донорство крові та її компонентів"</w:t>
            </w:r>
          </w:p>
        </w:tc>
        <w:tc>
          <w:tcPr>
            <w:tcW w:w="125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444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238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</w:tr>
      <w:tr w:rsidR="00306CB6" w:rsidRPr="002325F9" w:rsidTr="00065B2E">
        <w:trPr>
          <w:trHeight w:val="312"/>
          <w:tblCellSpacing w:w="0" w:type="dxa"/>
          <w:jc w:val="center"/>
        </w:trPr>
        <w:tc>
          <w:tcPr>
            <w:tcW w:w="4023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106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2325F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всього</w:t>
            </w:r>
          </w:p>
        </w:tc>
        <w:tc>
          <w:tcPr>
            <w:tcW w:w="1256" w:type="dxa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ind w:firstLine="352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uk-UA" w:eastAsia="uk-UA"/>
              </w:rPr>
              <w:t>6326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end"/>
            </w:r>
          </w:p>
        </w:tc>
        <w:tc>
          <w:tcPr>
            <w:tcW w:w="1311" w:type="dxa"/>
            <w:shd w:val="clear" w:color="auto" w:fill="FFFFFF"/>
            <w:vAlign w:val="center"/>
            <w:hideMark/>
          </w:tcPr>
          <w:p w:rsidR="00306CB6" w:rsidRPr="0003252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en-US" w:eastAsia="uk-UA"/>
              </w:rPr>
              <w:t>4180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fldChar w:fldCharType="end"/>
            </w:r>
          </w:p>
        </w:tc>
        <w:tc>
          <w:tcPr>
            <w:tcW w:w="1444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uk-UA" w:eastAsia="uk-UA"/>
              </w:rPr>
              <w:t>1100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end"/>
            </w:r>
          </w:p>
        </w:tc>
        <w:tc>
          <w:tcPr>
            <w:tcW w:w="1238" w:type="dxa"/>
            <w:shd w:val="clear" w:color="auto" w:fill="FFFFFF"/>
            <w:vAlign w:val="center"/>
            <w:hideMark/>
          </w:tcPr>
          <w:p w:rsidR="00306CB6" w:rsidRPr="002325F9" w:rsidRDefault="00306CB6" w:rsidP="00065B2E">
            <w:pPr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uk-UA" w:eastAsia="uk-UA"/>
              </w:rPr>
              <w:t>1046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end"/>
            </w:r>
          </w:p>
        </w:tc>
      </w:tr>
    </w:tbl>
    <w:p w:rsidR="00306CB6" w:rsidRPr="002325F9" w:rsidRDefault="00306CB6" w:rsidP="00306CB6">
      <w:pPr>
        <w:autoSpaceDE/>
        <w:autoSpaceDN/>
        <w:adjustRightInd/>
        <w:ind w:left="1069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2325F9">
        <w:rPr>
          <w:rFonts w:ascii="Times New Roman" w:hAnsi="Times New Roman" w:cs="Times New Roman"/>
          <w:sz w:val="26"/>
          <w:szCs w:val="26"/>
          <w:lang w:val="uk-UA" w:eastAsia="uk-UA"/>
        </w:rPr>
        <w:t> </w:t>
      </w:r>
    </w:p>
    <w:p w:rsidR="00306CB6" w:rsidRPr="00742AA4" w:rsidRDefault="00306CB6" w:rsidP="00306CB6">
      <w:pPr>
        <w:pStyle w:val="a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42AA4">
        <w:rPr>
          <w:rFonts w:ascii="Times New Roman" w:hAnsi="Times New Roman" w:cs="Times New Roman"/>
          <w:sz w:val="26"/>
          <w:szCs w:val="26"/>
          <w:lang w:val="uk-UA" w:eastAsia="uk-UA"/>
        </w:rPr>
        <w:t> </w:t>
      </w:r>
      <w:r w:rsidRPr="00742AA4">
        <w:rPr>
          <w:rFonts w:ascii="Times New Roman" w:hAnsi="Times New Roman" w:cs="Times New Roman"/>
          <w:sz w:val="26"/>
          <w:szCs w:val="26"/>
          <w:lang w:val="uk-UA" w:eastAsia="uk-UA"/>
        </w:rPr>
        <w:tab/>
      </w:r>
      <w:r w:rsidRPr="00742AA4">
        <w:rPr>
          <w:rFonts w:ascii="Times New Roman" w:hAnsi="Times New Roman" w:cs="Times New Roman"/>
          <w:sz w:val="26"/>
          <w:szCs w:val="26"/>
          <w:lang w:val="uk-UA"/>
        </w:rPr>
        <w:t>Обсяги фінансування забезпечення медикаментами та виробами медичного призначення ветеранів війни та пільгової категорії населення міста у минулі роки були обмеженими та не задовольняли фактичної потреби. З усіх виділених коштів на придбання медикаментів на безоплатній/пільговій системі в перерахунку на одну особу з усіх потребуючих припадало в середньому 36 грн. на рік. Враховуючи вартість лікарських засобів, наявність у переважної більшості ветеранів війни та інших представників пільгової категорії населення цілої низки хронічних захворювань, фактично виділене фінансування є недостатнім і мізерним.</w:t>
      </w:r>
    </w:p>
    <w:p w:rsidR="00306CB6" w:rsidRPr="00587416" w:rsidRDefault="00306CB6" w:rsidP="00306CB6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87416">
        <w:rPr>
          <w:rFonts w:ascii="Times New Roman" w:hAnsi="Times New Roman" w:cs="Times New Roman"/>
          <w:sz w:val="26"/>
          <w:szCs w:val="26"/>
          <w:lang w:val="uk-UA"/>
        </w:rPr>
        <w:t>Нові вимоги ставить поява нового контингенту пільгової категорії населення – учасники бойових дій у зоні АТО (учасники бойових дій ООС). Конфліктна ситуація на Сході України з соціально-економічними потрясіннями і бойовими діями актуалізувала увагу медиків і суспільства в цілому до проблем забезпечення медичного обслуговування та організації соціального супроводу учасників бойових дій на території країни. Разом із набуттям військового досвіду, учасники бойових дій зазнають фізичних та психологічних травм.</w:t>
      </w:r>
    </w:p>
    <w:p w:rsidR="00306CB6" w:rsidRPr="00587416" w:rsidRDefault="00306CB6" w:rsidP="00306CB6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87416">
        <w:rPr>
          <w:rFonts w:ascii="Times New Roman" w:hAnsi="Times New Roman" w:cs="Times New Roman"/>
          <w:sz w:val="26"/>
          <w:szCs w:val="26"/>
          <w:lang w:val="uk-UA"/>
        </w:rPr>
        <w:t>Частина демобілізованих (за інформацією медичного огляду) потребувала реабілітації (медичної, фізичної і психологічної), причому більша частина цих осіб потребувала комплексної реабілітації.</w:t>
      </w:r>
    </w:p>
    <w:p w:rsidR="00306CB6" w:rsidRPr="00587416" w:rsidRDefault="00306CB6" w:rsidP="00306CB6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87416">
        <w:rPr>
          <w:rFonts w:ascii="Times New Roman" w:hAnsi="Times New Roman" w:cs="Times New Roman"/>
          <w:sz w:val="26"/>
          <w:szCs w:val="26"/>
          <w:lang w:val="uk-UA"/>
        </w:rPr>
        <w:t xml:space="preserve">Адаптація військовослужбовців, які повернулись з „гарячих точок” до мирного життя, лікування, реабілітація, ресоціалізація і </w:t>
      </w:r>
      <w:r w:rsidRPr="00663623">
        <w:rPr>
          <w:rFonts w:ascii="Times New Roman" w:hAnsi="Times New Roman" w:cs="Times New Roman"/>
          <w:sz w:val="26"/>
          <w:szCs w:val="26"/>
          <w:lang w:val="uk-UA"/>
        </w:rPr>
        <w:t>забезпечення медикаментами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87416">
        <w:rPr>
          <w:rFonts w:ascii="Times New Roman" w:hAnsi="Times New Roman" w:cs="Times New Roman"/>
          <w:sz w:val="26"/>
          <w:szCs w:val="26"/>
          <w:lang w:val="uk-UA"/>
        </w:rPr>
        <w:t>– наразі це першочергові задачі.</w:t>
      </w:r>
    </w:p>
    <w:p w:rsidR="00306CB6" w:rsidRPr="00587416" w:rsidRDefault="00306CB6" w:rsidP="00306CB6">
      <w:pPr>
        <w:pStyle w:val="a7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87416">
        <w:rPr>
          <w:rFonts w:ascii="Times New Roman" w:hAnsi="Times New Roman" w:cs="Times New Roman"/>
          <w:sz w:val="26"/>
          <w:szCs w:val="26"/>
          <w:lang w:val="uk-UA"/>
        </w:rPr>
        <w:t>Крім цього згідно постанови КМУ від 3 грудня 2009 р. N 1301 «Про затвердження Порядку забезпечення інвалідів і дітей-інвалідів технічними та іншими засобами» маємо гостру потребу у забезпеченні відповідних категорій населення технічними медзасобами. Особливо категорично стоїть питання забезпечення калоприймачами (це переважно онкохворі). На обліку перебуває 70 осіб, які відповідно щоденно потребують калоприймачі.</w:t>
      </w:r>
    </w:p>
    <w:p w:rsidR="00306CB6" w:rsidRDefault="00306CB6" w:rsidP="00306CB6">
      <w:pPr>
        <w:widowControl/>
        <w:autoSpaceDE/>
        <w:autoSpaceDN/>
        <w:adjustRightInd/>
        <w:spacing w:after="160" w:line="256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 w:eastAsia="uk-UA"/>
        </w:rPr>
      </w:pPr>
    </w:p>
    <w:p w:rsidR="00306CB6" w:rsidRPr="00587416" w:rsidRDefault="00306CB6" w:rsidP="00306CB6">
      <w:pPr>
        <w:widowControl/>
        <w:autoSpaceDE/>
        <w:autoSpaceDN/>
        <w:adjustRightInd/>
        <w:spacing w:after="160" w:line="256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 w:eastAsia="uk-UA"/>
        </w:rPr>
      </w:pPr>
    </w:p>
    <w:p w:rsidR="00306CB6" w:rsidRPr="00FD210C" w:rsidRDefault="00306CB6" w:rsidP="00306CB6">
      <w:pPr>
        <w:widowControl/>
        <w:autoSpaceDE/>
        <w:autoSpaceDN/>
        <w:adjustRightInd/>
        <w:spacing w:after="160" w:line="256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lang w:eastAsia="uk-UA"/>
        </w:rPr>
      </w:pPr>
    </w:p>
    <w:p w:rsidR="00306CB6" w:rsidRDefault="00306CB6" w:rsidP="00306CB6">
      <w:pPr>
        <w:widowControl/>
        <w:autoSpaceDE/>
        <w:autoSpaceDN/>
        <w:adjustRightInd/>
        <w:spacing w:after="160" w:line="256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lang w:val="uk-UA" w:eastAsia="uk-UA"/>
        </w:rPr>
      </w:pPr>
    </w:p>
    <w:p w:rsidR="00306CB6" w:rsidRPr="0087142A" w:rsidRDefault="00306CB6" w:rsidP="00306CB6">
      <w:pPr>
        <w:widowControl/>
        <w:autoSpaceDE/>
        <w:autoSpaceDN/>
        <w:adjustRightInd/>
        <w:spacing w:after="160" w:line="256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87142A">
        <w:rPr>
          <w:rFonts w:ascii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lastRenderedPageBreak/>
        <w:t>4. Особ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>и</w:t>
      </w:r>
      <w:r w:rsidRPr="0087142A">
        <w:rPr>
          <w:rFonts w:ascii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>, які потребують медичні засоби (Постанова КМУ 1301)</w:t>
      </w:r>
    </w:p>
    <w:tbl>
      <w:tblPr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6"/>
        <w:gridCol w:w="1773"/>
        <w:gridCol w:w="1843"/>
        <w:gridCol w:w="1134"/>
        <w:gridCol w:w="2551"/>
      </w:tblGrid>
      <w:tr w:rsidR="00306CB6" w:rsidRPr="0087142A" w:rsidTr="00065B2E">
        <w:trPr>
          <w:trHeight w:val="1365"/>
          <w:tblCellSpacing w:w="0" w:type="dxa"/>
          <w:jc w:val="center"/>
        </w:trPr>
        <w:tc>
          <w:tcPr>
            <w:tcW w:w="2456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Назва техн. засобу</w:t>
            </w:r>
          </w:p>
        </w:tc>
        <w:tc>
          <w:tcPr>
            <w:tcW w:w="1773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Дрогобич</w:t>
            </w:r>
          </w:p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осіб</w:t>
            </w:r>
          </w:p>
        </w:tc>
        <w:tc>
          <w:tcPr>
            <w:tcW w:w="1843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Стебник</w:t>
            </w:r>
          </w:p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осіб</w:t>
            </w:r>
          </w:p>
        </w:tc>
        <w:tc>
          <w:tcPr>
            <w:tcW w:w="1134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Район</w:t>
            </w:r>
          </w:p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 xml:space="preserve"> </w:t>
            </w:r>
          </w:p>
        </w:tc>
        <w:tc>
          <w:tcPr>
            <w:tcW w:w="2551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Всього (кількість), шт.</w:t>
            </w:r>
          </w:p>
        </w:tc>
      </w:tr>
      <w:tr w:rsidR="00306CB6" w:rsidRPr="0087142A" w:rsidTr="00065B2E">
        <w:trPr>
          <w:trHeight w:val="336"/>
          <w:tblCellSpacing w:w="0" w:type="dxa"/>
          <w:jc w:val="center"/>
        </w:trPr>
        <w:tc>
          <w:tcPr>
            <w:tcW w:w="2456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Глюкометри</w:t>
            </w:r>
          </w:p>
        </w:tc>
        <w:tc>
          <w:tcPr>
            <w:tcW w:w="1773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25</w:t>
            </w:r>
          </w:p>
        </w:tc>
        <w:tc>
          <w:tcPr>
            <w:tcW w:w="1843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8</w:t>
            </w:r>
          </w:p>
        </w:tc>
        <w:tc>
          <w:tcPr>
            <w:tcW w:w="1134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7</w:t>
            </w:r>
          </w:p>
        </w:tc>
        <w:tc>
          <w:tcPr>
            <w:tcW w:w="2551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uk-UA" w:eastAsia="uk-UA"/>
              </w:rPr>
              <w:t>40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end"/>
            </w:r>
          </w:p>
        </w:tc>
      </w:tr>
      <w:tr w:rsidR="00306CB6" w:rsidRPr="0087142A" w:rsidTr="00065B2E">
        <w:trPr>
          <w:trHeight w:val="336"/>
          <w:tblCellSpacing w:w="0" w:type="dxa"/>
          <w:jc w:val="center"/>
        </w:trPr>
        <w:tc>
          <w:tcPr>
            <w:tcW w:w="2456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Тонометри</w:t>
            </w:r>
          </w:p>
        </w:tc>
        <w:tc>
          <w:tcPr>
            <w:tcW w:w="1773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53</w:t>
            </w:r>
          </w:p>
        </w:tc>
        <w:tc>
          <w:tcPr>
            <w:tcW w:w="1843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14</w:t>
            </w:r>
          </w:p>
        </w:tc>
        <w:tc>
          <w:tcPr>
            <w:tcW w:w="1134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13</w:t>
            </w:r>
          </w:p>
        </w:tc>
        <w:tc>
          <w:tcPr>
            <w:tcW w:w="2551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uk-UA" w:eastAsia="uk-UA"/>
              </w:rPr>
              <w:t>80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end"/>
            </w:r>
          </w:p>
        </w:tc>
      </w:tr>
      <w:tr w:rsidR="00306CB6" w:rsidRPr="0087142A" w:rsidTr="00065B2E">
        <w:trPr>
          <w:trHeight w:val="795"/>
          <w:tblCellSpacing w:w="0" w:type="dxa"/>
          <w:jc w:val="center"/>
        </w:trPr>
        <w:tc>
          <w:tcPr>
            <w:tcW w:w="2456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Слухові апарати для дорослих</w:t>
            </w:r>
          </w:p>
        </w:tc>
        <w:tc>
          <w:tcPr>
            <w:tcW w:w="1773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25</w:t>
            </w:r>
          </w:p>
        </w:tc>
        <w:tc>
          <w:tcPr>
            <w:tcW w:w="1843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8</w:t>
            </w:r>
          </w:p>
        </w:tc>
        <w:tc>
          <w:tcPr>
            <w:tcW w:w="1134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7</w:t>
            </w:r>
          </w:p>
        </w:tc>
        <w:tc>
          <w:tcPr>
            <w:tcW w:w="2551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uk-UA" w:eastAsia="uk-UA"/>
              </w:rPr>
              <w:t>40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end"/>
            </w:r>
          </w:p>
        </w:tc>
      </w:tr>
      <w:tr w:rsidR="00306CB6" w:rsidRPr="0087142A" w:rsidTr="00065B2E">
        <w:trPr>
          <w:trHeight w:val="855"/>
          <w:tblCellSpacing w:w="0" w:type="dxa"/>
          <w:jc w:val="center"/>
        </w:trPr>
        <w:tc>
          <w:tcPr>
            <w:tcW w:w="2456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Слухові апарати для дітей</w:t>
            </w:r>
          </w:p>
        </w:tc>
        <w:tc>
          <w:tcPr>
            <w:tcW w:w="1773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1843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2551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uk-UA" w:eastAsia="uk-UA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end"/>
            </w:r>
          </w:p>
        </w:tc>
      </w:tr>
      <w:tr w:rsidR="00306CB6" w:rsidRPr="0087142A" w:rsidTr="00065B2E">
        <w:trPr>
          <w:trHeight w:val="336"/>
          <w:tblCellSpacing w:w="0" w:type="dxa"/>
          <w:jc w:val="center"/>
        </w:trPr>
        <w:tc>
          <w:tcPr>
            <w:tcW w:w="2456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Калоприймачі</w:t>
            </w:r>
          </w:p>
        </w:tc>
        <w:tc>
          <w:tcPr>
            <w:tcW w:w="1773" w:type="dxa"/>
            <w:vAlign w:val="center"/>
            <w:hideMark/>
          </w:tcPr>
          <w:p w:rsidR="00306CB6" w:rsidRPr="0079255D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9255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 w:eastAsia="uk-UA"/>
              </w:rPr>
              <w:t>22</w:t>
            </w:r>
          </w:p>
        </w:tc>
        <w:tc>
          <w:tcPr>
            <w:tcW w:w="1843" w:type="dxa"/>
            <w:vAlign w:val="center"/>
            <w:hideMark/>
          </w:tcPr>
          <w:p w:rsidR="00306CB6" w:rsidRPr="0079255D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9255D"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22</w:t>
            </w:r>
          </w:p>
        </w:tc>
        <w:tc>
          <w:tcPr>
            <w:tcW w:w="1134" w:type="dxa"/>
            <w:vAlign w:val="center"/>
            <w:hideMark/>
          </w:tcPr>
          <w:p w:rsidR="00306CB6" w:rsidRPr="0079255D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9255D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 w:eastAsia="uk-UA"/>
              </w:rPr>
              <w:t>26</w:t>
            </w:r>
          </w:p>
        </w:tc>
        <w:tc>
          <w:tcPr>
            <w:tcW w:w="2551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10800</w:t>
            </w:r>
          </w:p>
        </w:tc>
      </w:tr>
      <w:tr w:rsidR="00306CB6" w:rsidRPr="0087142A" w:rsidTr="00065B2E">
        <w:trPr>
          <w:trHeight w:val="672"/>
          <w:tblCellSpacing w:w="0" w:type="dxa"/>
          <w:jc w:val="center"/>
        </w:trPr>
        <w:tc>
          <w:tcPr>
            <w:tcW w:w="2456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Сечоприймачі жін.</w:t>
            </w:r>
          </w:p>
        </w:tc>
        <w:tc>
          <w:tcPr>
            <w:tcW w:w="1773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180</w:t>
            </w:r>
          </w:p>
        </w:tc>
        <w:tc>
          <w:tcPr>
            <w:tcW w:w="1843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45</w:t>
            </w:r>
          </w:p>
        </w:tc>
        <w:tc>
          <w:tcPr>
            <w:tcW w:w="2551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uk-UA" w:eastAsia="uk-UA"/>
              </w:rPr>
              <w:t>275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end"/>
            </w:r>
          </w:p>
        </w:tc>
      </w:tr>
      <w:tr w:rsidR="00306CB6" w:rsidRPr="0087142A" w:rsidTr="00065B2E">
        <w:trPr>
          <w:trHeight w:val="672"/>
          <w:tblCellSpacing w:w="0" w:type="dxa"/>
          <w:jc w:val="center"/>
        </w:trPr>
        <w:tc>
          <w:tcPr>
            <w:tcW w:w="2456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Сечоприймачі чол.</w:t>
            </w:r>
          </w:p>
        </w:tc>
        <w:tc>
          <w:tcPr>
            <w:tcW w:w="1773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480</w:t>
            </w:r>
          </w:p>
        </w:tc>
        <w:tc>
          <w:tcPr>
            <w:tcW w:w="1843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130</w:t>
            </w:r>
          </w:p>
        </w:tc>
        <w:tc>
          <w:tcPr>
            <w:tcW w:w="1134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120</w:t>
            </w:r>
          </w:p>
        </w:tc>
        <w:tc>
          <w:tcPr>
            <w:tcW w:w="2551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uk-UA" w:eastAsia="uk-UA"/>
              </w:rPr>
              <w:t>730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end"/>
            </w:r>
          </w:p>
        </w:tc>
      </w:tr>
      <w:tr w:rsidR="00306CB6" w:rsidRPr="0087142A" w:rsidTr="00065B2E">
        <w:trPr>
          <w:trHeight w:val="672"/>
          <w:tblCellSpacing w:w="0" w:type="dxa"/>
          <w:jc w:val="center"/>
        </w:trPr>
        <w:tc>
          <w:tcPr>
            <w:tcW w:w="2456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Катетери жін. (прості)</w:t>
            </w:r>
          </w:p>
        </w:tc>
        <w:tc>
          <w:tcPr>
            <w:tcW w:w="1773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40</w:t>
            </w:r>
          </w:p>
        </w:tc>
        <w:tc>
          <w:tcPr>
            <w:tcW w:w="1843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12</w:t>
            </w:r>
          </w:p>
        </w:tc>
        <w:tc>
          <w:tcPr>
            <w:tcW w:w="1134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11</w:t>
            </w:r>
          </w:p>
        </w:tc>
        <w:tc>
          <w:tcPr>
            <w:tcW w:w="2551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uk-UA" w:eastAsia="uk-UA"/>
              </w:rPr>
              <w:t>63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end"/>
            </w:r>
          </w:p>
        </w:tc>
      </w:tr>
      <w:tr w:rsidR="00306CB6" w:rsidRPr="0087142A" w:rsidTr="00065B2E">
        <w:trPr>
          <w:trHeight w:val="672"/>
          <w:tblCellSpacing w:w="0" w:type="dxa"/>
          <w:jc w:val="center"/>
        </w:trPr>
        <w:tc>
          <w:tcPr>
            <w:tcW w:w="2456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Катетери жін. Фолея</w:t>
            </w:r>
          </w:p>
        </w:tc>
        <w:tc>
          <w:tcPr>
            <w:tcW w:w="1773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20</w:t>
            </w:r>
          </w:p>
        </w:tc>
        <w:tc>
          <w:tcPr>
            <w:tcW w:w="1843" w:type="dxa"/>
            <w:vAlign w:val="center"/>
            <w:hideMark/>
          </w:tcPr>
          <w:p w:rsidR="00306CB6" w:rsidRPr="0079255D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5</w:t>
            </w:r>
          </w:p>
        </w:tc>
        <w:tc>
          <w:tcPr>
            <w:tcW w:w="2551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uk-UA" w:eastAsia="uk-UA"/>
              </w:rPr>
              <w:t>30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end"/>
            </w:r>
          </w:p>
        </w:tc>
      </w:tr>
      <w:tr w:rsidR="00306CB6" w:rsidRPr="0087142A" w:rsidTr="00065B2E">
        <w:trPr>
          <w:trHeight w:val="336"/>
          <w:tblCellSpacing w:w="0" w:type="dxa"/>
          <w:jc w:val="center"/>
        </w:trPr>
        <w:tc>
          <w:tcPr>
            <w:tcW w:w="2456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Катетери чол.</w:t>
            </w:r>
          </w:p>
        </w:tc>
        <w:tc>
          <w:tcPr>
            <w:tcW w:w="1773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80</w:t>
            </w:r>
          </w:p>
        </w:tc>
        <w:tc>
          <w:tcPr>
            <w:tcW w:w="1843" w:type="dxa"/>
            <w:vAlign w:val="center"/>
            <w:hideMark/>
          </w:tcPr>
          <w:p w:rsidR="00306CB6" w:rsidRPr="00966EA6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20</w:t>
            </w:r>
          </w:p>
        </w:tc>
        <w:tc>
          <w:tcPr>
            <w:tcW w:w="2551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uk-UA" w:eastAsia="uk-UA"/>
              </w:rPr>
              <w:t>12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end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</w:tr>
      <w:tr w:rsidR="00306CB6" w:rsidRPr="0087142A" w:rsidTr="00065B2E">
        <w:trPr>
          <w:trHeight w:val="672"/>
          <w:tblCellSpacing w:w="0" w:type="dxa"/>
          <w:jc w:val="center"/>
        </w:trPr>
        <w:tc>
          <w:tcPr>
            <w:tcW w:w="2456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Високопоглинаючі прокладки</w:t>
            </w:r>
          </w:p>
        </w:tc>
        <w:tc>
          <w:tcPr>
            <w:tcW w:w="1773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5</w:t>
            </w:r>
          </w:p>
        </w:tc>
        <w:tc>
          <w:tcPr>
            <w:tcW w:w="1843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7142A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2551" w:type="dxa"/>
            <w:vAlign w:val="center"/>
            <w:hideMark/>
          </w:tcPr>
          <w:p w:rsidR="00306CB6" w:rsidRPr="0087142A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val="uk-UA" w:eastAsia="uk-UA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fldChar w:fldCharType="end"/>
            </w:r>
          </w:p>
        </w:tc>
      </w:tr>
    </w:tbl>
    <w:p w:rsidR="00306CB6" w:rsidRPr="0087142A" w:rsidRDefault="00306CB6" w:rsidP="00306CB6">
      <w:pPr>
        <w:widowControl/>
        <w:autoSpaceDE/>
        <w:autoSpaceDN/>
        <w:adjustRightInd/>
        <w:spacing w:after="160" w:line="256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87142A">
        <w:rPr>
          <w:rFonts w:ascii="Times New Roman" w:hAnsi="Times New Roman" w:cs="Times New Roman"/>
          <w:sz w:val="26"/>
          <w:szCs w:val="26"/>
          <w:lang w:val="uk-UA" w:eastAsia="uk-UA"/>
        </w:rPr>
        <w:t> </w:t>
      </w:r>
    </w:p>
    <w:p w:rsidR="00306CB6" w:rsidRPr="003C0BE0" w:rsidRDefault="00306CB6" w:rsidP="00306CB6">
      <w:pP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/>
        </w:rPr>
      </w:pPr>
    </w:p>
    <w:p w:rsidR="00306CB6" w:rsidRPr="003C0BE0" w:rsidRDefault="00306CB6" w:rsidP="00306CB6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/>
        </w:rPr>
      </w:pPr>
      <w:r w:rsidRPr="003C0BE0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/>
        </w:rPr>
        <w:t>2. Мета Програми</w:t>
      </w:r>
    </w:p>
    <w:p w:rsidR="00306CB6" w:rsidRPr="003C0BE0" w:rsidRDefault="00306CB6" w:rsidP="00306CB6">
      <w:pPr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Pr="003C0BE0" w:rsidRDefault="00306CB6" w:rsidP="00306CB6">
      <w:pPr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C0BE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Метою цієї Програми є здійснення комплексу заходів, спрямованих на підвищення рівня соціального захисту ветеранів війни та пільгової категорії населення, поліпшення забезпечення їх медикаментами по пільгових рецептах.</w:t>
      </w:r>
    </w:p>
    <w:p w:rsidR="00306CB6" w:rsidRPr="003C0BE0" w:rsidRDefault="00306CB6" w:rsidP="00306CB6">
      <w:pPr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/>
        </w:rPr>
      </w:pPr>
    </w:p>
    <w:p w:rsidR="00306CB6" w:rsidRPr="003C0BE0" w:rsidRDefault="00306CB6" w:rsidP="00306CB6">
      <w:pPr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/>
        </w:rPr>
      </w:pPr>
      <w:r w:rsidRPr="003C0BE0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/>
        </w:rPr>
        <w:t>3. Обґрунтування шляхів і засобів розв'язання проблеми, обсягів та джерел фінансування</w:t>
      </w:r>
    </w:p>
    <w:p w:rsidR="00306CB6" w:rsidRPr="003C0BE0" w:rsidRDefault="00306CB6" w:rsidP="00306CB6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Pr="003C0BE0" w:rsidRDefault="00306CB6" w:rsidP="00306CB6">
      <w:pPr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C0BE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Зважаючи на необхідність комплексного підходу до вирішення проблеми медичного забезпечення ветеранів війни, інвалідів, учасників бойових дій, у тому числі в зоні проведення АТО / ООС, та інших пільгових верств населення, слід зазначити, що ефективність її розв’язання залежить від координації дій органів виконавчої влади, які забезпечують реалізацію державної політики в зазначеній сфері.</w:t>
      </w:r>
    </w:p>
    <w:p w:rsidR="00306CB6" w:rsidRDefault="00306CB6" w:rsidP="00306CB6">
      <w:pPr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C0BE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Програмою передбачено протягом 202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1</w:t>
      </w:r>
      <w:r w:rsidRPr="003C0BE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року здійснити комплекс заходів, спрямованих на створення умов для забезпечення ефективної системи медичного забезпечення пільгової категорії населення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.</w:t>
      </w:r>
    </w:p>
    <w:p w:rsidR="00306CB6" w:rsidRDefault="00306CB6" w:rsidP="00306CB6">
      <w:pPr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Default="00306CB6" w:rsidP="00306CB6">
      <w:pPr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Default="00306CB6" w:rsidP="00306CB6">
      <w:pPr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Default="00306CB6" w:rsidP="00306CB6">
      <w:pPr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Pr="00AD45D0" w:rsidRDefault="00306CB6" w:rsidP="00306CB6">
      <w:pPr>
        <w:ind w:firstLine="993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C0BE0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/>
        </w:rPr>
        <w:lastRenderedPageBreak/>
        <w:t>4. Строки та етапи виконання Програми</w:t>
      </w:r>
    </w:p>
    <w:p w:rsidR="00306CB6" w:rsidRPr="003C0BE0" w:rsidRDefault="00306CB6" w:rsidP="00306CB6">
      <w:pP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C0BE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Заходи програми реалізуються протягом  202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1</w:t>
      </w:r>
      <w:r w:rsidRPr="003C0BE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року</w:t>
      </w:r>
    </w:p>
    <w:p w:rsidR="00306CB6" w:rsidRPr="003C0BE0" w:rsidRDefault="00306CB6" w:rsidP="00306CB6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Default="00306CB6" w:rsidP="00306CB6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/>
        </w:rPr>
      </w:pPr>
      <w:r w:rsidRPr="003C0BE0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/>
        </w:rPr>
        <w:t>5. Перелік завдань, заходів Програми та результативні показники:</w:t>
      </w:r>
    </w:p>
    <w:p w:rsidR="00306CB6" w:rsidRPr="003C0BE0" w:rsidRDefault="00306CB6" w:rsidP="00306CB6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/>
        </w:rPr>
      </w:pPr>
    </w:p>
    <w:p w:rsidR="00306CB6" w:rsidRPr="003C0BE0" w:rsidRDefault="00306CB6" w:rsidP="00306CB6">
      <w:pPr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C0BE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забезпечення ветеранів війни, інвалідів, учасників бойових дій, в тому числі в зоні проведення АТО, та інших пільгових верств населення медикаментами по пільгових рецептах на безоплатній/пільговій основі (не менше 65-70% від потреби);</w:t>
      </w:r>
    </w:p>
    <w:p w:rsidR="00306CB6" w:rsidRDefault="00306CB6" w:rsidP="00306CB6">
      <w:pPr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C0BE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Завдяки реалізації Програми буде досягнута основна мета – покращення здоров’я та якості життя ветеранів війни, інвалідів, учасників бойових дій, в тому числі в зоні проведення АТО, та інших пільгових верств населення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.</w:t>
      </w:r>
    </w:p>
    <w:p w:rsidR="00306CB6" w:rsidRPr="003C0BE0" w:rsidRDefault="00306CB6" w:rsidP="00306CB6">
      <w:pPr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Pr="003C0BE0" w:rsidRDefault="00306CB6" w:rsidP="00306CB6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Pr="003C0BE0" w:rsidRDefault="00306CB6" w:rsidP="00306CB6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Pr="003C0BE0" w:rsidRDefault="00306CB6" w:rsidP="00306CB6">
      <w:pPr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C0BE0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/>
        </w:rPr>
        <w:t>6. Ресурсне забезпечення Програми</w:t>
      </w:r>
      <w:r w:rsidRPr="003C0BE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(подано у додатку 2)</w:t>
      </w:r>
    </w:p>
    <w:p w:rsidR="00306CB6" w:rsidRPr="003C0BE0" w:rsidRDefault="00306CB6" w:rsidP="00306CB6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C0BE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</w:t>
      </w:r>
    </w:p>
    <w:p w:rsidR="00306CB6" w:rsidRPr="003C0BE0" w:rsidRDefault="00306CB6" w:rsidP="00306CB6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Pr="003C0BE0" w:rsidRDefault="00306CB6" w:rsidP="00306CB6">
      <w:pPr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C0BE0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/>
        </w:rPr>
        <w:t>7. Напрями діяльності та заходи Програми</w:t>
      </w:r>
      <w:r w:rsidRPr="003C0BE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(подано у додатку3)</w:t>
      </w:r>
    </w:p>
    <w:p w:rsidR="00306CB6" w:rsidRPr="003C0BE0" w:rsidRDefault="00306CB6" w:rsidP="00306CB6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06CB6" w:rsidRPr="003C0BE0" w:rsidRDefault="00306CB6" w:rsidP="00306CB6">
      <w:pPr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/>
        </w:rPr>
      </w:pPr>
      <w:r w:rsidRPr="003C0BE0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/>
        </w:rPr>
        <w:t>8. Координація та контроль за виконанням Програми</w:t>
      </w:r>
    </w:p>
    <w:p w:rsidR="00306CB6" w:rsidRPr="003C0BE0" w:rsidRDefault="00306CB6" w:rsidP="00306CB6">
      <w:pPr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C0BE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Організаційне забезпечення виконання Програми здійснює відділ охорони здоров’я виконавчих органів Дрогобицької міської ради. Відповідальними виконавцями програми призначено головн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ого</w:t>
      </w:r>
      <w:r w:rsidRPr="003C0BE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лікар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я</w:t>
      </w:r>
      <w:r w:rsidRPr="003C0BE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комунального некомерційного підприємства</w:t>
      </w:r>
      <w:r w:rsidRPr="003C0BE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«Дрогобицька міська поліклініка»</w:t>
      </w:r>
      <w:r w:rsidRPr="006A58C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Дрогобицької міської ради</w:t>
      </w:r>
      <w:r w:rsidRPr="003C0BE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Ю.Гончаренко та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в. о. </w:t>
      </w:r>
      <w:r w:rsidRPr="003C0BE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головн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ого</w:t>
      </w:r>
      <w:r w:rsidRPr="003C0BE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лікар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я</w:t>
      </w:r>
      <w:r w:rsidRPr="003C0BE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комунального некомерційного підприємства</w:t>
      </w:r>
      <w:r w:rsidRPr="003C0BE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«Стебницька міська лікарня»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Дрогобицької міської ради</w:t>
      </w:r>
      <w:r w:rsidRPr="003C0BE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Н.Стецик</w:t>
      </w:r>
      <w:r w:rsidRPr="003C0BE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. Відповідальні виконавці до 10 січня 202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1</w:t>
      </w:r>
      <w:r w:rsidRPr="003C0BE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р, подають до відділу охорони здоров’я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виконавчих органів Дрогобицької міської ради</w:t>
      </w:r>
      <w:r w:rsidRPr="003C0BE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звіт про виконання Програми за 2020 рік.</w:t>
      </w:r>
    </w:p>
    <w:p w:rsidR="00306CB6" w:rsidRPr="003C0BE0" w:rsidRDefault="00306CB6" w:rsidP="00306CB6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Pr="003C0BE0" w:rsidRDefault="00306CB6" w:rsidP="00306CB6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Default="00306CB6" w:rsidP="00306CB6">
      <w:pPr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</w:p>
    <w:p w:rsidR="00306CB6" w:rsidRDefault="00306CB6" w:rsidP="00306CB6">
      <w:pPr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</w:p>
    <w:p w:rsidR="00306CB6" w:rsidRDefault="00306CB6" w:rsidP="00306CB6">
      <w:pPr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</w:p>
    <w:p w:rsidR="00306CB6" w:rsidRDefault="00306CB6" w:rsidP="00306CB6">
      <w:pPr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</w:p>
    <w:p w:rsidR="00306CB6" w:rsidRDefault="00306CB6" w:rsidP="00306CB6">
      <w:pPr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</w:p>
    <w:p w:rsidR="00306CB6" w:rsidRDefault="00306CB6" w:rsidP="00306CB6">
      <w:pPr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</w:p>
    <w:p w:rsidR="00306CB6" w:rsidRPr="003C0BE0" w:rsidRDefault="00306CB6" w:rsidP="00306CB6">
      <w:pPr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3C0BE0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Начальник відділу</w:t>
      </w:r>
    </w:p>
    <w:p w:rsidR="00306CB6" w:rsidRPr="003C0BE0" w:rsidRDefault="00306CB6" w:rsidP="00306CB6">
      <w:pPr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3C0BE0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охорони здоров’я</w:t>
      </w:r>
      <w:r w:rsidRPr="003C0BE0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ab/>
      </w:r>
      <w:r w:rsidRPr="003C0BE0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ab/>
      </w:r>
      <w:r w:rsidRPr="003C0BE0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ab/>
      </w:r>
      <w:r w:rsidRPr="003C0BE0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ab/>
      </w:r>
      <w:r w:rsidRPr="003C0BE0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ab/>
      </w:r>
      <w:r w:rsidRPr="003C0BE0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ab/>
      </w:r>
      <w:r w:rsidRPr="003C0BE0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ab/>
      </w:r>
      <w:r w:rsidRPr="003C0BE0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ab/>
        <w:t>В.Чуба</w:t>
      </w:r>
    </w:p>
    <w:p w:rsidR="00306CB6" w:rsidRPr="003C0BE0" w:rsidRDefault="00306CB6" w:rsidP="00306CB6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C0BE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br w:type="page"/>
      </w:r>
    </w:p>
    <w:p w:rsidR="00306CB6" w:rsidRPr="003C0BE0" w:rsidRDefault="00306CB6" w:rsidP="00306CB6">
      <w:pPr>
        <w:ind w:left="7380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C0BE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lastRenderedPageBreak/>
        <w:t>Додаток 1</w:t>
      </w:r>
    </w:p>
    <w:p w:rsidR="00306CB6" w:rsidRPr="003C0BE0" w:rsidRDefault="00306CB6" w:rsidP="00306CB6">
      <w:pP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Pr="003C0BE0" w:rsidRDefault="00306CB6" w:rsidP="00306CB6">
      <w:pP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Pr="003C0BE0" w:rsidRDefault="00306CB6" w:rsidP="00306CB6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3C0BE0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ПАСПОРТ</w:t>
      </w:r>
    </w:p>
    <w:p w:rsidR="00306CB6" w:rsidRPr="003C0BE0" w:rsidRDefault="00306CB6" w:rsidP="00306CB6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3C0BE0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Програми забезпечення медикаментами</w:t>
      </w:r>
      <w:r w:rsidRPr="003C0BE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3C0BE0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по пільгових рецептах, </w:t>
      </w:r>
    </w:p>
    <w:p w:rsidR="00306CB6" w:rsidRPr="003C0BE0" w:rsidRDefault="00306CB6" w:rsidP="00306CB6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3C0BE0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ветеранів війни та пільгової категорії населення на 202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1 </w:t>
      </w:r>
      <w:r w:rsidRPr="003C0BE0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рік</w:t>
      </w:r>
    </w:p>
    <w:p w:rsidR="00306CB6" w:rsidRPr="003C0BE0" w:rsidRDefault="00306CB6" w:rsidP="00306CB6">
      <w:pPr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306CB6" w:rsidRPr="003C0BE0" w:rsidTr="00065B2E">
        <w:tc>
          <w:tcPr>
            <w:tcW w:w="4927" w:type="dxa"/>
            <w:shd w:val="clear" w:color="auto" w:fill="auto"/>
          </w:tcPr>
          <w:p w:rsidR="00306CB6" w:rsidRPr="003C0BE0" w:rsidRDefault="00306CB6" w:rsidP="00065B2E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3C0BE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1. Ініціатор розроблення Програми:</w:t>
            </w:r>
          </w:p>
          <w:p w:rsidR="00306CB6" w:rsidRPr="003C0BE0" w:rsidRDefault="00306CB6" w:rsidP="00065B2E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306CB6" w:rsidRPr="003C0BE0" w:rsidRDefault="00306CB6" w:rsidP="00065B2E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3C0BE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Відділ охорони здоров’я виконавчих органів Дрогобицької міської ради</w:t>
            </w:r>
          </w:p>
        </w:tc>
      </w:tr>
      <w:tr w:rsidR="00306CB6" w:rsidRPr="003C0BE0" w:rsidTr="00065B2E">
        <w:tc>
          <w:tcPr>
            <w:tcW w:w="4927" w:type="dxa"/>
            <w:shd w:val="clear" w:color="auto" w:fill="auto"/>
          </w:tcPr>
          <w:p w:rsidR="00306CB6" w:rsidRPr="003C0BE0" w:rsidRDefault="00306CB6" w:rsidP="00065B2E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306CB6" w:rsidRPr="003C0BE0" w:rsidRDefault="00306CB6" w:rsidP="00065B2E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</w:tc>
      </w:tr>
      <w:tr w:rsidR="00306CB6" w:rsidRPr="003C0BE0" w:rsidTr="00065B2E">
        <w:tc>
          <w:tcPr>
            <w:tcW w:w="4927" w:type="dxa"/>
            <w:shd w:val="clear" w:color="auto" w:fill="auto"/>
          </w:tcPr>
          <w:p w:rsidR="00306CB6" w:rsidRPr="003C0BE0" w:rsidRDefault="00306CB6" w:rsidP="00065B2E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3C0BE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2. Розробник Програми:</w:t>
            </w:r>
          </w:p>
        </w:tc>
        <w:tc>
          <w:tcPr>
            <w:tcW w:w="4927" w:type="dxa"/>
            <w:shd w:val="clear" w:color="auto" w:fill="auto"/>
          </w:tcPr>
          <w:p w:rsidR="00306CB6" w:rsidRPr="003C0BE0" w:rsidRDefault="00306CB6" w:rsidP="00065B2E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3C0BE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Відділ охорони здоров’я виконавчих органів Дрогобицької міської ради</w:t>
            </w:r>
          </w:p>
        </w:tc>
      </w:tr>
      <w:tr w:rsidR="00306CB6" w:rsidRPr="003C0BE0" w:rsidTr="00065B2E">
        <w:tc>
          <w:tcPr>
            <w:tcW w:w="4927" w:type="dxa"/>
            <w:shd w:val="clear" w:color="auto" w:fill="auto"/>
          </w:tcPr>
          <w:p w:rsidR="00306CB6" w:rsidRPr="003C0BE0" w:rsidRDefault="00306CB6" w:rsidP="00065B2E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306CB6" w:rsidRPr="003C0BE0" w:rsidRDefault="00306CB6" w:rsidP="00065B2E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</w:tc>
      </w:tr>
      <w:tr w:rsidR="00306CB6" w:rsidRPr="001D7A84" w:rsidTr="00065B2E">
        <w:tc>
          <w:tcPr>
            <w:tcW w:w="4927" w:type="dxa"/>
            <w:shd w:val="clear" w:color="auto" w:fill="auto"/>
          </w:tcPr>
          <w:p w:rsidR="00306CB6" w:rsidRPr="003C0BE0" w:rsidRDefault="00306CB6" w:rsidP="00065B2E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3C0BE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3. Співрозробники Програми:</w:t>
            </w:r>
          </w:p>
        </w:tc>
        <w:tc>
          <w:tcPr>
            <w:tcW w:w="4927" w:type="dxa"/>
            <w:shd w:val="clear" w:color="auto" w:fill="auto"/>
          </w:tcPr>
          <w:p w:rsidR="00306CB6" w:rsidRPr="003C0BE0" w:rsidRDefault="00306CB6" w:rsidP="00065B2E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3C0BE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КНП «Дрогобицька міська поліклініка»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ДМР</w:t>
            </w:r>
            <w:r w:rsidRPr="003C0BE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, КНП «Стебницька міська лікарня»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ДМР</w:t>
            </w:r>
            <w:r w:rsidRPr="003C0BE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 </w:t>
            </w:r>
          </w:p>
        </w:tc>
      </w:tr>
      <w:tr w:rsidR="00306CB6" w:rsidRPr="001D7A84" w:rsidTr="00065B2E">
        <w:tc>
          <w:tcPr>
            <w:tcW w:w="4927" w:type="dxa"/>
            <w:shd w:val="clear" w:color="auto" w:fill="auto"/>
          </w:tcPr>
          <w:p w:rsidR="00306CB6" w:rsidRPr="003C0BE0" w:rsidRDefault="00306CB6" w:rsidP="00065B2E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306CB6" w:rsidRPr="003C0BE0" w:rsidRDefault="00306CB6" w:rsidP="00065B2E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</w:tc>
      </w:tr>
      <w:tr w:rsidR="00306CB6" w:rsidRPr="001D7A84" w:rsidTr="00065B2E">
        <w:tc>
          <w:tcPr>
            <w:tcW w:w="4927" w:type="dxa"/>
            <w:shd w:val="clear" w:color="auto" w:fill="auto"/>
          </w:tcPr>
          <w:p w:rsidR="00306CB6" w:rsidRPr="003C0BE0" w:rsidRDefault="00306CB6" w:rsidP="00065B2E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3C0BE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4. Відповідальні виконавці Програми:</w:t>
            </w:r>
          </w:p>
        </w:tc>
        <w:tc>
          <w:tcPr>
            <w:tcW w:w="4927" w:type="dxa"/>
            <w:shd w:val="clear" w:color="auto" w:fill="auto"/>
          </w:tcPr>
          <w:p w:rsidR="00306CB6" w:rsidRPr="003C0BE0" w:rsidRDefault="00306CB6" w:rsidP="00065B2E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3C0BE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Відділ охорони здоров’я виконавчих органів ДМР, КНП «Дрогобицька міська поліклініка», КНП «Стебницька міська лікарня»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ДМР</w:t>
            </w:r>
          </w:p>
        </w:tc>
      </w:tr>
      <w:tr w:rsidR="00306CB6" w:rsidRPr="001D7A84" w:rsidTr="00065B2E">
        <w:tc>
          <w:tcPr>
            <w:tcW w:w="4927" w:type="dxa"/>
            <w:shd w:val="clear" w:color="auto" w:fill="auto"/>
          </w:tcPr>
          <w:p w:rsidR="00306CB6" w:rsidRPr="003C0BE0" w:rsidRDefault="00306CB6" w:rsidP="00065B2E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306CB6" w:rsidRPr="003C0BE0" w:rsidRDefault="00306CB6" w:rsidP="00065B2E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</w:tc>
      </w:tr>
      <w:tr w:rsidR="00306CB6" w:rsidRPr="001D7A84" w:rsidTr="00065B2E">
        <w:tc>
          <w:tcPr>
            <w:tcW w:w="4927" w:type="dxa"/>
            <w:shd w:val="clear" w:color="auto" w:fill="auto"/>
          </w:tcPr>
          <w:p w:rsidR="00306CB6" w:rsidRPr="003C0BE0" w:rsidRDefault="00306CB6" w:rsidP="00065B2E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3C0BE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5. Учасники Програми:</w:t>
            </w:r>
          </w:p>
        </w:tc>
        <w:tc>
          <w:tcPr>
            <w:tcW w:w="4927" w:type="dxa"/>
            <w:shd w:val="clear" w:color="auto" w:fill="auto"/>
          </w:tcPr>
          <w:p w:rsidR="00306CB6" w:rsidRPr="003C0BE0" w:rsidRDefault="00306CB6" w:rsidP="00065B2E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3C0BE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Відділ охорони здоров’я виконавчих органів ДМР, КНП «Дрогобицька міська поліклініка», КНП «Стебницька міська лікарня»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ДМР</w:t>
            </w:r>
            <w:r w:rsidRPr="003C0BE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,</w:t>
            </w:r>
          </w:p>
          <w:p w:rsidR="00306CB6" w:rsidRPr="003C0BE0" w:rsidRDefault="00306CB6" w:rsidP="00065B2E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</w:tc>
      </w:tr>
      <w:tr w:rsidR="00306CB6" w:rsidRPr="003C0BE0" w:rsidTr="00065B2E">
        <w:tc>
          <w:tcPr>
            <w:tcW w:w="4927" w:type="dxa"/>
            <w:shd w:val="clear" w:color="auto" w:fill="auto"/>
          </w:tcPr>
          <w:p w:rsidR="00306CB6" w:rsidRPr="003C0BE0" w:rsidRDefault="00306CB6" w:rsidP="00065B2E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3C0BE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6. Терміни реалізації Програми:</w:t>
            </w:r>
          </w:p>
        </w:tc>
        <w:tc>
          <w:tcPr>
            <w:tcW w:w="4927" w:type="dxa"/>
            <w:shd w:val="clear" w:color="auto" w:fill="auto"/>
          </w:tcPr>
          <w:p w:rsidR="00306CB6" w:rsidRPr="003C0BE0" w:rsidRDefault="00306CB6" w:rsidP="00065B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3C0BE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</w:t>
            </w:r>
            <w:r w:rsidRPr="003C0BE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 xml:space="preserve"> рік</w:t>
            </w:r>
          </w:p>
        </w:tc>
      </w:tr>
      <w:tr w:rsidR="00306CB6" w:rsidRPr="003C0BE0" w:rsidTr="00065B2E">
        <w:tc>
          <w:tcPr>
            <w:tcW w:w="4927" w:type="dxa"/>
            <w:shd w:val="clear" w:color="auto" w:fill="auto"/>
          </w:tcPr>
          <w:p w:rsidR="00306CB6" w:rsidRPr="003C0BE0" w:rsidRDefault="00306CB6" w:rsidP="00065B2E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306CB6" w:rsidRPr="003C0BE0" w:rsidRDefault="00306CB6" w:rsidP="00065B2E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</w:tc>
      </w:tr>
      <w:tr w:rsidR="00306CB6" w:rsidRPr="003C0BE0" w:rsidTr="00065B2E">
        <w:tc>
          <w:tcPr>
            <w:tcW w:w="4927" w:type="dxa"/>
            <w:shd w:val="clear" w:color="auto" w:fill="auto"/>
          </w:tcPr>
          <w:p w:rsidR="00306CB6" w:rsidRPr="003C0BE0" w:rsidRDefault="00306CB6" w:rsidP="00065B2E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3C0BE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7. Загальний обсяг фінансових ресурсів, необхідних для реалізації Програми, усього, у тому числі:</w:t>
            </w:r>
          </w:p>
        </w:tc>
        <w:tc>
          <w:tcPr>
            <w:tcW w:w="4927" w:type="dxa"/>
            <w:shd w:val="clear" w:color="auto" w:fill="auto"/>
          </w:tcPr>
          <w:p w:rsidR="00306CB6" w:rsidRPr="003C0BE0" w:rsidRDefault="00306CB6" w:rsidP="00065B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4000,0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uk-UA"/>
              </w:rPr>
              <w:t xml:space="preserve"> </w:t>
            </w:r>
            <w:r w:rsidRPr="003C0BE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тис. грн.</w:t>
            </w:r>
          </w:p>
          <w:p w:rsidR="00306CB6" w:rsidRPr="003C0BE0" w:rsidRDefault="00306CB6" w:rsidP="00065B2E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</w:tc>
      </w:tr>
      <w:tr w:rsidR="00306CB6" w:rsidRPr="003C0BE0" w:rsidTr="00065B2E">
        <w:tc>
          <w:tcPr>
            <w:tcW w:w="4927" w:type="dxa"/>
            <w:shd w:val="clear" w:color="auto" w:fill="auto"/>
          </w:tcPr>
          <w:p w:rsidR="00306CB6" w:rsidRPr="003C0BE0" w:rsidRDefault="00306CB6" w:rsidP="00065B2E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306CB6" w:rsidRPr="003C0BE0" w:rsidRDefault="00306CB6" w:rsidP="00065B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</w:tc>
      </w:tr>
      <w:tr w:rsidR="00306CB6" w:rsidRPr="003C0BE0" w:rsidTr="00065B2E">
        <w:tc>
          <w:tcPr>
            <w:tcW w:w="4927" w:type="dxa"/>
            <w:shd w:val="clear" w:color="auto" w:fill="auto"/>
          </w:tcPr>
          <w:p w:rsidR="00306CB6" w:rsidRPr="003C0BE0" w:rsidRDefault="00306CB6" w:rsidP="00065B2E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3C0BE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7.1. 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К</w:t>
            </w:r>
            <w:r w:rsidRPr="003C0BE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ошти міського бюджету:</w:t>
            </w:r>
          </w:p>
        </w:tc>
        <w:tc>
          <w:tcPr>
            <w:tcW w:w="4927" w:type="dxa"/>
            <w:shd w:val="clear" w:color="auto" w:fill="auto"/>
          </w:tcPr>
          <w:p w:rsidR="00306CB6" w:rsidRPr="003C0BE0" w:rsidRDefault="00306CB6" w:rsidP="00065B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4000,0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uk-UA"/>
              </w:rPr>
              <w:t xml:space="preserve"> </w:t>
            </w:r>
            <w:r w:rsidRPr="003C0BE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тис. грн.</w:t>
            </w:r>
          </w:p>
        </w:tc>
      </w:tr>
    </w:tbl>
    <w:p w:rsidR="00306CB6" w:rsidRPr="003C0BE0" w:rsidRDefault="00306CB6" w:rsidP="00306CB6">
      <w:pP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Pr="003C0BE0" w:rsidRDefault="00306CB6" w:rsidP="00306CB6">
      <w:pP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sectPr w:rsidR="00306CB6" w:rsidRPr="003C0BE0" w:rsidSect="00E66CC6">
          <w:headerReference w:type="even" r:id="rId7"/>
          <w:headerReference w:type="default" r:id="rId8"/>
          <w:pgSz w:w="11906" w:h="16838"/>
          <w:pgMar w:top="284" w:right="567" w:bottom="284" w:left="1276" w:header="709" w:footer="709" w:gutter="0"/>
          <w:pgNumType w:start="1"/>
          <w:cols w:space="708"/>
          <w:titlePg/>
          <w:docGrid w:linePitch="360"/>
        </w:sectPr>
      </w:pPr>
    </w:p>
    <w:p w:rsidR="00306CB6" w:rsidRPr="003C0BE0" w:rsidRDefault="00306CB6" w:rsidP="00306CB6">
      <w:pPr>
        <w:ind w:left="12420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"/>
        <w:gridCol w:w="502"/>
        <w:gridCol w:w="1183"/>
        <w:gridCol w:w="302"/>
        <w:gridCol w:w="641"/>
        <w:gridCol w:w="129"/>
        <w:gridCol w:w="769"/>
        <w:gridCol w:w="661"/>
        <w:gridCol w:w="283"/>
        <w:gridCol w:w="1032"/>
        <w:gridCol w:w="47"/>
        <w:gridCol w:w="919"/>
        <w:gridCol w:w="513"/>
        <w:gridCol w:w="371"/>
        <w:gridCol w:w="1027"/>
        <w:gridCol w:w="169"/>
        <w:gridCol w:w="931"/>
        <w:gridCol w:w="532"/>
        <w:gridCol w:w="1338"/>
        <w:gridCol w:w="1562"/>
        <w:gridCol w:w="1675"/>
      </w:tblGrid>
      <w:tr w:rsidR="00306CB6" w:rsidRPr="004531CB" w:rsidTr="00065B2E">
        <w:trPr>
          <w:gridBefore w:val="1"/>
          <w:wBefore w:w="108" w:type="dxa"/>
          <w:trHeight w:val="855"/>
          <w:jc w:val="center"/>
        </w:trPr>
        <w:tc>
          <w:tcPr>
            <w:tcW w:w="486" w:type="dxa"/>
            <w:shd w:val="clear" w:color="auto" w:fill="auto"/>
            <w:noWrap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485" w:type="dxa"/>
            <w:gridSpan w:val="2"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12599" w:type="dxa"/>
            <w:gridSpan w:val="17"/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Планова потреба у коштах на при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д</w:t>
            </w: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 xml:space="preserve">бання технічних засобів, які повинні отримувати особи з інвалідністю, діти з інвалідністю або їх законні представники на 2021 рік </w:t>
            </w:r>
          </w:p>
        </w:tc>
      </w:tr>
      <w:tr w:rsidR="00306CB6" w:rsidRPr="004531CB" w:rsidTr="00065B2E">
        <w:trPr>
          <w:gridBefore w:val="1"/>
          <w:wBefore w:w="108" w:type="dxa"/>
          <w:trHeight w:val="315"/>
          <w:jc w:val="center"/>
        </w:trPr>
        <w:tc>
          <w:tcPr>
            <w:tcW w:w="48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2255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43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362" w:type="dxa"/>
            <w:gridSpan w:val="3"/>
            <w:tcBorders>
              <w:bottom w:val="single" w:sz="4" w:space="0" w:color="auto"/>
            </w:tcBorders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43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6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46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</w:p>
        </w:tc>
      </w:tr>
      <w:tr w:rsidR="00306CB6" w:rsidRPr="004531CB" w:rsidTr="00065B2E">
        <w:trPr>
          <w:gridBefore w:val="1"/>
          <w:wBefore w:w="108" w:type="dxa"/>
          <w:trHeight w:val="1365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2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Назва техн. засобу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Дрогобич (кількість), шт.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B6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Стебник</w:t>
            </w:r>
          </w:p>
          <w:p w:rsidR="00306CB6" w:rsidRPr="004531CB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(кількість), шт.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Район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 xml:space="preserve">  </w:t>
            </w: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 xml:space="preserve"> (кількість), шт.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Всього (кількість), шт.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Ціна за од., грн. на 25.10.2020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Вартість, грн. на 25.10.2020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Ймовірне здорожчання (25%)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Прогнозована вартість на 2021 рік, грн.</w:t>
            </w:r>
          </w:p>
        </w:tc>
      </w:tr>
      <w:tr w:rsidR="00306CB6" w:rsidRPr="004531CB" w:rsidTr="00065B2E">
        <w:trPr>
          <w:gridBefore w:val="1"/>
          <w:wBefore w:w="108" w:type="dxa"/>
          <w:trHeight w:val="315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2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 xml:space="preserve">Глюкометри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 w:eastAsia="uk-UA"/>
              </w:rPr>
              <w:t xml:space="preserve">       </w:t>
            </w:r>
            <w:r w:rsidRPr="004531CB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 w:eastAsia="uk-UA"/>
              </w:rPr>
              <w:t>25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B6" w:rsidRPr="001E1BE9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 w:eastAsia="uk-UA"/>
              </w:rPr>
              <w:t xml:space="preserve">        </w:t>
            </w:r>
            <w:r w:rsidRPr="001E1BE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 w:eastAsia="uk-UA"/>
              </w:rPr>
              <w:t>8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 w:eastAsia="uk-UA"/>
              </w:rPr>
              <w:t xml:space="preserve">     </w:t>
            </w:r>
            <w:r w:rsidRPr="001E1BE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 w:eastAsia="uk-UA"/>
              </w:rPr>
              <w:t>7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 w:eastAsia="uk-UA"/>
              </w:rPr>
              <w:t>40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 w:eastAsia="uk-UA"/>
              </w:rPr>
              <w:t>520,00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en-US" w:eastAsia="uk-UA"/>
              </w:rPr>
              <w:t>20800</w:t>
            </w:r>
            <w:r w:rsidRPr="004531CB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 w:eastAsia="uk-UA"/>
              </w:rPr>
              <w:t>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en-US" w:eastAsia="uk-UA"/>
              </w:rPr>
              <w:t>5200</w:t>
            </w:r>
            <w:r w:rsidRPr="004531CB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 w:eastAsia="uk-UA"/>
              </w:rPr>
              <w:t>,00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en-US" w:eastAsia="uk-UA"/>
              </w:rPr>
              <w:t>26000</w:t>
            </w:r>
            <w:r w:rsidRPr="004531CB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 w:eastAsia="uk-UA"/>
              </w:rPr>
              <w:t>,00</w:t>
            </w:r>
          </w:p>
        </w:tc>
      </w:tr>
      <w:tr w:rsidR="00306CB6" w:rsidRPr="004531CB" w:rsidTr="00065B2E">
        <w:trPr>
          <w:gridBefore w:val="1"/>
          <w:wBefore w:w="108" w:type="dxa"/>
          <w:trHeight w:val="315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2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Тонометри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 xml:space="preserve">       </w:t>
            </w: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53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 xml:space="preserve">      14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 xml:space="preserve">    13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80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750,00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3873CE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 w:eastAsia="uk-UA"/>
              </w:rPr>
              <w:t>600</w:t>
            </w: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 w:eastAsia="uk-UA"/>
              </w:rPr>
              <w:t>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ED47CE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 w:eastAsia="uk-UA"/>
              </w:rPr>
              <w:t>15000,00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ED47CE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en-US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 w:eastAsia="uk-UA"/>
              </w:rPr>
              <w:t>75000,00</w:t>
            </w:r>
          </w:p>
        </w:tc>
      </w:tr>
      <w:tr w:rsidR="00306CB6" w:rsidRPr="004531CB" w:rsidTr="00065B2E">
        <w:trPr>
          <w:gridBefore w:val="1"/>
          <w:wBefore w:w="108" w:type="dxa"/>
          <w:trHeight w:val="795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2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 xml:space="preserve">Слухові апарати для дорослих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 xml:space="preserve">       </w:t>
            </w: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25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B6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 xml:space="preserve">       8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 xml:space="preserve">     7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38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2000,00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 w:eastAsia="uk-UA"/>
              </w:rPr>
              <w:t>6</w:t>
            </w: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000,00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18750,00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93750,00</w:t>
            </w:r>
          </w:p>
        </w:tc>
      </w:tr>
      <w:tr w:rsidR="00306CB6" w:rsidRPr="004531CB" w:rsidTr="00065B2E">
        <w:trPr>
          <w:gridBefore w:val="1"/>
          <w:wBefore w:w="108" w:type="dxa"/>
          <w:trHeight w:val="855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2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 xml:space="preserve">Слухові апарати для дітей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 xml:space="preserve">       </w:t>
            </w: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4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B6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 xml:space="preserve">       3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 xml:space="preserve">      </w:t>
            </w: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9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1750,00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 w:eastAsia="uk-UA"/>
              </w:rPr>
              <w:t>5750</w:t>
            </w: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 w:eastAsia="uk-UA"/>
              </w:rPr>
              <w:t>3937</w:t>
            </w: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 w:eastAsia="uk-UA"/>
              </w:rPr>
              <w:t>5</w:t>
            </w: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 w:eastAsia="uk-UA"/>
              </w:rPr>
              <w:t>19687,5</w:t>
            </w: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0</w:t>
            </w:r>
          </w:p>
        </w:tc>
      </w:tr>
      <w:tr w:rsidR="00306CB6" w:rsidRPr="004531CB" w:rsidTr="00065B2E">
        <w:trPr>
          <w:gridBefore w:val="1"/>
          <w:wBefore w:w="108" w:type="dxa"/>
          <w:trHeight w:val="315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5</w:t>
            </w:r>
          </w:p>
        </w:tc>
        <w:tc>
          <w:tcPr>
            <w:tcW w:w="2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Калоприймачі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 w:eastAsia="uk-UA"/>
              </w:rPr>
              <w:t>2860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B6" w:rsidRPr="001E1BE9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 w:eastAsia="uk-UA"/>
              </w:rPr>
            </w:pPr>
            <w:r w:rsidRPr="001E1BE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 w:eastAsia="uk-UA"/>
              </w:rPr>
              <w:t>2860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1E1BE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 w:eastAsia="uk-UA"/>
              </w:rPr>
              <w:t>3380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 w:eastAsia="uk-UA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color w:val="000000"/>
                <w:sz w:val="26"/>
                <w:szCs w:val="26"/>
                <w:lang w:val="uk-UA" w:eastAsia="uk-UA"/>
              </w:rPr>
              <w:t>9100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 w:eastAsia="uk-UA"/>
              </w:rPr>
              <w:fldChar w:fldCharType="end"/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 w:eastAsia="uk-UA"/>
              </w:rPr>
              <w:t>60,00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en-US" w:eastAsia="uk-UA"/>
              </w:rPr>
              <w:t>546000</w:t>
            </w:r>
            <w:r w:rsidRPr="004531CB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 w:eastAsia="uk-UA"/>
              </w:rPr>
              <w:t>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en-US" w:eastAsia="uk-UA"/>
              </w:rPr>
              <w:t>136500</w:t>
            </w:r>
            <w:r w:rsidRPr="004531CB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 w:eastAsia="uk-UA"/>
              </w:rPr>
              <w:t>,00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en-US" w:eastAsia="uk-UA"/>
              </w:rPr>
              <w:t>682500</w:t>
            </w:r>
            <w:r w:rsidRPr="004531CB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  <w:lang w:val="uk-UA" w:eastAsia="uk-UA"/>
              </w:rPr>
              <w:t>,00</w:t>
            </w:r>
          </w:p>
        </w:tc>
      </w:tr>
      <w:tr w:rsidR="00306CB6" w:rsidRPr="004531CB" w:rsidTr="00065B2E">
        <w:trPr>
          <w:gridBefore w:val="1"/>
          <w:wBefore w:w="108" w:type="dxa"/>
          <w:trHeight w:val="615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6</w:t>
            </w:r>
          </w:p>
        </w:tc>
        <w:tc>
          <w:tcPr>
            <w:tcW w:w="2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Сечоприймачі жін.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180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B6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50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45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  <w:lang w:val="uk-UA" w:eastAsia="uk-UA"/>
              </w:rPr>
              <w:t>275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fldChar w:fldCharType="end"/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52,00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 w:eastAsia="uk-UA"/>
              </w:rPr>
              <w:t>300</w:t>
            </w: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 w:eastAsia="uk-UA"/>
              </w:rPr>
              <w:t>75</w:t>
            </w: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,00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 w:eastAsia="uk-UA"/>
              </w:rPr>
              <w:t>875</w:t>
            </w: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,00</w:t>
            </w:r>
          </w:p>
        </w:tc>
      </w:tr>
      <w:tr w:rsidR="00306CB6" w:rsidRPr="004531CB" w:rsidTr="00065B2E">
        <w:trPr>
          <w:gridBefore w:val="1"/>
          <w:wBefore w:w="108" w:type="dxa"/>
          <w:trHeight w:val="615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7</w:t>
            </w:r>
          </w:p>
        </w:tc>
        <w:tc>
          <w:tcPr>
            <w:tcW w:w="2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Сечоприймачі чол.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480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B6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130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120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  <w:lang w:val="uk-UA" w:eastAsia="uk-UA"/>
              </w:rPr>
              <w:t>730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fldChar w:fldCharType="end"/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69,00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 w:eastAsia="uk-UA"/>
              </w:rPr>
              <w:t>5037</w:t>
            </w: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0,00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6A21AD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en-US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 w:eastAsia="uk-UA"/>
              </w:rPr>
              <w:t>592</w:t>
            </w: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 w:eastAsia="uk-UA"/>
              </w:rPr>
              <w:t>50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 w:eastAsia="uk-UA"/>
              </w:rPr>
              <w:t>962</w:t>
            </w: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 w:eastAsia="uk-UA"/>
              </w:rPr>
              <w:t>5</w:t>
            </w: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0</w:t>
            </w:r>
          </w:p>
        </w:tc>
      </w:tr>
      <w:tr w:rsidR="00306CB6" w:rsidRPr="004531CB" w:rsidTr="00065B2E">
        <w:trPr>
          <w:gridBefore w:val="1"/>
          <w:wBefore w:w="108" w:type="dxa"/>
          <w:trHeight w:val="615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8</w:t>
            </w:r>
          </w:p>
        </w:tc>
        <w:tc>
          <w:tcPr>
            <w:tcW w:w="2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Катетери жін. (прості)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40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B6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12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11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  <w:lang w:val="uk-UA" w:eastAsia="uk-UA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fldChar w:fldCharType="end"/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8,00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 w:eastAsia="uk-UA"/>
              </w:rPr>
              <w:t>504</w:t>
            </w: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 w:eastAsia="uk-UA"/>
              </w:rPr>
              <w:t>6</w:t>
            </w: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,00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 w:eastAsia="uk-UA"/>
              </w:rPr>
              <w:t>30</w:t>
            </w: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,00</w:t>
            </w:r>
          </w:p>
        </w:tc>
      </w:tr>
      <w:tr w:rsidR="00306CB6" w:rsidRPr="004531CB" w:rsidTr="00065B2E">
        <w:trPr>
          <w:gridBefore w:val="1"/>
          <w:wBefore w:w="108" w:type="dxa"/>
          <w:trHeight w:val="615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9</w:t>
            </w:r>
          </w:p>
        </w:tc>
        <w:tc>
          <w:tcPr>
            <w:tcW w:w="2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Катетери жін. Фолея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20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B6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5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5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30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120,00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3600,00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900,00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4500,00</w:t>
            </w:r>
          </w:p>
        </w:tc>
      </w:tr>
      <w:tr w:rsidR="00306CB6" w:rsidRPr="004531CB" w:rsidTr="00065B2E">
        <w:trPr>
          <w:gridBefore w:val="1"/>
          <w:wBefore w:w="108" w:type="dxa"/>
          <w:trHeight w:val="315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10</w:t>
            </w:r>
          </w:p>
        </w:tc>
        <w:tc>
          <w:tcPr>
            <w:tcW w:w="2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Катетери чол.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80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22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20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  <w:lang w:val="uk-UA" w:eastAsia="uk-UA"/>
              </w:rPr>
              <w:t>122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fldChar w:fldCharType="end"/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150,00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 w:eastAsia="uk-UA"/>
              </w:rPr>
              <w:t>30</w:t>
            </w: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0,00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 w:eastAsia="uk-UA"/>
              </w:rPr>
              <w:t>75</w:t>
            </w: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,00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 w:eastAsia="uk-UA"/>
              </w:rPr>
              <w:t>875</w:t>
            </w: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,00</w:t>
            </w:r>
          </w:p>
        </w:tc>
      </w:tr>
      <w:tr w:rsidR="00306CB6" w:rsidRPr="004531CB" w:rsidTr="00065B2E">
        <w:trPr>
          <w:gridBefore w:val="1"/>
          <w:wBefore w:w="108" w:type="dxa"/>
          <w:trHeight w:val="615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11</w:t>
            </w:r>
          </w:p>
        </w:tc>
        <w:tc>
          <w:tcPr>
            <w:tcW w:w="2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Високопоглинаючі прокладки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5400</w:t>
            </w: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B6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2700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2700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fldChar w:fldCharType="begin"/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instrText xml:space="preserve"> =SUM(left) </w:instrTex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  <w:szCs w:val="26"/>
                <w:lang w:val="uk-UA" w:eastAsia="uk-UA"/>
              </w:rPr>
              <w:t>10800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fldChar w:fldCharType="end"/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8,00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 w:eastAsia="uk-UA"/>
              </w:rPr>
              <w:t>864</w:t>
            </w: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00,00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 w:eastAsia="uk-UA"/>
              </w:rPr>
              <w:t>21600</w:t>
            </w: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,00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en-US" w:eastAsia="uk-UA"/>
              </w:rPr>
              <w:t>108000</w:t>
            </w:r>
            <w:r w:rsidRPr="004531CB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,00</w:t>
            </w:r>
          </w:p>
        </w:tc>
      </w:tr>
      <w:tr w:rsidR="00306CB6" w:rsidRPr="004531CB" w:rsidTr="00065B2E">
        <w:trPr>
          <w:gridBefore w:val="1"/>
          <w:wBefore w:w="108" w:type="dxa"/>
          <w:trHeight w:val="315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22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6CB6" w:rsidRPr="00ED47CE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uk-UA"/>
              </w:rPr>
            </w:pPr>
          </w:p>
        </w:tc>
      </w:tr>
      <w:tr w:rsidR="00306CB6" w:rsidRPr="004531CB" w:rsidTr="00065B2E">
        <w:trPr>
          <w:gridBefore w:val="1"/>
          <w:wBefore w:w="108" w:type="dxa"/>
          <w:trHeight w:val="315"/>
          <w:jc w:val="center"/>
        </w:trPr>
        <w:tc>
          <w:tcPr>
            <w:tcW w:w="2741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4531C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Загальна сума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362" w:type="dxa"/>
            <w:gridSpan w:val="3"/>
            <w:tcBorders>
              <w:top w:val="single" w:sz="4" w:space="0" w:color="auto"/>
            </w:tcBorders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67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463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33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562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67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306CB6" w:rsidRPr="004531CB" w:rsidRDefault="00306CB6" w:rsidP="00065B2E">
            <w:pPr>
              <w:widowControl/>
              <w:autoSpaceDE/>
              <w:autoSpaceDN/>
              <w:adjustRightInd/>
              <w:rPr>
                <w:rFonts w:ascii="Calibri" w:hAnsi="Calibri" w:cs="Times New Roman"/>
                <w:color w:val="000000"/>
                <w:sz w:val="22"/>
                <w:szCs w:val="22"/>
                <w:lang w:val="uk-UA" w:eastAsia="uk-UA"/>
              </w:rPr>
            </w:pPr>
            <w:r w:rsidRPr="00ED47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fldChar w:fldCharType="begin"/>
            </w:r>
            <w:r w:rsidRPr="00ED47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instrText xml:space="preserve"> =SUM(ABOVE) </w:instrText>
            </w:r>
            <w:r w:rsidRPr="00ED47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fldChar w:fldCharType="separate"/>
            </w:r>
            <w:r w:rsidRPr="00ED47CE">
              <w:rPr>
                <w:rFonts w:ascii="Times New Roman" w:hAnsi="Times New Roman" w:cs="Times New Roman"/>
                <w:b/>
                <w:noProof/>
                <w:color w:val="000000"/>
                <w:sz w:val="28"/>
                <w:szCs w:val="28"/>
                <w:lang w:val="uk-UA" w:eastAsia="uk-UA"/>
              </w:rPr>
              <w:t>1113780</w:t>
            </w:r>
            <w:r w:rsidRPr="00ED47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fldChar w:fldCharType="end"/>
            </w:r>
            <w:r w:rsidRPr="00ED47C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 w:eastAsia="uk-UA"/>
              </w:rPr>
              <w:t>,00</w:t>
            </w:r>
          </w:p>
        </w:tc>
      </w:tr>
      <w:tr w:rsidR="00306CB6" w:rsidRPr="00AD3F66" w:rsidTr="00065B2E">
        <w:tblPrEx>
          <w:tblCellSpacing w:w="0" w:type="dxa"/>
        </w:tblPrEx>
        <w:trPr>
          <w:gridAfter w:val="4"/>
          <w:wAfter w:w="5107" w:type="dxa"/>
          <w:trHeight w:val="315"/>
          <w:tblCellSpacing w:w="0" w:type="dxa"/>
          <w:jc w:val="center"/>
        </w:trPr>
        <w:tc>
          <w:tcPr>
            <w:tcW w:w="17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CB6" w:rsidRPr="00AD3F66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lang w:val="uk-UA" w:eastAsia="uk-UA"/>
              </w:rPr>
            </w:pPr>
            <w:r w:rsidRPr="00AD3F66">
              <w:rPr>
                <w:rFonts w:ascii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CB6" w:rsidRPr="00AD3F66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lang w:val="uk-UA" w:eastAsia="uk-UA"/>
              </w:rPr>
            </w:pPr>
            <w:r w:rsidRPr="00AD3F66">
              <w:rPr>
                <w:rFonts w:ascii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CB6" w:rsidRPr="00AD3F66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lang w:val="uk-UA" w:eastAsia="uk-UA"/>
              </w:rPr>
            </w:pPr>
            <w:r w:rsidRPr="00AD3F66">
              <w:rPr>
                <w:rFonts w:ascii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CB6" w:rsidRPr="00AD3F66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lang w:val="uk-UA" w:eastAsia="uk-UA"/>
              </w:rPr>
            </w:pPr>
            <w:r w:rsidRPr="00AD3F66">
              <w:rPr>
                <w:rFonts w:ascii="Times New Roman" w:hAnsi="Times New Roman" w:cs="Times New Roman"/>
                <w:lang w:val="uk-UA" w:eastAsia="uk-UA"/>
              </w:rPr>
              <w:t> </w:t>
            </w:r>
          </w:p>
          <w:p w:rsidR="00306CB6" w:rsidRPr="00AD3F66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lang w:val="uk-UA" w:eastAsia="uk-UA"/>
              </w:rPr>
            </w:pPr>
            <w:r w:rsidRPr="00AD3F66">
              <w:rPr>
                <w:rFonts w:ascii="Times New Roman" w:hAnsi="Times New Roman" w:cs="Times New Roman"/>
                <w:lang w:val="uk-UA" w:eastAsia="uk-UA"/>
              </w:rPr>
              <w:t> </w:t>
            </w:r>
          </w:p>
          <w:p w:rsidR="00306CB6" w:rsidRPr="00AD3F66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lang w:val="uk-UA" w:eastAsia="uk-UA"/>
              </w:rPr>
            </w:pPr>
            <w:r w:rsidRPr="00AD3F66">
              <w:rPr>
                <w:rFonts w:ascii="Times New Roman" w:hAnsi="Times New Roman" w:cs="Times New Roman"/>
                <w:lang w:val="uk-UA" w:eastAsia="uk-UA"/>
              </w:rPr>
              <w:lastRenderedPageBreak/>
              <w:t> </w:t>
            </w:r>
          </w:p>
          <w:p w:rsidR="00306CB6" w:rsidRPr="00AD3F66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lang w:val="uk-UA" w:eastAsia="uk-UA"/>
              </w:rPr>
            </w:pPr>
            <w:r w:rsidRPr="00AD3F66">
              <w:rPr>
                <w:rFonts w:ascii="Times New Roman" w:hAnsi="Times New Roman" w:cs="Times New Roman"/>
                <w:lang w:val="uk-UA" w:eastAsia="uk-UA"/>
              </w:rPr>
              <w:t> </w:t>
            </w:r>
          </w:p>
          <w:p w:rsidR="00306CB6" w:rsidRPr="00AD3F66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lang w:val="uk-UA" w:eastAsia="uk-UA"/>
              </w:rPr>
            </w:pPr>
            <w:r w:rsidRPr="00AD3F66">
              <w:rPr>
                <w:rFonts w:ascii="Times New Roman" w:hAnsi="Times New Roman" w:cs="Times New Roman"/>
                <w:lang w:val="uk-UA" w:eastAsia="uk-UA"/>
              </w:rPr>
              <w:t> </w:t>
            </w:r>
          </w:p>
          <w:p w:rsidR="00306CB6" w:rsidRPr="00AD3F66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lang w:val="uk-UA" w:eastAsia="uk-UA"/>
              </w:rPr>
            </w:pPr>
            <w:r w:rsidRPr="00AD3F66">
              <w:rPr>
                <w:rFonts w:ascii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CB6" w:rsidRPr="00AD3F66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lang w:val="uk-UA" w:eastAsia="uk-UA"/>
              </w:rPr>
            </w:pPr>
            <w:r w:rsidRPr="00AD3F66">
              <w:rPr>
                <w:rFonts w:ascii="Times New Roman" w:hAnsi="Times New Roman" w:cs="Times New Roman"/>
                <w:lang w:val="uk-UA" w:eastAsia="uk-UA"/>
              </w:rPr>
              <w:lastRenderedPageBreak/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CB6" w:rsidRPr="00AD3F66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lang w:val="uk-UA" w:eastAsia="uk-UA"/>
              </w:rPr>
            </w:pPr>
            <w:r w:rsidRPr="00AD3F66">
              <w:rPr>
                <w:rFonts w:ascii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CB6" w:rsidRPr="00AD3F66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lang w:val="uk-UA" w:eastAsia="uk-UA"/>
              </w:rPr>
            </w:pPr>
            <w:r w:rsidRPr="00AD3F66">
              <w:rPr>
                <w:rFonts w:ascii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CB6" w:rsidRPr="00AD3F66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lang w:val="uk-UA" w:eastAsia="uk-UA"/>
              </w:rPr>
            </w:pPr>
            <w:r w:rsidRPr="00AD3F66">
              <w:rPr>
                <w:rFonts w:ascii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CB6" w:rsidRPr="00AD3F66" w:rsidRDefault="00306CB6" w:rsidP="00065B2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lang w:val="uk-UA" w:eastAsia="uk-UA"/>
              </w:rPr>
            </w:pPr>
            <w:r w:rsidRPr="00AD3F66">
              <w:rPr>
                <w:rFonts w:ascii="Times New Roman" w:hAnsi="Times New Roman" w:cs="Times New Roman"/>
                <w:lang w:val="uk-UA" w:eastAsia="uk-UA"/>
              </w:rPr>
              <w:t> </w:t>
            </w:r>
          </w:p>
        </w:tc>
      </w:tr>
    </w:tbl>
    <w:p w:rsidR="00306CB6" w:rsidRPr="00AD3F66" w:rsidRDefault="00306CB6" w:rsidP="00306CB6">
      <w:pPr>
        <w:autoSpaceDE/>
        <w:autoSpaceDN/>
        <w:adjustRightInd/>
        <w:rPr>
          <w:rFonts w:ascii="Times New Roman" w:hAnsi="Times New Roman" w:cs="Times New Roman"/>
          <w:lang w:val="uk-UA" w:eastAsia="uk-UA"/>
        </w:rPr>
      </w:pPr>
      <w:r w:rsidRPr="00AD3F66">
        <w:rPr>
          <w:rFonts w:ascii="Times New Roman" w:hAnsi="Times New Roman" w:cs="Times New Roman"/>
          <w:lang w:val="uk-UA" w:eastAsia="uk-UA"/>
        </w:rPr>
        <w:t> </w:t>
      </w:r>
    </w:p>
    <w:tbl>
      <w:tblPr>
        <w:tblW w:w="13599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"/>
        <w:gridCol w:w="2641"/>
        <w:gridCol w:w="3299"/>
        <w:gridCol w:w="4214"/>
        <w:gridCol w:w="1509"/>
        <w:gridCol w:w="1660"/>
      </w:tblGrid>
      <w:tr w:rsidR="00306CB6" w:rsidRPr="00AD3F66" w:rsidTr="00065B2E">
        <w:trPr>
          <w:gridAfter w:val="1"/>
          <w:wAfter w:w="1660" w:type="dxa"/>
          <w:trHeight w:val="810"/>
          <w:tblCellSpacing w:w="0" w:type="dxa"/>
          <w:jc w:val="center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CB6" w:rsidRPr="00AD3F66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AD3F66">
              <w:rPr>
                <w:rFonts w:ascii="Times New Roman" w:hAnsi="Times New Roman" w:cs="Times New Roman"/>
                <w:lang w:val="uk-UA" w:eastAsia="uk-UA"/>
              </w:rPr>
              <w:t> </w:t>
            </w:r>
          </w:p>
        </w:tc>
        <w:tc>
          <w:tcPr>
            <w:tcW w:w="116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CB6" w:rsidRPr="00032742" w:rsidRDefault="00306CB6" w:rsidP="00065B2E">
            <w:pPr>
              <w:widowControl/>
              <w:autoSpaceDE/>
              <w:autoSpaceDN/>
              <w:adjustRightInd/>
              <w:ind w:right="-2743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uk-UA"/>
              </w:rPr>
            </w:pPr>
            <w:r w:rsidRPr="00AD3F6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Планова потреба у коштах на придбання медикаментів для пільгової категорії населення</w:t>
            </w:r>
          </w:p>
          <w:p w:rsidR="00306CB6" w:rsidRPr="00AD3F66" w:rsidRDefault="00306CB6" w:rsidP="00065B2E">
            <w:pPr>
              <w:widowControl/>
              <w:autoSpaceDE/>
              <w:autoSpaceDN/>
              <w:adjustRightInd/>
              <w:ind w:right="-2743"/>
              <w:rPr>
                <w:rFonts w:ascii="Times New Roman" w:hAnsi="Times New Roman" w:cs="Times New Roman"/>
                <w:lang w:val="uk-UA" w:eastAsia="uk-UA"/>
              </w:rPr>
            </w:pPr>
            <w:r w:rsidRPr="009A14B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uk-UA"/>
              </w:rPr>
              <w:t xml:space="preserve">          </w:t>
            </w:r>
            <w:r w:rsidRPr="00AD3F6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на отримання пільгових та безкоштовних мед. препаратів мешканцями</w:t>
            </w:r>
          </w:p>
          <w:p w:rsidR="00306CB6" w:rsidRPr="00AD3F66" w:rsidRDefault="00306CB6" w:rsidP="00065B2E">
            <w:pPr>
              <w:widowControl/>
              <w:autoSpaceDE/>
              <w:autoSpaceDN/>
              <w:adjustRightInd/>
              <w:ind w:right="-2619"/>
              <w:rPr>
                <w:rFonts w:ascii="Times New Roman" w:hAnsi="Times New Roman" w:cs="Times New Roman"/>
                <w:lang w:val="uk-UA" w:eastAsia="uk-UA"/>
              </w:rPr>
            </w:pPr>
            <w:r w:rsidRPr="009A14B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uk-UA"/>
              </w:rPr>
              <w:t xml:space="preserve">              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 xml:space="preserve"> </w:t>
            </w:r>
            <w:r w:rsidRPr="00AD3F6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 xml:space="preserve"> на 2021 рік</w:t>
            </w:r>
          </w:p>
          <w:p w:rsidR="00306CB6" w:rsidRPr="00AD3F66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306CB6" w:rsidRPr="00AD3F66" w:rsidTr="00065B2E">
        <w:trPr>
          <w:trHeight w:val="2070"/>
          <w:tblCellSpacing w:w="0" w:type="dxa"/>
          <w:jc w:val="center"/>
        </w:trPr>
        <w:tc>
          <w:tcPr>
            <w:tcW w:w="2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CB6" w:rsidRPr="00AD3F66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AD3F6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Розрахункові планові витрати на 2021 рік,</w:t>
            </w:r>
          </w:p>
          <w:p w:rsidR="00306CB6" w:rsidRPr="00AD3F66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м</w:t>
            </w:r>
            <w:r w:rsidRPr="00AD3F6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ешканців Дрогобича,</w:t>
            </w:r>
          </w:p>
          <w:p w:rsidR="00306CB6" w:rsidRPr="001919DB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1919D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грн.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CB6" w:rsidRPr="00AD3F66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AD3F6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Розрахункові планові витрати на  мешканців району,</w:t>
            </w:r>
          </w:p>
          <w:p w:rsidR="00306CB6" w:rsidRPr="00AD3F66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AD3F6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грн.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CB6" w:rsidRPr="00AD3F66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AD3F6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Розрахункові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 xml:space="preserve"> планові витрати мешканців </w:t>
            </w:r>
            <w:r w:rsidRPr="00AD3F6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 xml:space="preserve"> Стебника,</w:t>
            </w:r>
          </w:p>
          <w:p w:rsidR="00306CB6" w:rsidRPr="00AD3F66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AD3F6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грн.</w:t>
            </w:r>
          </w:p>
        </w:tc>
        <w:tc>
          <w:tcPr>
            <w:tcW w:w="3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CB6" w:rsidRPr="00AD3F66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AD3F6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 xml:space="preserve">Всього планові витрати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 xml:space="preserve"> </w:t>
            </w:r>
            <w:r w:rsidRPr="00AD3F6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 xml:space="preserve"> на 2021 рік, грн.</w:t>
            </w:r>
          </w:p>
        </w:tc>
      </w:tr>
      <w:tr w:rsidR="00306CB6" w:rsidRPr="00AD3F66" w:rsidTr="00065B2E">
        <w:trPr>
          <w:trHeight w:val="640"/>
          <w:tblCellSpacing w:w="0" w:type="dxa"/>
          <w:jc w:val="center"/>
        </w:trPr>
        <w:tc>
          <w:tcPr>
            <w:tcW w:w="2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CB6" w:rsidRPr="00AD3F66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AD3F6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1628912,43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CB6" w:rsidRPr="00AD3F66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AD3F6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814456,22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CB6" w:rsidRPr="00AD3F66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AD3F66">
              <w:rPr>
                <w:rFonts w:ascii="Times New Roman" w:hAnsi="Times New Roman" w:cs="Times New Roman"/>
                <w:lang w:val="uk-UA" w:eastAsia="uk-UA"/>
              </w:rPr>
              <w:t> </w:t>
            </w:r>
          </w:p>
          <w:p w:rsidR="00306CB6" w:rsidRPr="00AD3F66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AD3F66">
              <w:rPr>
                <w:rFonts w:ascii="Times New Roman" w:hAnsi="Times New Roman" w:cs="Times New Roman"/>
                <w:color w:val="000000"/>
                <w:sz w:val="26"/>
                <w:szCs w:val="26"/>
                <w:lang w:val="uk-UA" w:eastAsia="uk-UA"/>
              </w:rPr>
              <w:t>407228,11</w:t>
            </w:r>
          </w:p>
        </w:tc>
        <w:tc>
          <w:tcPr>
            <w:tcW w:w="3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06CB6" w:rsidRPr="00AD3F66" w:rsidRDefault="00306CB6" w:rsidP="00065B2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AD3F6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2850596,76</w:t>
            </w:r>
          </w:p>
        </w:tc>
      </w:tr>
    </w:tbl>
    <w:p w:rsidR="00306CB6" w:rsidRPr="00AD3F66" w:rsidRDefault="00306CB6" w:rsidP="00306CB6">
      <w:pPr>
        <w:autoSpaceDE/>
        <w:autoSpaceDN/>
        <w:adjustRightInd/>
        <w:jc w:val="right"/>
        <w:rPr>
          <w:rFonts w:ascii="Times New Roman" w:hAnsi="Times New Roman" w:cs="Times New Roman"/>
          <w:lang w:val="uk-UA" w:eastAsia="uk-UA"/>
        </w:rPr>
      </w:pPr>
      <w:r w:rsidRPr="00AD3F66">
        <w:rPr>
          <w:rFonts w:ascii="Times New Roman" w:hAnsi="Times New Roman" w:cs="Times New Roman"/>
          <w:lang w:val="uk-UA" w:eastAsia="uk-UA"/>
        </w:rPr>
        <w:t> </w:t>
      </w:r>
    </w:p>
    <w:p w:rsidR="00306CB6" w:rsidRPr="00AD3F66" w:rsidRDefault="00306CB6" w:rsidP="00306CB6">
      <w:pPr>
        <w:autoSpaceDE/>
        <w:autoSpaceDN/>
        <w:adjustRightInd/>
        <w:jc w:val="right"/>
        <w:rPr>
          <w:rFonts w:ascii="Times New Roman" w:hAnsi="Times New Roman" w:cs="Times New Roman"/>
          <w:lang w:val="uk-UA" w:eastAsia="uk-UA"/>
        </w:rPr>
      </w:pPr>
      <w:r w:rsidRPr="00AD3F66">
        <w:rPr>
          <w:rFonts w:ascii="Times New Roman" w:hAnsi="Times New Roman" w:cs="Times New Roman"/>
          <w:lang w:val="uk-UA" w:eastAsia="uk-UA"/>
        </w:rPr>
        <w:t> </w:t>
      </w:r>
    </w:p>
    <w:p w:rsidR="00306CB6" w:rsidRDefault="00306CB6" w:rsidP="00306CB6">
      <w:pPr>
        <w:jc w:val="right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Default="00306CB6" w:rsidP="00306CB6">
      <w:pPr>
        <w:jc w:val="right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Default="00306CB6" w:rsidP="00306CB6">
      <w:pPr>
        <w:jc w:val="right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Default="00306CB6" w:rsidP="00306CB6">
      <w:pPr>
        <w:jc w:val="right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Default="00306CB6" w:rsidP="00306CB6">
      <w:pPr>
        <w:jc w:val="right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Default="00306CB6" w:rsidP="00306CB6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</w:p>
    <w:p w:rsidR="00306CB6" w:rsidRDefault="00306CB6" w:rsidP="00306CB6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</w:p>
    <w:p w:rsidR="00306CB6" w:rsidRDefault="00306CB6" w:rsidP="00306CB6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</w:p>
    <w:p w:rsidR="00306CB6" w:rsidRDefault="00306CB6" w:rsidP="00306CB6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en-US"/>
        </w:rPr>
      </w:pPr>
    </w:p>
    <w:p w:rsidR="00306CB6" w:rsidRDefault="00306CB6" w:rsidP="00306CB6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en-US"/>
        </w:rPr>
      </w:pPr>
    </w:p>
    <w:p w:rsidR="00306CB6" w:rsidRDefault="00306CB6" w:rsidP="00306CB6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en-US"/>
        </w:rPr>
      </w:pPr>
    </w:p>
    <w:p w:rsidR="00306CB6" w:rsidRDefault="00306CB6" w:rsidP="00306CB6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en-US"/>
        </w:rPr>
      </w:pPr>
    </w:p>
    <w:p w:rsidR="00306CB6" w:rsidRPr="007955AF" w:rsidRDefault="00306CB6" w:rsidP="00306CB6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en-US"/>
        </w:rPr>
      </w:pPr>
    </w:p>
    <w:p w:rsidR="00306CB6" w:rsidRDefault="00306CB6" w:rsidP="00306CB6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</w:p>
    <w:p w:rsidR="00306CB6" w:rsidRDefault="00306CB6" w:rsidP="00306CB6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</w:p>
    <w:p w:rsidR="00306CB6" w:rsidRPr="003C0BE0" w:rsidRDefault="00306CB6" w:rsidP="00306CB6">
      <w:pPr>
        <w:ind w:left="12420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C0BE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lastRenderedPageBreak/>
        <w:t>Додаток 2</w:t>
      </w:r>
    </w:p>
    <w:p w:rsidR="00306CB6" w:rsidRDefault="00306CB6" w:rsidP="00306CB6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</w:p>
    <w:p w:rsidR="00306CB6" w:rsidRPr="003C0BE0" w:rsidRDefault="00306CB6" w:rsidP="00306CB6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3C0BE0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РЕСУРСНЕ ЗАБЕЗПЕЧЕННЯ</w:t>
      </w:r>
    </w:p>
    <w:p w:rsidR="00306CB6" w:rsidRDefault="00306CB6" w:rsidP="00306CB6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3C0BE0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Програми забезпечення медикаментами по пільгових рецептах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Pr="003C0BE0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ветеранів війни </w:t>
      </w:r>
    </w:p>
    <w:p w:rsidR="00306CB6" w:rsidRPr="003C0BE0" w:rsidRDefault="00306CB6" w:rsidP="00306CB6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3C0BE0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та пільгової категорії населення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Pr="003C0BE0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на 202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1</w:t>
      </w:r>
      <w:r w:rsidRPr="003C0BE0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р.</w:t>
      </w:r>
    </w:p>
    <w:p w:rsidR="00306CB6" w:rsidRPr="003C0BE0" w:rsidRDefault="00306CB6" w:rsidP="00306CB6">
      <w:pPr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Pr="003C0BE0" w:rsidRDefault="00306CB6" w:rsidP="00306CB6">
      <w:pPr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93"/>
        <w:gridCol w:w="5450"/>
        <w:gridCol w:w="5306"/>
      </w:tblGrid>
      <w:tr w:rsidR="00306CB6" w:rsidRPr="006C2990" w:rsidTr="00065B2E">
        <w:tc>
          <w:tcPr>
            <w:tcW w:w="1278" w:type="pct"/>
            <w:vMerge w:val="restart"/>
            <w:shd w:val="clear" w:color="auto" w:fill="auto"/>
          </w:tcPr>
          <w:p w:rsidR="00306CB6" w:rsidRPr="003C0BE0" w:rsidRDefault="00306CB6" w:rsidP="00065B2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 w:eastAsia="uk-UA"/>
              </w:rPr>
            </w:pPr>
            <w:r w:rsidRPr="003C0BE0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 w:eastAsia="uk-UA"/>
              </w:rPr>
              <w:t>Обсяг коштів, які пропонується залучити на виконання Програми </w:t>
            </w:r>
          </w:p>
        </w:tc>
        <w:tc>
          <w:tcPr>
            <w:tcW w:w="1886" w:type="pct"/>
            <w:shd w:val="clear" w:color="auto" w:fill="auto"/>
          </w:tcPr>
          <w:p w:rsidR="00306CB6" w:rsidRPr="003C0BE0" w:rsidRDefault="00306CB6" w:rsidP="00065B2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 w:eastAsia="uk-UA"/>
              </w:rPr>
            </w:pPr>
            <w:r w:rsidRPr="003C0BE0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 w:eastAsia="uk-UA"/>
              </w:rPr>
              <w:t>Строки виконання Програми </w:t>
            </w:r>
          </w:p>
        </w:tc>
        <w:tc>
          <w:tcPr>
            <w:tcW w:w="1836" w:type="pct"/>
            <w:vMerge w:val="restart"/>
            <w:shd w:val="clear" w:color="auto" w:fill="auto"/>
          </w:tcPr>
          <w:p w:rsidR="00306CB6" w:rsidRPr="003C0BE0" w:rsidRDefault="00306CB6" w:rsidP="00065B2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 w:eastAsia="uk-UA"/>
              </w:rPr>
            </w:pPr>
            <w:r w:rsidRPr="003C0BE0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 w:eastAsia="uk-UA"/>
              </w:rPr>
              <w:t>Усього витрат на виконання Програми</w:t>
            </w:r>
          </w:p>
          <w:p w:rsidR="00306CB6" w:rsidRPr="003C0BE0" w:rsidRDefault="00306CB6" w:rsidP="00065B2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 w:eastAsia="uk-UA"/>
              </w:rPr>
            </w:pPr>
            <w:r w:rsidRPr="003C0BE0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 w:eastAsia="uk-UA"/>
              </w:rPr>
              <w:t>тис.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 w:eastAsia="uk-UA"/>
              </w:rPr>
              <w:t xml:space="preserve"> </w:t>
            </w:r>
            <w:r w:rsidRPr="003C0BE0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 w:eastAsia="uk-UA"/>
              </w:rPr>
              <w:t>грн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 w:eastAsia="uk-UA"/>
              </w:rPr>
              <w:t>.</w:t>
            </w:r>
            <w:r w:rsidRPr="003C0BE0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 w:eastAsia="uk-UA"/>
              </w:rPr>
              <w:t> </w:t>
            </w:r>
          </w:p>
        </w:tc>
      </w:tr>
      <w:tr w:rsidR="00306CB6" w:rsidRPr="006C2990" w:rsidTr="00065B2E">
        <w:trPr>
          <w:trHeight w:val="701"/>
        </w:trPr>
        <w:tc>
          <w:tcPr>
            <w:tcW w:w="1278" w:type="pct"/>
            <w:vMerge/>
            <w:shd w:val="clear" w:color="auto" w:fill="auto"/>
          </w:tcPr>
          <w:p w:rsidR="00306CB6" w:rsidRPr="003C0BE0" w:rsidRDefault="00306CB6" w:rsidP="00065B2E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</w:p>
        </w:tc>
        <w:tc>
          <w:tcPr>
            <w:tcW w:w="1886" w:type="pct"/>
            <w:shd w:val="clear" w:color="auto" w:fill="auto"/>
            <w:vAlign w:val="center"/>
          </w:tcPr>
          <w:p w:rsidR="00306CB6" w:rsidRPr="003C0BE0" w:rsidRDefault="00306CB6" w:rsidP="00065B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3C0BE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202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1</w:t>
            </w:r>
            <w:r w:rsidRPr="003C0BE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 рік</w:t>
            </w:r>
          </w:p>
        </w:tc>
        <w:tc>
          <w:tcPr>
            <w:tcW w:w="1836" w:type="pct"/>
            <w:vMerge/>
            <w:shd w:val="clear" w:color="auto" w:fill="auto"/>
          </w:tcPr>
          <w:p w:rsidR="00306CB6" w:rsidRPr="003C0BE0" w:rsidRDefault="00306CB6" w:rsidP="00065B2E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</w:p>
        </w:tc>
      </w:tr>
      <w:tr w:rsidR="00306CB6" w:rsidRPr="006C2990" w:rsidTr="00065B2E">
        <w:trPr>
          <w:trHeight w:val="841"/>
        </w:trPr>
        <w:tc>
          <w:tcPr>
            <w:tcW w:w="1278" w:type="pct"/>
            <w:vMerge w:val="restart"/>
            <w:shd w:val="clear" w:color="auto" w:fill="auto"/>
          </w:tcPr>
          <w:p w:rsidR="00306CB6" w:rsidRPr="003C0BE0" w:rsidRDefault="00306CB6" w:rsidP="00065B2E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3C0BE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Обсяг ресурсів всього</w:t>
            </w:r>
          </w:p>
          <w:p w:rsidR="00306CB6" w:rsidRPr="003C0BE0" w:rsidRDefault="00306CB6" w:rsidP="00065B2E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</w:p>
          <w:p w:rsidR="00306CB6" w:rsidRPr="003C0BE0" w:rsidRDefault="00306CB6" w:rsidP="00065B2E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3C0BE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з них: </w:t>
            </w:r>
          </w:p>
          <w:p w:rsidR="00306CB6" w:rsidRPr="003C0BE0" w:rsidRDefault="00306CB6" w:rsidP="00065B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3C0BE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КНП «ДМП»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 ДМР</w:t>
            </w:r>
          </w:p>
        </w:tc>
        <w:tc>
          <w:tcPr>
            <w:tcW w:w="1886" w:type="pct"/>
            <w:shd w:val="clear" w:color="auto" w:fill="auto"/>
          </w:tcPr>
          <w:p w:rsidR="00306CB6" w:rsidRPr="00872091" w:rsidRDefault="00306CB6" w:rsidP="00065B2E">
            <w:pPr>
              <w:pStyle w:val="a7"/>
              <w:rPr>
                <w:rFonts w:ascii="Times New Roman" w:hAnsi="Times New Roman" w:cs="Times New Roman"/>
                <w:lang w:val="uk-UA"/>
              </w:rPr>
            </w:pPr>
          </w:p>
          <w:p w:rsidR="00306CB6" w:rsidRPr="00872091" w:rsidRDefault="00306CB6" w:rsidP="00065B2E">
            <w:pPr>
              <w:pStyle w:val="a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2091">
              <w:rPr>
                <w:rFonts w:ascii="Times New Roman" w:hAnsi="Times New Roman" w:cs="Times New Roman"/>
                <w:lang w:val="uk-UA"/>
              </w:rPr>
              <w:t>4000,0</w:t>
            </w:r>
          </w:p>
        </w:tc>
        <w:tc>
          <w:tcPr>
            <w:tcW w:w="1836" w:type="pct"/>
            <w:shd w:val="clear" w:color="auto" w:fill="auto"/>
          </w:tcPr>
          <w:p w:rsidR="00306CB6" w:rsidRPr="00072BF5" w:rsidRDefault="00306CB6" w:rsidP="00065B2E">
            <w:pPr>
              <w:pStyle w:val="a7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</w:pPr>
          </w:p>
          <w:p w:rsidR="00306CB6" w:rsidRPr="00072BF5" w:rsidRDefault="00306CB6" w:rsidP="00065B2E">
            <w:pPr>
              <w:pStyle w:val="a7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072BF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4000,0</w:t>
            </w:r>
          </w:p>
        </w:tc>
      </w:tr>
      <w:tr w:rsidR="00306CB6" w:rsidRPr="006C2990" w:rsidTr="00065B2E">
        <w:trPr>
          <w:trHeight w:val="852"/>
        </w:trPr>
        <w:tc>
          <w:tcPr>
            <w:tcW w:w="1278" w:type="pct"/>
            <w:vMerge/>
            <w:shd w:val="clear" w:color="auto" w:fill="auto"/>
          </w:tcPr>
          <w:p w:rsidR="00306CB6" w:rsidRPr="003C0BE0" w:rsidRDefault="00306CB6" w:rsidP="00065B2E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</w:p>
        </w:tc>
        <w:tc>
          <w:tcPr>
            <w:tcW w:w="1886" w:type="pct"/>
            <w:shd w:val="clear" w:color="auto" w:fill="auto"/>
          </w:tcPr>
          <w:p w:rsidR="00306CB6" w:rsidRPr="00872091" w:rsidRDefault="00306CB6" w:rsidP="00065B2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6CB6" w:rsidRPr="00872091" w:rsidRDefault="00306CB6" w:rsidP="00065B2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091">
              <w:rPr>
                <w:rFonts w:ascii="Times New Roman" w:hAnsi="Times New Roman" w:cs="Times New Roman"/>
                <w:sz w:val="28"/>
                <w:szCs w:val="28"/>
              </w:rPr>
              <w:t>3000,0</w:t>
            </w:r>
          </w:p>
        </w:tc>
        <w:tc>
          <w:tcPr>
            <w:tcW w:w="1836" w:type="pct"/>
            <w:shd w:val="clear" w:color="auto" w:fill="auto"/>
          </w:tcPr>
          <w:p w:rsidR="00306CB6" w:rsidRPr="00072BF5" w:rsidRDefault="00306CB6" w:rsidP="00065B2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6CB6" w:rsidRPr="00072BF5" w:rsidRDefault="00306CB6" w:rsidP="00065B2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2BF5">
              <w:rPr>
                <w:rFonts w:ascii="Times New Roman" w:hAnsi="Times New Roman" w:cs="Times New Roman"/>
                <w:sz w:val="28"/>
                <w:szCs w:val="28"/>
              </w:rPr>
              <w:t>3000,0</w:t>
            </w:r>
          </w:p>
        </w:tc>
      </w:tr>
      <w:tr w:rsidR="00306CB6" w:rsidRPr="006C2990" w:rsidTr="00065B2E">
        <w:trPr>
          <w:trHeight w:val="858"/>
        </w:trPr>
        <w:tc>
          <w:tcPr>
            <w:tcW w:w="1278" w:type="pct"/>
            <w:shd w:val="clear" w:color="auto" w:fill="auto"/>
          </w:tcPr>
          <w:p w:rsidR="00306CB6" w:rsidRDefault="00306CB6" w:rsidP="00065B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</w:p>
          <w:p w:rsidR="00306CB6" w:rsidRPr="003C0BE0" w:rsidRDefault="00306CB6" w:rsidP="00065B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</w:pPr>
            <w:r w:rsidRPr="003C0BE0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КНП «СМЛ»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 xml:space="preserve"> ДМР</w:t>
            </w:r>
          </w:p>
        </w:tc>
        <w:tc>
          <w:tcPr>
            <w:tcW w:w="1886" w:type="pct"/>
            <w:shd w:val="clear" w:color="auto" w:fill="auto"/>
          </w:tcPr>
          <w:p w:rsidR="00306CB6" w:rsidRPr="00872091" w:rsidRDefault="00306CB6" w:rsidP="00065B2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06CB6" w:rsidRPr="00872091" w:rsidRDefault="00306CB6" w:rsidP="00065B2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87209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1000,0</w:t>
            </w:r>
          </w:p>
        </w:tc>
        <w:tc>
          <w:tcPr>
            <w:tcW w:w="1836" w:type="pct"/>
            <w:shd w:val="clear" w:color="auto" w:fill="auto"/>
          </w:tcPr>
          <w:p w:rsidR="00306CB6" w:rsidRPr="00072BF5" w:rsidRDefault="00306CB6" w:rsidP="00065B2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06CB6" w:rsidRPr="00072BF5" w:rsidRDefault="00306CB6" w:rsidP="00065B2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072BF5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1000,0</w:t>
            </w:r>
          </w:p>
          <w:p w:rsidR="00306CB6" w:rsidRPr="00072BF5" w:rsidRDefault="00306CB6" w:rsidP="00065B2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306CB6" w:rsidRDefault="00306CB6" w:rsidP="00306CB6">
      <w:pPr>
        <w:jc w:val="right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Default="00306CB6" w:rsidP="00306CB6">
      <w:pPr>
        <w:jc w:val="right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Default="00306CB6" w:rsidP="00306CB6">
      <w:pPr>
        <w:jc w:val="right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Default="00306CB6" w:rsidP="00306CB6">
      <w:pPr>
        <w:jc w:val="right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Default="00306CB6" w:rsidP="00306CB6">
      <w:pPr>
        <w:jc w:val="right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Default="00306CB6" w:rsidP="00306CB6">
      <w:pPr>
        <w:jc w:val="right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Default="00306CB6" w:rsidP="00306CB6">
      <w:pPr>
        <w:jc w:val="right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Default="00306CB6" w:rsidP="00306CB6">
      <w:pPr>
        <w:jc w:val="right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Default="00306CB6" w:rsidP="00306CB6">
      <w:pPr>
        <w:jc w:val="right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Default="00306CB6" w:rsidP="00306CB6">
      <w:pPr>
        <w:jc w:val="right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Default="00306CB6" w:rsidP="00306CB6">
      <w:pPr>
        <w:jc w:val="right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Default="00306CB6" w:rsidP="00306CB6">
      <w:pPr>
        <w:jc w:val="right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Default="00306CB6" w:rsidP="00306CB6">
      <w:pPr>
        <w:jc w:val="right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Default="00306CB6" w:rsidP="00306CB6">
      <w:pPr>
        <w:jc w:val="right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Default="00306CB6" w:rsidP="00306CB6">
      <w:pPr>
        <w:jc w:val="right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Pr="003C0BE0" w:rsidRDefault="00306CB6" w:rsidP="00306CB6">
      <w:pPr>
        <w:tabs>
          <w:tab w:val="left" w:pos="14034"/>
        </w:tabs>
        <w:ind w:right="283"/>
        <w:jc w:val="right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3C0BE0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lastRenderedPageBreak/>
        <w:t>Додаток 3</w:t>
      </w:r>
    </w:p>
    <w:p w:rsidR="00306CB6" w:rsidRPr="003C0BE0" w:rsidRDefault="00306CB6" w:rsidP="00306CB6">
      <w:pPr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Pr="003C0BE0" w:rsidRDefault="00306CB6" w:rsidP="00306CB6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 w:eastAsia="uk-UA"/>
        </w:rPr>
      </w:pPr>
      <w:r w:rsidRPr="003C0BE0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 w:eastAsia="uk-UA"/>
        </w:rPr>
        <w:t>НАПРЯМИ ДІЯЛЬНОСТІ ТА  ЗАХОДИ</w:t>
      </w:r>
    </w:p>
    <w:p w:rsidR="00306CB6" w:rsidRDefault="00306CB6" w:rsidP="00306CB6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  <w:r w:rsidRPr="003C0BE0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 w:eastAsia="uk-UA"/>
        </w:rPr>
        <w:t xml:space="preserve">Програми забезпечення медикаментами </w:t>
      </w:r>
      <w:r w:rsidRPr="003C0BE0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по пільгових рецептах</w:t>
      </w:r>
      <w:r w:rsidRPr="003C0BE0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 w:eastAsia="uk-UA"/>
        </w:rPr>
        <w:t xml:space="preserve"> ветеранів війни та іншої пільгової категорії населення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 </w:t>
      </w:r>
    </w:p>
    <w:p w:rsidR="00306CB6" w:rsidRPr="003C0BE0" w:rsidRDefault="00306CB6" w:rsidP="00306CB6">
      <w:pPr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 w:eastAsia="uk-UA"/>
        </w:rPr>
      </w:pPr>
      <w:r w:rsidRPr="003C0BE0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 w:eastAsia="uk-UA"/>
        </w:rPr>
        <w:t>на 202</w:t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 w:eastAsia="uk-UA"/>
        </w:rPr>
        <w:t>1</w:t>
      </w:r>
      <w:r w:rsidRPr="003C0BE0"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val="uk-UA" w:eastAsia="uk-UA"/>
        </w:rPr>
        <w:t xml:space="preserve"> р.</w:t>
      </w:r>
    </w:p>
    <w:p w:rsidR="00306CB6" w:rsidRPr="003C0BE0" w:rsidRDefault="00306CB6" w:rsidP="00306CB6">
      <w:pPr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</w:pPr>
    </w:p>
    <w:tbl>
      <w:tblPr>
        <w:tblW w:w="14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"/>
        <w:gridCol w:w="2143"/>
        <w:gridCol w:w="2665"/>
        <w:gridCol w:w="1418"/>
        <w:gridCol w:w="2234"/>
        <w:gridCol w:w="1807"/>
        <w:gridCol w:w="1854"/>
        <w:gridCol w:w="2167"/>
      </w:tblGrid>
      <w:tr w:rsidR="00306CB6" w:rsidRPr="00382522" w:rsidTr="00065B2E">
        <w:trPr>
          <w:jc w:val="center"/>
        </w:trPr>
        <w:tc>
          <w:tcPr>
            <w:tcW w:w="592" w:type="dxa"/>
            <w:shd w:val="clear" w:color="auto" w:fill="auto"/>
          </w:tcPr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8252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№ </w:t>
            </w:r>
          </w:p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8252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143" w:type="dxa"/>
            <w:shd w:val="clear" w:color="auto" w:fill="auto"/>
          </w:tcPr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8252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665" w:type="dxa"/>
            <w:shd w:val="clear" w:color="auto" w:fill="auto"/>
          </w:tcPr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8252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Перелік заходів Програми</w:t>
            </w:r>
          </w:p>
        </w:tc>
        <w:tc>
          <w:tcPr>
            <w:tcW w:w="1418" w:type="dxa"/>
            <w:shd w:val="clear" w:color="auto" w:fill="auto"/>
          </w:tcPr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8252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Строк виконання заходу</w:t>
            </w:r>
          </w:p>
        </w:tc>
        <w:tc>
          <w:tcPr>
            <w:tcW w:w="2234" w:type="dxa"/>
            <w:shd w:val="clear" w:color="auto" w:fill="auto"/>
          </w:tcPr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8252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Виконавці</w:t>
            </w:r>
          </w:p>
        </w:tc>
        <w:tc>
          <w:tcPr>
            <w:tcW w:w="1807" w:type="dxa"/>
            <w:shd w:val="clear" w:color="auto" w:fill="auto"/>
          </w:tcPr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8252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Джерела фінансування</w:t>
            </w:r>
          </w:p>
        </w:tc>
        <w:tc>
          <w:tcPr>
            <w:tcW w:w="1854" w:type="dxa"/>
            <w:shd w:val="clear" w:color="auto" w:fill="auto"/>
          </w:tcPr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8252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Орієнтовні обсяги фінансування (вартість), тис. гривень,</w:t>
            </w:r>
          </w:p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167" w:type="dxa"/>
            <w:shd w:val="clear" w:color="auto" w:fill="auto"/>
          </w:tcPr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8252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Очікуваний результат</w:t>
            </w:r>
          </w:p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8252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(у натуральних вимірниках)</w:t>
            </w:r>
          </w:p>
        </w:tc>
      </w:tr>
      <w:tr w:rsidR="00306CB6" w:rsidRPr="00382522" w:rsidTr="00065B2E">
        <w:trPr>
          <w:jc w:val="center"/>
        </w:trPr>
        <w:tc>
          <w:tcPr>
            <w:tcW w:w="592" w:type="dxa"/>
            <w:shd w:val="clear" w:color="auto" w:fill="auto"/>
          </w:tcPr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8252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2143" w:type="dxa"/>
            <w:shd w:val="clear" w:color="auto" w:fill="auto"/>
          </w:tcPr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8252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Медикаментозне забезпечення пільгової категорії населення по пільговим рецептам</w:t>
            </w:r>
          </w:p>
        </w:tc>
        <w:tc>
          <w:tcPr>
            <w:tcW w:w="2665" w:type="dxa"/>
            <w:shd w:val="clear" w:color="auto" w:fill="auto"/>
          </w:tcPr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8252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Здійснення безоплатного та пільгового забезпечення медикаментами в разі амбулаторного лікування  </w:t>
            </w:r>
          </w:p>
        </w:tc>
        <w:tc>
          <w:tcPr>
            <w:tcW w:w="1418" w:type="dxa"/>
            <w:shd w:val="clear" w:color="auto" w:fill="auto"/>
          </w:tcPr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8252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202</w:t>
            </w:r>
            <w:r w:rsidRPr="0038252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Pr="0038252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рік</w:t>
            </w:r>
          </w:p>
        </w:tc>
        <w:tc>
          <w:tcPr>
            <w:tcW w:w="2234" w:type="dxa"/>
            <w:shd w:val="clear" w:color="auto" w:fill="auto"/>
          </w:tcPr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8252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Відділ охорони здоров’я,</w:t>
            </w:r>
          </w:p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8252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КНП «Дрогобицька міська поліклініка»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ДМР</w:t>
            </w:r>
            <w:r w:rsidRPr="0038252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КНП «Стебницька міська лікарня»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ДМР</w:t>
            </w:r>
          </w:p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807" w:type="dxa"/>
            <w:shd w:val="clear" w:color="auto" w:fill="auto"/>
          </w:tcPr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8252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Міський бюджет</w:t>
            </w:r>
          </w:p>
        </w:tc>
        <w:tc>
          <w:tcPr>
            <w:tcW w:w="1854" w:type="dxa"/>
            <w:shd w:val="clear" w:color="auto" w:fill="auto"/>
          </w:tcPr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06CB6" w:rsidRPr="001801A4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3000,0</w:t>
            </w:r>
          </w:p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06CB6" w:rsidRPr="001801A4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k-UA" w:eastAsia="uk-UA"/>
              </w:rPr>
              <w:t>1000,0</w:t>
            </w:r>
          </w:p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167" w:type="dxa"/>
            <w:shd w:val="clear" w:color="auto" w:fill="auto"/>
          </w:tcPr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8252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Забезпечення </w:t>
            </w:r>
          </w:p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8252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65-70% потребуючих життєво необхідними медикаментами та медзасобами </w:t>
            </w:r>
          </w:p>
        </w:tc>
      </w:tr>
      <w:tr w:rsidR="00306CB6" w:rsidRPr="00382522" w:rsidTr="00065B2E">
        <w:trPr>
          <w:jc w:val="center"/>
        </w:trPr>
        <w:tc>
          <w:tcPr>
            <w:tcW w:w="9052" w:type="dxa"/>
            <w:gridSpan w:val="5"/>
            <w:shd w:val="clear" w:color="auto" w:fill="auto"/>
          </w:tcPr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382522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Усього за Програмою:</w:t>
            </w:r>
          </w:p>
        </w:tc>
        <w:tc>
          <w:tcPr>
            <w:tcW w:w="1807" w:type="dxa"/>
            <w:shd w:val="clear" w:color="auto" w:fill="auto"/>
          </w:tcPr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382522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Міський</w:t>
            </w:r>
          </w:p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82522">
              <w:rPr>
                <w:rFonts w:ascii="Times New Roman" w:hAnsi="Times New Roman" w:cs="Times New Roman"/>
                <w:bCs/>
                <w:sz w:val="26"/>
                <w:szCs w:val="26"/>
              </w:rPr>
              <w:t>бюджет</w:t>
            </w:r>
          </w:p>
        </w:tc>
        <w:tc>
          <w:tcPr>
            <w:tcW w:w="1854" w:type="dxa"/>
            <w:shd w:val="clear" w:color="auto" w:fill="auto"/>
          </w:tcPr>
          <w:p w:rsidR="00306CB6" w:rsidRPr="001801A4" w:rsidRDefault="00306CB6" w:rsidP="00065B2E">
            <w:pPr>
              <w:pStyle w:val="a7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 w:eastAsia="uk-UA"/>
              </w:rPr>
              <w:t>4000,0</w:t>
            </w:r>
          </w:p>
        </w:tc>
        <w:tc>
          <w:tcPr>
            <w:tcW w:w="2167" w:type="dxa"/>
            <w:shd w:val="clear" w:color="auto" w:fill="auto"/>
          </w:tcPr>
          <w:p w:rsidR="00306CB6" w:rsidRPr="00382522" w:rsidRDefault="00306CB6" w:rsidP="00065B2E">
            <w:pPr>
              <w:pStyle w:val="a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306CB6" w:rsidRPr="003C0BE0" w:rsidRDefault="00306CB6" w:rsidP="00306CB6">
      <w:pP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306CB6" w:rsidRPr="003C0BE0" w:rsidRDefault="00306CB6" w:rsidP="00306CB6">
      <w:pPr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</w:pPr>
    </w:p>
    <w:p w:rsidR="00306CB6" w:rsidRDefault="00306CB6" w:rsidP="00306CB6"/>
    <w:p w:rsidR="00565626" w:rsidRDefault="00565626"/>
    <w:sectPr w:rsidR="00565626" w:rsidSect="00E66CC6">
      <w:pgSz w:w="16838" w:h="11906" w:orient="landscape"/>
      <w:pgMar w:top="1134" w:right="962" w:bottom="36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077" w:rsidRDefault="00211077">
      <w:r>
        <w:separator/>
      </w:r>
    </w:p>
  </w:endnote>
  <w:endnote w:type="continuationSeparator" w:id="0">
    <w:p w:rsidR="00211077" w:rsidRDefault="00211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077" w:rsidRDefault="00211077">
      <w:r>
        <w:separator/>
      </w:r>
    </w:p>
  </w:footnote>
  <w:footnote w:type="continuationSeparator" w:id="0">
    <w:p w:rsidR="00211077" w:rsidRDefault="00211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CC6" w:rsidRDefault="00306CB6" w:rsidP="00E66C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6CC6" w:rsidRDefault="0021107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CC6" w:rsidRDefault="00306CB6" w:rsidP="00E66C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D7A84">
      <w:rPr>
        <w:rStyle w:val="a5"/>
        <w:noProof/>
      </w:rPr>
      <w:t>2</w:t>
    </w:r>
    <w:r>
      <w:rPr>
        <w:rStyle w:val="a5"/>
      </w:rPr>
      <w:fldChar w:fldCharType="end"/>
    </w:r>
  </w:p>
  <w:p w:rsidR="00E66CC6" w:rsidRDefault="0021107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B7342"/>
    <w:multiLevelType w:val="multilevel"/>
    <w:tmpl w:val="10107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531691"/>
    <w:multiLevelType w:val="hybridMultilevel"/>
    <w:tmpl w:val="AD900644"/>
    <w:lvl w:ilvl="0" w:tplc="D7B4C6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9C95E13"/>
    <w:multiLevelType w:val="multilevel"/>
    <w:tmpl w:val="83863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C042D9"/>
    <w:multiLevelType w:val="hybridMultilevel"/>
    <w:tmpl w:val="7EC0F9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F7D5F"/>
    <w:multiLevelType w:val="hybridMultilevel"/>
    <w:tmpl w:val="1A0ECD1C"/>
    <w:lvl w:ilvl="0" w:tplc="E9EEDD66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1192678"/>
    <w:multiLevelType w:val="multilevel"/>
    <w:tmpl w:val="07E4E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153"/>
    <w:rsid w:val="00170153"/>
    <w:rsid w:val="001D7A84"/>
    <w:rsid w:val="00211077"/>
    <w:rsid w:val="00306CB6"/>
    <w:rsid w:val="00565626"/>
    <w:rsid w:val="00A0724A"/>
    <w:rsid w:val="00BB50C2"/>
    <w:rsid w:val="00C439E9"/>
    <w:rsid w:val="00D75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07A024-949B-46E5-B5AF-7409C4B4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C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6C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06CB6"/>
    <w:rPr>
      <w:rFonts w:ascii="Arial" w:eastAsia="Times New Roman" w:hAnsi="Arial" w:cs="Arial"/>
      <w:sz w:val="24"/>
      <w:szCs w:val="24"/>
      <w:lang w:val="ru-RU" w:eastAsia="ru-RU"/>
    </w:rPr>
  </w:style>
  <w:style w:type="character" w:styleId="a5">
    <w:name w:val="page number"/>
    <w:basedOn w:val="a0"/>
    <w:rsid w:val="00306CB6"/>
  </w:style>
  <w:style w:type="paragraph" w:customStyle="1" w:styleId="pzvb-48p">
    <w:name w:val="pz_vb-48p"/>
    <w:basedOn w:val="a"/>
    <w:rsid w:val="00306CB6"/>
    <w:pPr>
      <w:widowControl/>
      <w:autoSpaceDE/>
      <w:autoSpaceDN/>
      <w:adjustRightInd/>
      <w:spacing w:line="960" w:lineRule="exact"/>
      <w:jc w:val="center"/>
    </w:pPr>
    <w:rPr>
      <w:rFonts w:ascii="Times New Roman" w:hAnsi="Times New Roman" w:cs="Times New Roman"/>
      <w:sz w:val="28"/>
      <w:szCs w:val="20"/>
    </w:rPr>
  </w:style>
  <w:style w:type="paragraph" w:styleId="a6">
    <w:name w:val="Normal (Web)"/>
    <w:basedOn w:val="a"/>
    <w:uiPriority w:val="99"/>
    <w:unhideWhenUsed/>
    <w:rsid w:val="00306CB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lang w:val="uk-UA" w:eastAsia="uk-UA"/>
    </w:rPr>
  </w:style>
  <w:style w:type="paragraph" w:customStyle="1" w:styleId="docdata">
    <w:name w:val="docdata"/>
    <w:aliases w:val="docy,v5,30906,baiaagaaboqcaaadshmaaaubdwaaaaaaaaaaaaaaaaaaaaaaaaaaaaaaaaaaaaaaaaaaaaaaaaaaaaaaaaaaaaaaaaaaaaaaaaaaaaaaaaaaaaaaaaaaaaaaaaaaaaaaaaaaaaaaaaaaaaaaaaaaaaaaaaaaaaaaaaaaaaaaaaaaaaaaaaaaaaaaaaaaaaaaaaaaaaaaaaaaaaaaaaaaaaaaaaaaaaaaaaaaaaa"/>
    <w:basedOn w:val="a"/>
    <w:rsid w:val="00306CB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lang w:val="uk-UA" w:eastAsia="uk-UA"/>
    </w:rPr>
  </w:style>
  <w:style w:type="paragraph" w:styleId="a7">
    <w:name w:val="No Spacing"/>
    <w:uiPriority w:val="1"/>
    <w:qFormat/>
    <w:rsid w:val="00306C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306CB6"/>
    <w:pPr>
      <w:ind w:left="720"/>
      <w:contextualSpacing/>
    </w:pPr>
  </w:style>
  <w:style w:type="character" w:styleId="a9">
    <w:name w:val="Strong"/>
    <w:basedOn w:val="a0"/>
    <w:uiPriority w:val="22"/>
    <w:qFormat/>
    <w:rsid w:val="00306CB6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306CB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06CB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2041</Words>
  <Characters>11634</Characters>
  <Application>Microsoft Office Word</Application>
  <DocSecurity>0</DocSecurity>
  <Lines>96</Lines>
  <Paragraphs>27</Paragraphs>
  <ScaleCrop>false</ScaleCrop>
  <Company>SPecialiST RePack</Company>
  <LinksUpToDate>false</LinksUpToDate>
  <CharactersWithSpaces>13648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Vitalij</cp:lastModifiedBy>
  <cp:revision>8</cp:revision>
  <dcterms:created xsi:type="dcterms:W3CDTF">2020-12-29T09:47:00Z</dcterms:created>
  <dcterms:modified xsi:type="dcterms:W3CDTF">2020-12-31T12:53:00Z</dcterms:modified>
</cp:coreProperties>
</file>