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8126D" w:rsidRP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lang w:val="ru-RU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D3FE5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режимі онлайн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Default="0098126D" w:rsidP="0098126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Default="0098126D" w:rsidP="006D3FE5">
      <w:pPr>
        <w:pStyle w:val="Standard"/>
        <w:ind w:right="50"/>
        <w:jc w:val="center"/>
        <w:rPr>
          <w:rFonts w:cs="Arial Unicode MS"/>
          <w:b/>
          <w:i/>
          <w:sz w:val="28"/>
          <w:szCs w:val="28"/>
          <w:lang w:val="uk-UA"/>
        </w:rPr>
      </w:pPr>
      <w:r>
        <w:rPr>
          <w:rFonts w:cs="Arial Unicode MS"/>
          <w:b/>
          <w:sz w:val="28"/>
          <w:szCs w:val="28"/>
          <w:lang w:val="uk-UA"/>
        </w:rPr>
        <w:t>«</w:t>
      </w:r>
      <w:r w:rsidR="006D3FE5" w:rsidRPr="00A44339">
        <w:rPr>
          <w:b/>
          <w:sz w:val="28"/>
          <w:szCs w:val="28"/>
          <w:lang w:val="uk-UA"/>
        </w:rPr>
        <w:t>Про затвердження маршрутів слідування приміських та міжміських автобусних маршрутів загального користування, які проходять в межах міста Дрогобича</w:t>
      </w:r>
      <w:r>
        <w:rPr>
          <w:rFonts w:cs="Arial Unicode MS"/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6D3FE5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/>
    <w:p w:rsidR="0098126D" w:rsidRDefault="0098126D" w:rsidP="0098126D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8126D" w:rsidRDefault="0098126D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6D3FE5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8126D" w:rsidRDefault="006D3FE5" w:rsidP="0098126D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режимі онлайн 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8126D">
        <w:rPr>
          <w:rFonts w:ascii="Times New Roman" w:hAnsi="Times New Roman" w:cs="Times New Roman"/>
          <w:b/>
          <w:sz w:val="28"/>
          <w:szCs w:val="28"/>
          <w:lang w:val="uk-UA"/>
        </w:rPr>
        <w:t>.2021 р.</w:t>
      </w:r>
    </w:p>
    <w:p w:rsidR="0098126D" w:rsidRDefault="0098126D" w:rsidP="0098126D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8126D" w:rsidRDefault="0098126D" w:rsidP="006D3FE5">
      <w:pPr>
        <w:pStyle w:val="Standard"/>
        <w:ind w:right="5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6D3FE5">
        <w:rPr>
          <w:b/>
          <w:sz w:val="28"/>
          <w:szCs w:val="28"/>
          <w:lang w:val="uk-UA"/>
        </w:rPr>
        <w:t>Про укладення договору на тимчасове перевезення пасажирів на автобусних маршрутах загального користування у межах Дрогобицької міської територіальної громади</w:t>
      </w:r>
      <w:r>
        <w:rPr>
          <w:b/>
          <w:sz w:val="28"/>
          <w:szCs w:val="28"/>
          <w:lang w:val="uk-UA"/>
        </w:rPr>
        <w:t>»</w:t>
      </w:r>
    </w:p>
    <w:p w:rsidR="0098126D" w:rsidRDefault="0098126D" w:rsidP="0098126D"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98126D" w:rsidRDefault="0098126D" w:rsidP="0098126D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6D3FE5"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98126D" w:rsidRDefault="0098126D" w:rsidP="0098126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6D3FE5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98126D" w:rsidRDefault="0098126D" w:rsidP="0098126D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5088"/>
      </w:tblGrid>
      <w:tr w:rsidR="0098126D" w:rsidTr="0098126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6D3FE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  <w:bookmarkStart w:id="0" w:name="_GoBack"/>
            <w:bookmarkEnd w:id="0"/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98126D" w:rsidTr="0098126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8126D" w:rsidRDefault="0098126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126D" w:rsidRDefault="0098126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51091" w:rsidRDefault="00F51091"/>
    <w:sectPr w:rsidR="00F51091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6D3FE5"/>
    <w:rsid w:val="0098126D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AB8D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2021-03-31T07:57:00Z</dcterms:created>
  <dcterms:modified xsi:type="dcterms:W3CDTF">2021-03-31T08:03:00Z</dcterms:modified>
</cp:coreProperties>
</file>