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0D8" w:rsidRPr="001940D8" w:rsidRDefault="009F6EAA" w:rsidP="001940D8">
      <w:pPr>
        <w:rPr>
          <w:rFonts w:ascii="Times New Roman" w:hAnsi="Times New Roman"/>
          <w:bCs/>
          <w:sz w:val="24"/>
          <w:szCs w:val="24"/>
          <w:lang w:val="uk-UA" w:eastAsia="ar-SA" w:bidi="ar-SA"/>
        </w:rPr>
      </w:pPr>
      <w:bookmarkStart w:id="0" w:name="_GoBack"/>
      <w:bookmarkEnd w:id="0"/>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sidR="001940D8" w:rsidRPr="001940D8">
        <w:rPr>
          <w:rFonts w:ascii="Times New Roman" w:hAnsi="Times New Roman"/>
          <w:bCs/>
          <w:sz w:val="24"/>
          <w:szCs w:val="24"/>
          <w:lang w:val="uk-UA" w:eastAsia="ar-SA" w:bidi="ar-SA"/>
        </w:rPr>
        <w:t>Додаток № 1</w:t>
      </w:r>
    </w:p>
    <w:p w:rsidR="001940D8" w:rsidRPr="001940D8" w:rsidRDefault="001940D8" w:rsidP="001940D8">
      <w:pPr>
        <w:suppressAutoHyphens/>
        <w:spacing w:after="0" w:line="240" w:lineRule="auto"/>
        <w:jc w:val="both"/>
        <w:rPr>
          <w:rFonts w:ascii="Times New Roman" w:hAnsi="Times New Roman"/>
          <w:sz w:val="24"/>
          <w:szCs w:val="24"/>
          <w:lang w:val="uk-UA" w:eastAsia="ar-SA" w:bidi="ar-SA"/>
        </w:rPr>
      </w:pPr>
      <w:r w:rsidRPr="001940D8">
        <w:rPr>
          <w:rFonts w:ascii="Times New Roman" w:hAnsi="Times New Roman"/>
          <w:sz w:val="24"/>
          <w:szCs w:val="24"/>
          <w:lang w:val="uk-UA" w:eastAsia="ar-SA" w:bidi="ar-SA"/>
        </w:rPr>
        <w:tab/>
      </w:r>
      <w:r w:rsidRPr="001940D8">
        <w:rPr>
          <w:rFonts w:ascii="Times New Roman" w:hAnsi="Times New Roman"/>
          <w:sz w:val="24"/>
          <w:szCs w:val="24"/>
          <w:lang w:val="uk-UA" w:eastAsia="ar-SA" w:bidi="ar-SA"/>
        </w:rPr>
        <w:tab/>
      </w:r>
      <w:r w:rsidRPr="001940D8">
        <w:rPr>
          <w:rFonts w:ascii="Times New Roman" w:hAnsi="Times New Roman"/>
          <w:sz w:val="24"/>
          <w:szCs w:val="24"/>
          <w:lang w:val="uk-UA" w:eastAsia="ar-SA" w:bidi="ar-SA"/>
        </w:rPr>
        <w:tab/>
      </w:r>
      <w:r w:rsidRPr="001940D8">
        <w:rPr>
          <w:rFonts w:ascii="Times New Roman" w:hAnsi="Times New Roman"/>
          <w:sz w:val="24"/>
          <w:szCs w:val="24"/>
          <w:lang w:val="uk-UA" w:eastAsia="ar-SA" w:bidi="ar-SA"/>
        </w:rPr>
        <w:tab/>
      </w:r>
      <w:r w:rsidRPr="001940D8">
        <w:rPr>
          <w:rFonts w:ascii="Times New Roman" w:hAnsi="Times New Roman"/>
          <w:sz w:val="24"/>
          <w:szCs w:val="24"/>
          <w:lang w:val="uk-UA" w:eastAsia="ar-SA" w:bidi="ar-SA"/>
        </w:rPr>
        <w:tab/>
      </w:r>
      <w:r w:rsidRPr="001940D8">
        <w:rPr>
          <w:rFonts w:ascii="Times New Roman" w:hAnsi="Times New Roman"/>
          <w:sz w:val="24"/>
          <w:szCs w:val="24"/>
          <w:lang w:val="uk-UA" w:eastAsia="ar-SA" w:bidi="ar-SA"/>
        </w:rPr>
        <w:tab/>
      </w:r>
      <w:r w:rsidRPr="001940D8">
        <w:rPr>
          <w:rFonts w:ascii="Times New Roman" w:hAnsi="Times New Roman"/>
          <w:sz w:val="24"/>
          <w:szCs w:val="24"/>
          <w:lang w:val="uk-UA" w:eastAsia="ar-SA" w:bidi="ar-SA"/>
        </w:rPr>
        <w:tab/>
      </w:r>
      <w:r w:rsidRPr="001940D8">
        <w:rPr>
          <w:rFonts w:ascii="Times New Roman" w:hAnsi="Times New Roman"/>
          <w:sz w:val="24"/>
          <w:szCs w:val="24"/>
          <w:lang w:val="uk-UA" w:eastAsia="ar-SA" w:bidi="ar-SA"/>
        </w:rPr>
        <w:tab/>
        <w:t>до розпорядження</w:t>
      </w:r>
    </w:p>
    <w:p w:rsidR="001940D8" w:rsidRPr="001940D8" w:rsidRDefault="001940D8" w:rsidP="001940D8">
      <w:pPr>
        <w:suppressAutoHyphens/>
        <w:spacing w:after="0" w:line="240" w:lineRule="auto"/>
        <w:jc w:val="both"/>
        <w:rPr>
          <w:rFonts w:ascii="Times New Roman" w:hAnsi="Times New Roman"/>
          <w:sz w:val="24"/>
          <w:szCs w:val="24"/>
          <w:lang w:val="uk-UA" w:eastAsia="ar-SA" w:bidi="ar-SA"/>
        </w:rPr>
      </w:pPr>
      <w:r w:rsidRPr="001940D8">
        <w:rPr>
          <w:rFonts w:ascii="Times New Roman" w:hAnsi="Times New Roman"/>
          <w:sz w:val="24"/>
          <w:szCs w:val="24"/>
          <w:lang w:val="uk-UA" w:eastAsia="ar-SA" w:bidi="ar-SA"/>
        </w:rPr>
        <w:tab/>
      </w:r>
      <w:r w:rsidRPr="001940D8">
        <w:rPr>
          <w:rFonts w:ascii="Times New Roman" w:hAnsi="Times New Roman"/>
          <w:sz w:val="24"/>
          <w:szCs w:val="24"/>
          <w:lang w:val="uk-UA" w:eastAsia="ar-SA" w:bidi="ar-SA"/>
        </w:rPr>
        <w:tab/>
      </w:r>
      <w:r w:rsidRPr="001940D8">
        <w:rPr>
          <w:rFonts w:ascii="Times New Roman" w:hAnsi="Times New Roman"/>
          <w:sz w:val="24"/>
          <w:szCs w:val="24"/>
          <w:lang w:val="uk-UA" w:eastAsia="ar-SA" w:bidi="ar-SA"/>
        </w:rPr>
        <w:tab/>
      </w:r>
      <w:r w:rsidRPr="001940D8">
        <w:rPr>
          <w:rFonts w:ascii="Times New Roman" w:hAnsi="Times New Roman"/>
          <w:sz w:val="24"/>
          <w:szCs w:val="24"/>
          <w:lang w:val="uk-UA" w:eastAsia="ar-SA" w:bidi="ar-SA"/>
        </w:rPr>
        <w:tab/>
      </w:r>
      <w:r w:rsidRPr="001940D8">
        <w:rPr>
          <w:rFonts w:ascii="Times New Roman" w:hAnsi="Times New Roman"/>
          <w:sz w:val="24"/>
          <w:szCs w:val="24"/>
          <w:lang w:val="uk-UA" w:eastAsia="ar-SA" w:bidi="ar-SA"/>
        </w:rPr>
        <w:tab/>
      </w:r>
      <w:r w:rsidRPr="001940D8">
        <w:rPr>
          <w:rFonts w:ascii="Times New Roman" w:hAnsi="Times New Roman"/>
          <w:sz w:val="24"/>
          <w:szCs w:val="24"/>
          <w:lang w:val="uk-UA" w:eastAsia="ar-SA" w:bidi="ar-SA"/>
        </w:rPr>
        <w:tab/>
      </w:r>
      <w:r w:rsidRPr="001940D8">
        <w:rPr>
          <w:rFonts w:ascii="Times New Roman" w:hAnsi="Times New Roman"/>
          <w:sz w:val="24"/>
          <w:szCs w:val="24"/>
          <w:lang w:val="uk-UA" w:eastAsia="ar-SA" w:bidi="ar-SA"/>
        </w:rPr>
        <w:tab/>
      </w:r>
      <w:r w:rsidRPr="001940D8">
        <w:rPr>
          <w:rFonts w:ascii="Times New Roman" w:hAnsi="Times New Roman"/>
          <w:sz w:val="24"/>
          <w:szCs w:val="24"/>
          <w:lang w:val="uk-UA" w:eastAsia="ar-SA" w:bidi="ar-SA"/>
        </w:rPr>
        <w:tab/>
        <w:t>Дрогобицької міської ради</w:t>
      </w:r>
    </w:p>
    <w:p w:rsidR="001940D8" w:rsidRPr="001940D8" w:rsidRDefault="001940D8" w:rsidP="001940D8">
      <w:pPr>
        <w:suppressAutoHyphens/>
        <w:spacing w:after="0" w:line="240" w:lineRule="auto"/>
        <w:jc w:val="both"/>
        <w:rPr>
          <w:rFonts w:ascii="Times New Roman" w:hAnsi="Times New Roman"/>
          <w:sz w:val="24"/>
          <w:szCs w:val="24"/>
          <w:lang w:val="uk-UA" w:eastAsia="ar-SA" w:bidi="ar-SA"/>
        </w:rPr>
      </w:pPr>
      <w:r w:rsidRPr="001940D8">
        <w:rPr>
          <w:rFonts w:ascii="Times New Roman" w:hAnsi="Times New Roman"/>
          <w:b/>
          <w:sz w:val="24"/>
          <w:szCs w:val="24"/>
          <w:lang w:val="uk-UA" w:eastAsia="ar-SA" w:bidi="ar-SA"/>
        </w:rPr>
        <w:tab/>
      </w:r>
      <w:r w:rsidRPr="001940D8">
        <w:rPr>
          <w:rFonts w:ascii="Times New Roman" w:hAnsi="Times New Roman"/>
          <w:b/>
          <w:sz w:val="24"/>
          <w:szCs w:val="24"/>
          <w:lang w:val="uk-UA" w:eastAsia="ar-SA" w:bidi="ar-SA"/>
        </w:rPr>
        <w:tab/>
      </w:r>
      <w:r w:rsidRPr="001940D8">
        <w:rPr>
          <w:rFonts w:ascii="Times New Roman" w:hAnsi="Times New Roman"/>
          <w:b/>
          <w:sz w:val="24"/>
          <w:szCs w:val="24"/>
          <w:lang w:val="uk-UA" w:eastAsia="ar-SA" w:bidi="ar-SA"/>
        </w:rPr>
        <w:tab/>
      </w:r>
      <w:r w:rsidRPr="001940D8">
        <w:rPr>
          <w:rFonts w:ascii="Times New Roman" w:hAnsi="Times New Roman"/>
          <w:b/>
          <w:sz w:val="24"/>
          <w:szCs w:val="24"/>
          <w:lang w:val="uk-UA" w:eastAsia="ar-SA" w:bidi="ar-SA"/>
        </w:rPr>
        <w:tab/>
      </w:r>
      <w:r w:rsidRPr="001940D8">
        <w:rPr>
          <w:rFonts w:ascii="Times New Roman" w:hAnsi="Times New Roman"/>
          <w:b/>
          <w:sz w:val="24"/>
          <w:szCs w:val="24"/>
          <w:lang w:val="uk-UA" w:eastAsia="ar-SA" w:bidi="ar-SA"/>
        </w:rPr>
        <w:tab/>
      </w:r>
      <w:r w:rsidRPr="001940D8">
        <w:rPr>
          <w:rFonts w:ascii="Times New Roman" w:hAnsi="Times New Roman"/>
          <w:b/>
          <w:sz w:val="24"/>
          <w:szCs w:val="24"/>
          <w:lang w:val="uk-UA" w:eastAsia="ar-SA" w:bidi="ar-SA"/>
        </w:rPr>
        <w:tab/>
      </w:r>
      <w:r w:rsidRPr="001940D8">
        <w:rPr>
          <w:rFonts w:ascii="Times New Roman" w:hAnsi="Times New Roman"/>
          <w:b/>
          <w:sz w:val="24"/>
          <w:szCs w:val="24"/>
          <w:lang w:val="uk-UA" w:eastAsia="ar-SA" w:bidi="ar-SA"/>
        </w:rPr>
        <w:tab/>
      </w:r>
      <w:r w:rsidRPr="001940D8">
        <w:rPr>
          <w:rFonts w:ascii="Times New Roman" w:hAnsi="Times New Roman"/>
          <w:b/>
          <w:sz w:val="24"/>
          <w:szCs w:val="24"/>
          <w:lang w:val="uk-UA" w:eastAsia="ar-SA" w:bidi="ar-SA"/>
        </w:rPr>
        <w:tab/>
      </w:r>
      <w:r>
        <w:rPr>
          <w:rFonts w:ascii="Times New Roman" w:hAnsi="Times New Roman"/>
          <w:b/>
          <w:sz w:val="24"/>
          <w:szCs w:val="24"/>
          <w:lang w:val="uk-UA" w:eastAsia="ar-SA" w:bidi="ar-SA"/>
        </w:rPr>
        <w:t>01.06.2021</w:t>
      </w:r>
      <w:r w:rsidRPr="001940D8">
        <w:rPr>
          <w:rFonts w:ascii="Times New Roman" w:hAnsi="Times New Roman"/>
          <w:sz w:val="24"/>
          <w:szCs w:val="24"/>
          <w:lang w:val="uk-UA" w:eastAsia="ar-SA" w:bidi="ar-SA"/>
        </w:rPr>
        <w:t xml:space="preserve"> №</w:t>
      </w:r>
      <w:r>
        <w:rPr>
          <w:rFonts w:ascii="Times New Roman" w:hAnsi="Times New Roman"/>
          <w:sz w:val="24"/>
          <w:szCs w:val="24"/>
          <w:lang w:val="uk-UA" w:eastAsia="ar-SA" w:bidi="ar-SA"/>
        </w:rPr>
        <w:t>420-р</w:t>
      </w:r>
    </w:p>
    <w:p w:rsidR="001940D8" w:rsidRPr="001940D8" w:rsidRDefault="001940D8" w:rsidP="001940D8">
      <w:pPr>
        <w:suppressAutoHyphens/>
        <w:spacing w:after="0" w:line="240" w:lineRule="auto"/>
        <w:jc w:val="both"/>
        <w:rPr>
          <w:rFonts w:ascii="Times New Roman" w:hAnsi="Times New Roman"/>
          <w:sz w:val="24"/>
          <w:szCs w:val="24"/>
          <w:lang w:val="uk-UA" w:eastAsia="ar-SA" w:bidi="ar-SA"/>
        </w:rPr>
      </w:pPr>
    </w:p>
    <w:p w:rsidR="001940D8" w:rsidRPr="001940D8" w:rsidRDefault="001940D8" w:rsidP="001940D8">
      <w:pPr>
        <w:suppressAutoHyphens/>
        <w:spacing w:after="0" w:line="240" w:lineRule="auto"/>
        <w:jc w:val="center"/>
        <w:rPr>
          <w:rFonts w:ascii="Times New Roman" w:hAnsi="Times New Roman"/>
          <w:b/>
          <w:sz w:val="26"/>
          <w:szCs w:val="26"/>
          <w:lang w:val="uk-UA" w:eastAsia="ar-SA" w:bidi="ar-SA"/>
        </w:rPr>
      </w:pPr>
      <w:r w:rsidRPr="001940D8">
        <w:rPr>
          <w:rFonts w:ascii="Times New Roman" w:hAnsi="Times New Roman"/>
          <w:b/>
          <w:sz w:val="26"/>
          <w:szCs w:val="26"/>
          <w:lang w:val="uk-UA" w:eastAsia="ar-SA" w:bidi="ar-SA"/>
        </w:rPr>
        <w:t>С К Л А Д</w:t>
      </w:r>
    </w:p>
    <w:p w:rsidR="001940D8" w:rsidRPr="001940D8" w:rsidRDefault="001940D8" w:rsidP="001940D8">
      <w:pPr>
        <w:suppressAutoHyphens/>
        <w:spacing w:after="0" w:line="240" w:lineRule="auto"/>
        <w:jc w:val="center"/>
        <w:rPr>
          <w:rFonts w:ascii="Times New Roman" w:hAnsi="Times New Roman"/>
          <w:sz w:val="28"/>
          <w:szCs w:val="28"/>
          <w:lang w:val="uk-UA" w:eastAsia="ar-SA" w:bidi="ar-SA"/>
        </w:rPr>
      </w:pPr>
      <w:r w:rsidRPr="001940D8">
        <w:rPr>
          <w:rFonts w:ascii="Times New Roman" w:hAnsi="Times New Roman"/>
          <w:sz w:val="28"/>
          <w:szCs w:val="28"/>
          <w:lang w:val="uk-UA" w:eastAsia="ar-SA" w:bidi="ar-SA"/>
        </w:rPr>
        <w:t>Комісії з питань призначення (відновлення) соціальних виплат внутрішньо переміщеним особам.</w:t>
      </w:r>
    </w:p>
    <w:p w:rsidR="001940D8" w:rsidRPr="001940D8" w:rsidRDefault="001940D8" w:rsidP="001940D8">
      <w:pPr>
        <w:suppressAutoHyphens/>
        <w:spacing w:after="0" w:line="240" w:lineRule="auto"/>
        <w:jc w:val="center"/>
        <w:rPr>
          <w:rFonts w:ascii="Times New Roman" w:hAnsi="Times New Roman"/>
          <w:sz w:val="24"/>
          <w:szCs w:val="24"/>
          <w:lang w:val="uk-UA" w:eastAsia="ar-SA" w:bidi="ar-SA"/>
        </w:rPr>
      </w:pPr>
    </w:p>
    <w:p w:rsidR="001940D8" w:rsidRPr="001940D8" w:rsidRDefault="001940D8" w:rsidP="001940D8">
      <w:pPr>
        <w:suppressAutoHyphens/>
        <w:spacing w:after="0" w:line="240" w:lineRule="auto"/>
        <w:ind w:left="3540" w:hanging="3540"/>
        <w:jc w:val="both"/>
        <w:rPr>
          <w:rFonts w:ascii="Times New Roman" w:hAnsi="Times New Roman"/>
          <w:sz w:val="28"/>
          <w:szCs w:val="28"/>
          <w:lang w:val="uk-UA" w:eastAsia="ar-SA" w:bidi="ar-SA"/>
        </w:rPr>
      </w:pPr>
      <w:r w:rsidRPr="001940D8">
        <w:rPr>
          <w:rFonts w:ascii="Times New Roman" w:hAnsi="Times New Roman"/>
          <w:b/>
          <w:sz w:val="28"/>
          <w:szCs w:val="28"/>
          <w:lang w:val="uk-UA" w:eastAsia="ar-SA" w:bidi="ar-SA"/>
        </w:rPr>
        <w:t>Голова комісії</w:t>
      </w:r>
      <w:r w:rsidRPr="001940D8">
        <w:rPr>
          <w:rFonts w:ascii="Times New Roman" w:hAnsi="Times New Roman"/>
          <w:b/>
          <w:sz w:val="28"/>
          <w:szCs w:val="28"/>
          <w:lang w:val="uk-UA" w:eastAsia="ar-SA" w:bidi="ar-SA"/>
        </w:rPr>
        <w:tab/>
      </w:r>
      <w:r w:rsidRPr="001940D8">
        <w:rPr>
          <w:rFonts w:ascii="Times New Roman" w:hAnsi="Times New Roman"/>
          <w:b/>
          <w:sz w:val="28"/>
          <w:szCs w:val="28"/>
          <w:lang w:val="uk-UA" w:eastAsia="ar-SA" w:bidi="ar-SA"/>
        </w:rPr>
        <w:tab/>
      </w:r>
      <w:r w:rsidRPr="001940D8">
        <w:rPr>
          <w:rFonts w:ascii="Times New Roman" w:hAnsi="Times New Roman"/>
          <w:sz w:val="28"/>
          <w:szCs w:val="28"/>
          <w:lang w:val="uk-UA" w:eastAsia="ar-SA" w:bidi="ar-SA"/>
        </w:rPr>
        <w:t>заступник міського голови з гуманітарних та соціальних питань</w:t>
      </w:r>
    </w:p>
    <w:p w:rsidR="001940D8" w:rsidRPr="001940D8" w:rsidRDefault="001940D8" w:rsidP="001940D8">
      <w:pPr>
        <w:suppressAutoHyphens/>
        <w:spacing w:after="0" w:line="240" w:lineRule="auto"/>
        <w:jc w:val="both"/>
        <w:rPr>
          <w:rFonts w:ascii="Times New Roman" w:hAnsi="Times New Roman"/>
          <w:sz w:val="24"/>
          <w:szCs w:val="24"/>
          <w:lang w:val="uk-UA" w:eastAsia="ar-SA" w:bidi="ar-SA"/>
        </w:rPr>
      </w:pPr>
    </w:p>
    <w:p w:rsidR="001940D8" w:rsidRPr="001940D8" w:rsidRDefault="001940D8" w:rsidP="001940D8">
      <w:pPr>
        <w:suppressAutoHyphens/>
        <w:spacing w:after="0" w:line="240" w:lineRule="auto"/>
        <w:ind w:left="3555" w:hanging="3540"/>
        <w:jc w:val="both"/>
        <w:rPr>
          <w:rFonts w:ascii="Times New Roman" w:hAnsi="Times New Roman"/>
          <w:sz w:val="28"/>
          <w:szCs w:val="28"/>
          <w:lang w:val="uk-UA" w:eastAsia="ar-SA" w:bidi="ar-SA"/>
        </w:rPr>
      </w:pPr>
      <w:r w:rsidRPr="001940D8">
        <w:rPr>
          <w:rFonts w:ascii="Times New Roman" w:hAnsi="Times New Roman"/>
          <w:b/>
          <w:sz w:val="28"/>
          <w:szCs w:val="28"/>
          <w:lang w:val="uk-UA" w:eastAsia="ar-SA" w:bidi="ar-SA"/>
        </w:rPr>
        <w:t>Заступник голови комісії</w:t>
      </w:r>
      <w:r w:rsidRPr="001940D8">
        <w:rPr>
          <w:rFonts w:ascii="Times New Roman" w:hAnsi="Times New Roman"/>
          <w:b/>
          <w:sz w:val="28"/>
          <w:szCs w:val="28"/>
          <w:lang w:val="uk-UA" w:eastAsia="ar-SA" w:bidi="ar-SA"/>
        </w:rPr>
        <w:tab/>
      </w:r>
      <w:r w:rsidRPr="001940D8">
        <w:rPr>
          <w:rFonts w:ascii="Times New Roman" w:hAnsi="Times New Roman"/>
          <w:sz w:val="28"/>
          <w:szCs w:val="28"/>
          <w:lang w:val="uk-UA" w:eastAsia="ar-SA" w:bidi="ar-SA"/>
        </w:rPr>
        <w:t>начальник</w:t>
      </w:r>
      <w:r w:rsidRPr="001940D8">
        <w:rPr>
          <w:rFonts w:ascii="Times New Roman" w:hAnsi="Times New Roman"/>
          <w:b/>
          <w:sz w:val="28"/>
          <w:szCs w:val="28"/>
          <w:lang w:val="uk-UA" w:eastAsia="ar-SA" w:bidi="ar-SA"/>
        </w:rPr>
        <w:t xml:space="preserve"> </w:t>
      </w:r>
      <w:r w:rsidRPr="001940D8">
        <w:rPr>
          <w:rFonts w:ascii="Times New Roman" w:hAnsi="Times New Roman"/>
          <w:sz w:val="28"/>
          <w:szCs w:val="28"/>
          <w:lang w:val="uk-UA" w:eastAsia="ar-SA" w:bidi="ar-SA"/>
        </w:rPr>
        <w:t>управління</w:t>
      </w:r>
      <w:r w:rsidRPr="001940D8">
        <w:rPr>
          <w:rFonts w:ascii="Times New Roman" w:hAnsi="Times New Roman"/>
          <w:sz w:val="28"/>
          <w:szCs w:val="28"/>
          <w:lang w:val="ru-RU" w:eastAsia="ar-SA" w:bidi="ar-SA"/>
        </w:rPr>
        <w:t xml:space="preserve"> </w:t>
      </w:r>
      <w:r w:rsidRPr="001940D8">
        <w:rPr>
          <w:rFonts w:ascii="Times New Roman" w:hAnsi="Times New Roman"/>
          <w:sz w:val="28"/>
          <w:szCs w:val="28"/>
          <w:lang w:val="uk-UA" w:eastAsia="ar-SA" w:bidi="ar-SA"/>
        </w:rPr>
        <w:t>соціального захисту населення</w:t>
      </w:r>
    </w:p>
    <w:p w:rsidR="001940D8" w:rsidRPr="001940D8" w:rsidRDefault="001940D8" w:rsidP="001940D8">
      <w:pPr>
        <w:suppressAutoHyphens/>
        <w:spacing w:after="0" w:line="240" w:lineRule="auto"/>
        <w:ind w:left="3240" w:hanging="3240"/>
        <w:jc w:val="both"/>
        <w:rPr>
          <w:rFonts w:ascii="Times New Roman" w:hAnsi="Times New Roman"/>
          <w:b/>
          <w:sz w:val="24"/>
          <w:szCs w:val="24"/>
          <w:lang w:val="uk-UA" w:eastAsia="ar-SA" w:bidi="ar-SA"/>
        </w:rPr>
      </w:pPr>
    </w:p>
    <w:p w:rsidR="001940D8" w:rsidRPr="001940D8" w:rsidRDefault="001940D8" w:rsidP="001940D8">
      <w:pPr>
        <w:suppressAutoHyphens/>
        <w:spacing w:after="0" w:line="240" w:lineRule="auto"/>
        <w:ind w:left="3570" w:hanging="3555"/>
        <w:rPr>
          <w:rFonts w:ascii="Times New Roman" w:hAnsi="Times New Roman"/>
          <w:sz w:val="28"/>
          <w:szCs w:val="28"/>
          <w:lang w:val="uk-UA" w:eastAsia="ar-SA" w:bidi="ar-SA"/>
        </w:rPr>
      </w:pPr>
      <w:r w:rsidRPr="001940D8">
        <w:rPr>
          <w:rFonts w:ascii="Times New Roman" w:hAnsi="Times New Roman"/>
          <w:b/>
          <w:sz w:val="28"/>
          <w:szCs w:val="28"/>
          <w:lang w:val="uk-UA" w:eastAsia="ar-SA" w:bidi="ar-SA"/>
        </w:rPr>
        <w:t>Секретар комісії</w:t>
      </w:r>
      <w:r w:rsidRPr="001940D8">
        <w:rPr>
          <w:rFonts w:ascii="Times New Roman" w:hAnsi="Times New Roman"/>
          <w:b/>
          <w:sz w:val="28"/>
          <w:szCs w:val="28"/>
          <w:lang w:val="uk-UA" w:eastAsia="ar-SA" w:bidi="ar-SA"/>
        </w:rPr>
        <w:tab/>
      </w:r>
      <w:r w:rsidRPr="001940D8">
        <w:rPr>
          <w:rFonts w:ascii="Times New Roman" w:hAnsi="Times New Roman"/>
          <w:sz w:val="28"/>
          <w:szCs w:val="28"/>
          <w:lang w:val="uk-UA" w:eastAsia="ar-SA" w:bidi="ar-SA"/>
        </w:rPr>
        <w:t>головний спеціаліст відділу прийому громадян управління соціального захисту населення</w:t>
      </w:r>
    </w:p>
    <w:p w:rsidR="001940D8" w:rsidRPr="001940D8" w:rsidRDefault="001940D8" w:rsidP="001940D8">
      <w:pPr>
        <w:suppressAutoHyphens/>
        <w:spacing w:after="0" w:line="240" w:lineRule="auto"/>
        <w:rPr>
          <w:rFonts w:ascii="Times New Roman" w:hAnsi="Times New Roman"/>
          <w:b/>
          <w:sz w:val="28"/>
          <w:szCs w:val="28"/>
          <w:lang w:val="uk-UA" w:eastAsia="ar-SA" w:bidi="ar-SA"/>
        </w:rPr>
      </w:pPr>
    </w:p>
    <w:p w:rsidR="001940D8" w:rsidRPr="001940D8" w:rsidRDefault="001940D8" w:rsidP="001940D8">
      <w:pPr>
        <w:suppressAutoHyphens/>
        <w:spacing w:after="0" w:line="240" w:lineRule="auto"/>
        <w:ind w:left="3570" w:hanging="3555"/>
        <w:jc w:val="center"/>
        <w:rPr>
          <w:rFonts w:ascii="Times New Roman" w:hAnsi="Times New Roman"/>
          <w:b/>
          <w:bCs/>
          <w:sz w:val="28"/>
          <w:szCs w:val="28"/>
          <w:lang w:val="uk-UA" w:eastAsia="ar-SA" w:bidi="ar-SA"/>
        </w:rPr>
      </w:pPr>
      <w:r w:rsidRPr="001940D8">
        <w:rPr>
          <w:rFonts w:ascii="Times New Roman" w:hAnsi="Times New Roman"/>
          <w:b/>
          <w:bCs/>
          <w:sz w:val="28"/>
          <w:szCs w:val="28"/>
          <w:lang w:val="uk-UA" w:eastAsia="ar-SA" w:bidi="ar-SA"/>
        </w:rPr>
        <w:t>Члени комісії:</w:t>
      </w:r>
    </w:p>
    <w:p w:rsidR="001940D8" w:rsidRPr="001940D8" w:rsidRDefault="001940D8" w:rsidP="001940D8">
      <w:pPr>
        <w:suppressAutoHyphens/>
        <w:spacing w:after="0" w:line="240" w:lineRule="auto"/>
        <w:ind w:left="3240" w:hanging="3240"/>
        <w:rPr>
          <w:rFonts w:ascii="Times New Roman" w:hAnsi="Times New Roman"/>
          <w:sz w:val="24"/>
          <w:szCs w:val="24"/>
          <w:lang w:val="uk-UA" w:eastAsia="ar-SA" w:bidi="ar-SA"/>
        </w:rPr>
      </w:pPr>
    </w:p>
    <w:p w:rsidR="001940D8" w:rsidRPr="001940D8" w:rsidRDefault="001940D8" w:rsidP="001940D8">
      <w:pPr>
        <w:suppressAutoHyphens/>
        <w:spacing w:after="0" w:line="240" w:lineRule="auto"/>
        <w:jc w:val="both"/>
        <w:rPr>
          <w:rFonts w:ascii="Times New Roman" w:hAnsi="Times New Roman"/>
          <w:sz w:val="28"/>
          <w:szCs w:val="28"/>
          <w:lang w:val="uk-UA" w:eastAsia="ar-SA" w:bidi="ar-SA"/>
        </w:rPr>
      </w:pPr>
      <w:r w:rsidRPr="001940D8">
        <w:rPr>
          <w:rFonts w:ascii="Times New Roman" w:hAnsi="Times New Roman"/>
          <w:sz w:val="28"/>
          <w:szCs w:val="28"/>
          <w:lang w:val="uk-UA" w:eastAsia="ar-SA" w:bidi="ar-SA"/>
        </w:rPr>
        <w:t xml:space="preserve">Начальник відділу взаємодії з роботодавцями та </w:t>
      </w:r>
      <w:proofErr w:type="spellStart"/>
      <w:r w:rsidRPr="001940D8">
        <w:rPr>
          <w:rFonts w:ascii="Times New Roman" w:hAnsi="Times New Roman"/>
          <w:sz w:val="28"/>
          <w:szCs w:val="28"/>
          <w:lang w:val="uk-UA" w:eastAsia="ar-SA" w:bidi="ar-SA"/>
        </w:rPr>
        <w:t>рекрутингу</w:t>
      </w:r>
      <w:proofErr w:type="spellEnd"/>
      <w:r w:rsidRPr="001940D8">
        <w:rPr>
          <w:rFonts w:ascii="Times New Roman" w:hAnsi="Times New Roman"/>
          <w:sz w:val="28"/>
          <w:szCs w:val="28"/>
          <w:lang w:val="uk-UA" w:eastAsia="ar-SA" w:bidi="ar-SA"/>
        </w:rPr>
        <w:t xml:space="preserve"> Дрогобицького міськрайонного центру зайнятості</w:t>
      </w:r>
    </w:p>
    <w:p w:rsidR="001940D8" w:rsidRPr="001940D8" w:rsidRDefault="001940D8" w:rsidP="001940D8">
      <w:pPr>
        <w:suppressAutoHyphens/>
        <w:spacing w:after="0" w:line="240" w:lineRule="auto"/>
        <w:jc w:val="both"/>
        <w:rPr>
          <w:rFonts w:ascii="Times New Roman" w:hAnsi="Times New Roman"/>
          <w:sz w:val="28"/>
          <w:szCs w:val="28"/>
          <w:lang w:val="uk-UA" w:eastAsia="ar-SA" w:bidi="ar-SA"/>
        </w:rPr>
      </w:pPr>
    </w:p>
    <w:p w:rsidR="001940D8" w:rsidRPr="001940D8" w:rsidRDefault="001940D8" w:rsidP="001940D8">
      <w:pPr>
        <w:suppressAutoHyphens/>
        <w:spacing w:after="0" w:line="240" w:lineRule="auto"/>
        <w:jc w:val="both"/>
        <w:rPr>
          <w:rFonts w:ascii="Times New Roman" w:hAnsi="Times New Roman"/>
          <w:sz w:val="28"/>
          <w:szCs w:val="28"/>
          <w:lang w:val="uk-UA" w:eastAsia="ar-SA" w:bidi="ar-SA"/>
        </w:rPr>
      </w:pPr>
      <w:r w:rsidRPr="001940D8">
        <w:rPr>
          <w:rFonts w:ascii="Times New Roman" w:hAnsi="Times New Roman"/>
          <w:sz w:val="28"/>
          <w:szCs w:val="28"/>
          <w:lang w:val="uk-UA" w:eastAsia="ar-SA" w:bidi="ar-SA"/>
        </w:rPr>
        <w:t>Начальник відділу страхових виплат та матеріального забезпечення Дрогобицького відділення Управління виконавчої дирекції Фонду соціального страхування України у Львівській області</w:t>
      </w:r>
    </w:p>
    <w:p w:rsidR="001940D8" w:rsidRPr="001940D8" w:rsidRDefault="001940D8" w:rsidP="001940D8">
      <w:pPr>
        <w:suppressAutoHyphens/>
        <w:spacing w:after="0" w:line="240" w:lineRule="auto"/>
        <w:jc w:val="both"/>
        <w:rPr>
          <w:rFonts w:ascii="Times New Roman" w:hAnsi="Times New Roman"/>
          <w:sz w:val="28"/>
          <w:szCs w:val="28"/>
          <w:lang w:val="uk-UA" w:eastAsia="ar-SA" w:bidi="ar-SA"/>
        </w:rPr>
      </w:pPr>
    </w:p>
    <w:p w:rsidR="001940D8" w:rsidRPr="001940D8" w:rsidRDefault="001940D8" w:rsidP="001940D8">
      <w:pPr>
        <w:suppressAutoHyphens/>
        <w:spacing w:after="0" w:line="240" w:lineRule="auto"/>
        <w:jc w:val="both"/>
        <w:rPr>
          <w:rFonts w:ascii="Times New Roman" w:hAnsi="Times New Roman"/>
          <w:sz w:val="28"/>
          <w:szCs w:val="28"/>
          <w:lang w:val="uk-UA" w:eastAsia="ar-SA" w:bidi="ar-SA"/>
        </w:rPr>
      </w:pPr>
      <w:r w:rsidRPr="001940D8">
        <w:rPr>
          <w:rFonts w:ascii="Times New Roman" w:hAnsi="Times New Roman"/>
          <w:sz w:val="28"/>
          <w:szCs w:val="28"/>
          <w:lang w:val="uk-UA" w:eastAsia="ar-SA" w:bidi="ar-SA"/>
        </w:rPr>
        <w:t>Головний спеціаліст відділу перерахунків пенсій № 2 головного управління Пенсійного фонду України у Львівській області</w:t>
      </w:r>
    </w:p>
    <w:p w:rsidR="001940D8" w:rsidRPr="001940D8" w:rsidRDefault="001940D8" w:rsidP="001940D8">
      <w:pPr>
        <w:suppressAutoHyphens/>
        <w:spacing w:after="0" w:line="240" w:lineRule="auto"/>
        <w:jc w:val="both"/>
        <w:rPr>
          <w:rFonts w:ascii="Times New Roman" w:hAnsi="Times New Roman"/>
          <w:sz w:val="28"/>
          <w:szCs w:val="28"/>
          <w:lang w:val="uk-UA" w:eastAsia="ar-SA" w:bidi="ar-SA"/>
        </w:rPr>
      </w:pPr>
    </w:p>
    <w:p w:rsidR="001940D8" w:rsidRPr="001940D8" w:rsidRDefault="001940D8" w:rsidP="001940D8">
      <w:pPr>
        <w:suppressAutoHyphens/>
        <w:spacing w:after="0" w:line="240" w:lineRule="auto"/>
        <w:jc w:val="both"/>
        <w:rPr>
          <w:rFonts w:ascii="Times New Roman" w:hAnsi="Times New Roman"/>
          <w:sz w:val="28"/>
          <w:szCs w:val="28"/>
          <w:lang w:val="uk-UA" w:eastAsia="ar-SA" w:bidi="ar-SA"/>
        </w:rPr>
      </w:pPr>
      <w:r w:rsidRPr="001940D8">
        <w:rPr>
          <w:rFonts w:ascii="Times New Roman" w:hAnsi="Times New Roman"/>
          <w:sz w:val="28"/>
          <w:szCs w:val="28"/>
          <w:lang w:val="uk-UA" w:eastAsia="ar-SA" w:bidi="ar-SA"/>
        </w:rPr>
        <w:t>Начальник відділу прийняття рішень управління соціального захисту населення</w:t>
      </w:r>
    </w:p>
    <w:p w:rsidR="001940D8" w:rsidRPr="001940D8" w:rsidRDefault="001940D8" w:rsidP="001940D8">
      <w:pPr>
        <w:suppressAutoHyphens/>
        <w:spacing w:after="0" w:line="240" w:lineRule="auto"/>
        <w:jc w:val="both"/>
        <w:rPr>
          <w:rFonts w:ascii="Times New Roman" w:hAnsi="Times New Roman"/>
          <w:sz w:val="28"/>
          <w:szCs w:val="28"/>
          <w:lang w:val="uk-UA" w:eastAsia="ar-SA" w:bidi="ar-SA"/>
        </w:rPr>
      </w:pPr>
    </w:p>
    <w:p w:rsidR="001940D8" w:rsidRPr="001940D8" w:rsidRDefault="001940D8" w:rsidP="001940D8">
      <w:pPr>
        <w:suppressAutoHyphens/>
        <w:spacing w:after="0" w:line="240" w:lineRule="auto"/>
        <w:jc w:val="both"/>
        <w:rPr>
          <w:rFonts w:ascii="Times New Roman" w:hAnsi="Times New Roman"/>
          <w:sz w:val="28"/>
          <w:szCs w:val="28"/>
          <w:lang w:val="uk-UA" w:eastAsia="ar-SA" w:bidi="ar-SA"/>
        </w:rPr>
      </w:pPr>
      <w:r w:rsidRPr="001940D8">
        <w:rPr>
          <w:rFonts w:ascii="Times New Roman" w:hAnsi="Times New Roman"/>
          <w:sz w:val="28"/>
          <w:szCs w:val="28"/>
          <w:lang w:val="uk-UA" w:eastAsia="ar-SA" w:bidi="ar-SA"/>
        </w:rPr>
        <w:t>Начальник відділу прийому громадян управління соціального захисту населення</w:t>
      </w:r>
    </w:p>
    <w:p w:rsidR="001940D8" w:rsidRPr="001940D8" w:rsidRDefault="001940D8" w:rsidP="001940D8">
      <w:pPr>
        <w:suppressAutoHyphens/>
        <w:spacing w:after="0" w:line="240" w:lineRule="auto"/>
        <w:ind w:left="3240" w:hanging="3240"/>
        <w:jc w:val="both"/>
        <w:rPr>
          <w:rFonts w:ascii="Times New Roman" w:hAnsi="Times New Roman"/>
          <w:sz w:val="28"/>
          <w:szCs w:val="28"/>
          <w:lang w:val="uk-UA" w:eastAsia="ar-SA" w:bidi="ar-SA"/>
        </w:rPr>
      </w:pPr>
    </w:p>
    <w:p w:rsidR="001940D8" w:rsidRPr="001940D8" w:rsidRDefault="001940D8" w:rsidP="001940D8">
      <w:pPr>
        <w:suppressAutoHyphens/>
        <w:spacing w:after="0" w:line="240" w:lineRule="auto"/>
        <w:ind w:left="3240" w:hanging="3240"/>
        <w:jc w:val="both"/>
        <w:rPr>
          <w:rFonts w:ascii="Times New Roman" w:hAnsi="Times New Roman"/>
          <w:sz w:val="28"/>
          <w:szCs w:val="28"/>
          <w:lang w:val="uk-UA" w:eastAsia="ar-SA" w:bidi="ar-SA"/>
        </w:rPr>
      </w:pPr>
      <w:r w:rsidRPr="001940D8">
        <w:rPr>
          <w:rFonts w:ascii="Times New Roman" w:hAnsi="Times New Roman"/>
          <w:sz w:val="28"/>
          <w:szCs w:val="28"/>
          <w:lang w:val="uk-UA" w:eastAsia="ar-SA" w:bidi="ar-SA"/>
        </w:rPr>
        <w:t xml:space="preserve">Начальник відділу надання всіх видів допомоги, компенсацій та пільг </w:t>
      </w:r>
    </w:p>
    <w:p w:rsidR="001940D8" w:rsidRPr="001940D8" w:rsidRDefault="001940D8" w:rsidP="001940D8">
      <w:pPr>
        <w:suppressAutoHyphens/>
        <w:spacing w:after="0" w:line="240" w:lineRule="auto"/>
        <w:ind w:left="3240" w:hanging="3240"/>
        <w:jc w:val="both"/>
        <w:rPr>
          <w:rFonts w:ascii="Times New Roman" w:hAnsi="Times New Roman"/>
          <w:sz w:val="28"/>
          <w:szCs w:val="28"/>
          <w:lang w:val="uk-UA" w:eastAsia="ar-SA" w:bidi="ar-SA"/>
        </w:rPr>
      </w:pPr>
      <w:r w:rsidRPr="001940D8">
        <w:rPr>
          <w:rFonts w:ascii="Times New Roman" w:hAnsi="Times New Roman"/>
          <w:sz w:val="28"/>
          <w:szCs w:val="28"/>
          <w:lang w:val="uk-UA" w:eastAsia="ar-SA" w:bidi="ar-SA"/>
        </w:rPr>
        <w:t xml:space="preserve">(м. Стебника) управління соціального захисту населення </w:t>
      </w:r>
    </w:p>
    <w:p w:rsidR="001940D8" w:rsidRPr="001940D8" w:rsidRDefault="001940D8" w:rsidP="001940D8">
      <w:pPr>
        <w:suppressAutoHyphens/>
        <w:spacing w:after="0" w:line="240" w:lineRule="auto"/>
        <w:ind w:left="3240" w:hanging="3240"/>
        <w:jc w:val="both"/>
        <w:rPr>
          <w:rFonts w:ascii="Times New Roman" w:hAnsi="Times New Roman"/>
          <w:sz w:val="24"/>
          <w:szCs w:val="24"/>
          <w:lang w:val="uk-UA" w:eastAsia="ar-SA" w:bidi="ar-SA"/>
        </w:rPr>
      </w:pPr>
    </w:p>
    <w:p w:rsidR="001940D8" w:rsidRPr="001940D8" w:rsidRDefault="001940D8" w:rsidP="001940D8">
      <w:pPr>
        <w:suppressAutoHyphens/>
        <w:spacing w:after="0" w:line="240" w:lineRule="auto"/>
        <w:jc w:val="both"/>
        <w:rPr>
          <w:rFonts w:ascii="Times New Roman" w:hAnsi="Times New Roman"/>
          <w:sz w:val="28"/>
          <w:szCs w:val="28"/>
          <w:lang w:val="uk-UA" w:eastAsia="ar-SA" w:bidi="ar-SA"/>
        </w:rPr>
      </w:pPr>
      <w:r w:rsidRPr="001940D8">
        <w:rPr>
          <w:rFonts w:ascii="Times New Roman" w:hAnsi="Times New Roman"/>
          <w:sz w:val="28"/>
          <w:szCs w:val="28"/>
          <w:lang w:val="uk-UA" w:eastAsia="ar-SA" w:bidi="ar-SA"/>
        </w:rPr>
        <w:t>Начальник відділу персоніфікованого обліку та пільг управління соціального захисту населення</w:t>
      </w:r>
    </w:p>
    <w:p w:rsidR="001940D8" w:rsidRPr="001940D8" w:rsidRDefault="001940D8" w:rsidP="001940D8">
      <w:pPr>
        <w:suppressAutoHyphens/>
        <w:spacing w:after="0" w:line="240" w:lineRule="auto"/>
        <w:jc w:val="both"/>
        <w:rPr>
          <w:rFonts w:ascii="Times New Roman" w:hAnsi="Times New Roman"/>
          <w:sz w:val="28"/>
          <w:szCs w:val="28"/>
          <w:lang w:val="uk-UA" w:eastAsia="ar-SA" w:bidi="ar-SA"/>
        </w:rPr>
      </w:pPr>
    </w:p>
    <w:p w:rsidR="001940D8" w:rsidRPr="001940D8" w:rsidRDefault="001940D8" w:rsidP="001940D8">
      <w:pPr>
        <w:suppressAutoHyphens/>
        <w:spacing w:after="0" w:line="240" w:lineRule="auto"/>
        <w:ind w:left="-15"/>
        <w:rPr>
          <w:rFonts w:ascii="Times New Roman" w:hAnsi="Times New Roman"/>
          <w:sz w:val="28"/>
          <w:szCs w:val="28"/>
          <w:lang w:val="uk-UA" w:eastAsia="ar-SA" w:bidi="ar-SA"/>
        </w:rPr>
      </w:pPr>
      <w:r w:rsidRPr="001940D8">
        <w:rPr>
          <w:rFonts w:ascii="Times New Roman" w:hAnsi="Times New Roman"/>
          <w:sz w:val="28"/>
          <w:szCs w:val="28"/>
          <w:lang w:val="uk-UA" w:eastAsia="ar-SA" w:bidi="ar-SA"/>
        </w:rPr>
        <w:t>Головний державний соціальний інспектор Управління соціального захисту населення</w:t>
      </w:r>
    </w:p>
    <w:p w:rsidR="001940D8" w:rsidRPr="001940D8" w:rsidRDefault="001940D8" w:rsidP="001940D8">
      <w:pPr>
        <w:suppressAutoHyphens/>
        <w:spacing w:after="0" w:line="240" w:lineRule="auto"/>
        <w:ind w:left="-15"/>
        <w:rPr>
          <w:rFonts w:ascii="Times New Roman" w:hAnsi="Times New Roman"/>
          <w:sz w:val="28"/>
          <w:szCs w:val="28"/>
          <w:lang w:val="uk-UA" w:eastAsia="ar-SA" w:bidi="ar-SA"/>
        </w:rPr>
      </w:pPr>
    </w:p>
    <w:p w:rsidR="001940D8" w:rsidRPr="001940D8" w:rsidRDefault="001940D8" w:rsidP="001940D8">
      <w:pPr>
        <w:suppressAutoHyphens/>
        <w:spacing w:after="0" w:line="240" w:lineRule="auto"/>
        <w:rPr>
          <w:rFonts w:ascii="Times New Roman" w:hAnsi="Times New Roman"/>
          <w:sz w:val="28"/>
          <w:szCs w:val="28"/>
          <w:lang w:val="uk-UA" w:eastAsia="ar-SA" w:bidi="ar-SA"/>
        </w:rPr>
      </w:pPr>
      <w:r w:rsidRPr="001940D8">
        <w:rPr>
          <w:rFonts w:ascii="Times New Roman" w:hAnsi="Times New Roman"/>
          <w:sz w:val="28"/>
          <w:szCs w:val="28"/>
          <w:lang w:val="uk-UA" w:eastAsia="ar-SA" w:bidi="ar-SA"/>
        </w:rPr>
        <w:t>Начальник відділу бухгалтерського обліку та контролю за виплатою всіх видів соціальних допомог і компенсацій управління соціального захисту населення</w:t>
      </w:r>
    </w:p>
    <w:p w:rsidR="001940D8" w:rsidRPr="001940D8" w:rsidRDefault="001940D8" w:rsidP="001940D8">
      <w:pPr>
        <w:suppressAutoHyphens/>
        <w:spacing w:after="0" w:line="240" w:lineRule="auto"/>
        <w:rPr>
          <w:rFonts w:ascii="Times New Roman" w:hAnsi="Times New Roman"/>
          <w:sz w:val="28"/>
          <w:szCs w:val="28"/>
          <w:lang w:val="uk-UA" w:eastAsia="ar-SA" w:bidi="ar-SA"/>
        </w:rPr>
      </w:pPr>
    </w:p>
    <w:p w:rsidR="001940D8" w:rsidRPr="001940D8" w:rsidRDefault="001940D8" w:rsidP="001940D8">
      <w:pPr>
        <w:suppressAutoHyphens/>
        <w:spacing w:after="0" w:line="240" w:lineRule="auto"/>
        <w:jc w:val="both"/>
        <w:rPr>
          <w:rFonts w:ascii="Times New Roman" w:hAnsi="Times New Roman"/>
          <w:b/>
          <w:bCs/>
          <w:sz w:val="28"/>
          <w:szCs w:val="28"/>
          <w:lang w:val="uk-UA" w:eastAsia="ar-SA" w:bidi="ar-SA"/>
        </w:rPr>
      </w:pPr>
      <w:r w:rsidRPr="001940D8">
        <w:rPr>
          <w:rFonts w:ascii="Times New Roman" w:hAnsi="Times New Roman"/>
          <w:b/>
          <w:bCs/>
          <w:sz w:val="28"/>
          <w:szCs w:val="28"/>
          <w:lang w:val="uk-UA" w:eastAsia="ar-SA" w:bidi="ar-SA"/>
        </w:rPr>
        <w:t>Заступник міського голови з питань діяльності</w:t>
      </w:r>
    </w:p>
    <w:p w:rsidR="001940D8" w:rsidRPr="001940D8" w:rsidRDefault="001940D8" w:rsidP="001940D8">
      <w:pPr>
        <w:suppressAutoHyphens/>
        <w:spacing w:after="0" w:line="240" w:lineRule="auto"/>
        <w:jc w:val="both"/>
        <w:rPr>
          <w:rFonts w:ascii="Times New Roman" w:hAnsi="Times New Roman"/>
          <w:b/>
          <w:bCs/>
          <w:sz w:val="28"/>
          <w:szCs w:val="28"/>
          <w:lang w:val="uk-UA" w:eastAsia="ar-SA" w:bidi="ar-SA"/>
        </w:rPr>
      </w:pPr>
      <w:r w:rsidRPr="001940D8">
        <w:rPr>
          <w:rFonts w:ascii="Times New Roman" w:hAnsi="Times New Roman"/>
          <w:b/>
          <w:bCs/>
          <w:sz w:val="28"/>
          <w:szCs w:val="28"/>
          <w:lang w:val="uk-UA" w:eastAsia="ar-SA" w:bidi="ar-SA"/>
        </w:rPr>
        <w:t xml:space="preserve">виконавчих органів, керуючий справами </w:t>
      </w:r>
    </w:p>
    <w:p w:rsidR="001940D8" w:rsidRPr="001940D8" w:rsidRDefault="001940D8" w:rsidP="001940D8">
      <w:pPr>
        <w:suppressAutoHyphens/>
        <w:spacing w:after="0" w:line="240" w:lineRule="auto"/>
        <w:jc w:val="both"/>
        <w:rPr>
          <w:rFonts w:ascii="Times New Roman" w:hAnsi="Times New Roman"/>
          <w:b/>
          <w:bCs/>
          <w:sz w:val="28"/>
          <w:szCs w:val="28"/>
          <w:lang w:val="uk-UA" w:eastAsia="ar-SA" w:bidi="ar-SA"/>
        </w:rPr>
      </w:pPr>
      <w:r w:rsidRPr="001940D8">
        <w:rPr>
          <w:rFonts w:ascii="Times New Roman" w:hAnsi="Times New Roman"/>
          <w:b/>
          <w:bCs/>
          <w:sz w:val="28"/>
          <w:szCs w:val="28"/>
          <w:lang w:val="uk-UA" w:eastAsia="ar-SA" w:bidi="ar-SA"/>
        </w:rPr>
        <w:t>виконкому</w:t>
      </w:r>
      <w:r w:rsidRPr="001940D8">
        <w:rPr>
          <w:rFonts w:ascii="Times New Roman" w:hAnsi="Times New Roman"/>
          <w:b/>
          <w:bCs/>
          <w:sz w:val="28"/>
          <w:szCs w:val="28"/>
          <w:lang w:val="uk-UA" w:eastAsia="ar-SA" w:bidi="ar-SA"/>
        </w:rPr>
        <w:tab/>
      </w:r>
      <w:r w:rsidRPr="001940D8">
        <w:rPr>
          <w:rFonts w:ascii="Times New Roman" w:hAnsi="Times New Roman"/>
          <w:b/>
          <w:bCs/>
          <w:sz w:val="28"/>
          <w:szCs w:val="28"/>
          <w:lang w:val="uk-UA" w:eastAsia="ar-SA" w:bidi="ar-SA"/>
        </w:rPr>
        <w:tab/>
      </w:r>
      <w:r w:rsidRPr="001940D8">
        <w:rPr>
          <w:rFonts w:ascii="Times New Roman" w:hAnsi="Times New Roman"/>
          <w:b/>
          <w:bCs/>
          <w:sz w:val="28"/>
          <w:szCs w:val="28"/>
          <w:lang w:val="uk-UA" w:eastAsia="ar-SA" w:bidi="ar-SA"/>
        </w:rPr>
        <w:tab/>
      </w:r>
      <w:r w:rsidRPr="001940D8">
        <w:rPr>
          <w:rFonts w:ascii="Times New Roman" w:hAnsi="Times New Roman"/>
          <w:b/>
          <w:bCs/>
          <w:sz w:val="28"/>
          <w:szCs w:val="28"/>
          <w:lang w:val="uk-UA" w:eastAsia="ar-SA" w:bidi="ar-SA"/>
        </w:rPr>
        <w:tab/>
      </w:r>
      <w:r w:rsidRPr="001940D8">
        <w:rPr>
          <w:rFonts w:ascii="Times New Roman" w:hAnsi="Times New Roman"/>
          <w:b/>
          <w:bCs/>
          <w:sz w:val="28"/>
          <w:szCs w:val="28"/>
          <w:lang w:val="uk-UA" w:eastAsia="ar-SA" w:bidi="ar-SA"/>
        </w:rPr>
        <w:tab/>
      </w:r>
      <w:r w:rsidRPr="001940D8">
        <w:rPr>
          <w:rFonts w:ascii="Times New Roman" w:hAnsi="Times New Roman"/>
          <w:b/>
          <w:bCs/>
          <w:sz w:val="28"/>
          <w:szCs w:val="28"/>
          <w:lang w:val="uk-UA" w:eastAsia="ar-SA" w:bidi="ar-SA"/>
        </w:rPr>
        <w:tab/>
      </w:r>
      <w:r w:rsidRPr="001940D8">
        <w:rPr>
          <w:rFonts w:ascii="Times New Roman" w:hAnsi="Times New Roman"/>
          <w:b/>
          <w:bCs/>
          <w:sz w:val="28"/>
          <w:szCs w:val="28"/>
          <w:lang w:val="uk-UA" w:eastAsia="ar-SA" w:bidi="ar-SA"/>
        </w:rPr>
        <w:tab/>
      </w:r>
      <w:r w:rsidRPr="001940D8">
        <w:rPr>
          <w:rFonts w:ascii="Times New Roman" w:hAnsi="Times New Roman"/>
          <w:b/>
          <w:bCs/>
          <w:sz w:val="28"/>
          <w:szCs w:val="28"/>
          <w:lang w:val="uk-UA" w:eastAsia="ar-SA" w:bidi="ar-SA"/>
        </w:rPr>
        <w:tab/>
      </w:r>
      <w:r w:rsidRPr="001940D8">
        <w:rPr>
          <w:rFonts w:ascii="Times New Roman" w:hAnsi="Times New Roman"/>
          <w:b/>
          <w:bCs/>
          <w:sz w:val="28"/>
          <w:szCs w:val="28"/>
          <w:lang w:val="uk-UA" w:eastAsia="ar-SA" w:bidi="ar-SA"/>
        </w:rPr>
        <w:tab/>
      </w:r>
      <w:r w:rsidRPr="001940D8">
        <w:rPr>
          <w:rFonts w:ascii="Times New Roman" w:hAnsi="Times New Roman"/>
          <w:b/>
          <w:bCs/>
          <w:sz w:val="28"/>
          <w:szCs w:val="28"/>
          <w:lang w:val="uk-UA" w:eastAsia="ar-SA" w:bidi="ar-SA"/>
        </w:rPr>
        <w:tab/>
        <w:t xml:space="preserve">        </w:t>
      </w:r>
      <w:proofErr w:type="spellStart"/>
      <w:r w:rsidRPr="001940D8">
        <w:rPr>
          <w:rFonts w:ascii="Times New Roman" w:hAnsi="Times New Roman"/>
          <w:b/>
          <w:bCs/>
          <w:sz w:val="28"/>
          <w:szCs w:val="28"/>
          <w:lang w:val="uk-UA" w:eastAsia="ar-SA" w:bidi="ar-SA"/>
        </w:rPr>
        <w:t>В.Коцюба</w:t>
      </w:r>
      <w:proofErr w:type="spellEnd"/>
    </w:p>
    <w:p w:rsidR="001940D8" w:rsidRDefault="009F6EAA" w:rsidP="00285956">
      <w:pPr>
        <w:spacing w:after="0"/>
        <w:rPr>
          <w:rFonts w:ascii="Times New Roman" w:hAnsi="Times New Roman"/>
          <w:sz w:val="24"/>
          <w:szCs w:val="24"/>
          <w:lang w:val="ru-RU"/>
        </w:rPr>
      </w:pPr>
      <w:r>
        <w:rPr>
          <w:rFonts w:ascii="Times New Roman" w:hAnsi="Times New Roman"/>
          <w:sz w:val="24"/>
          <w:szCs w:val="24"/>
          <w:lang w:val="ru-RU"/>
        </w:rPr>
        <w:tab/>
      </w:r>
    </w:p>
    <w:p w:rsidR="001532A9" w:rsidRPr="00A70FCC" w:rsidRDefault="00C26E7C" w:rsidP="001940D8">
      <w:pPr>
        <w:spacing w:after="0"/>
        <w:ind w:left="5664" w:firstLine="708"/>
        <w:rPr>
          <w:rFonts w:ascii="Times New Roman" w:hAnsi="Times New Roman"/>
          <w:sz w:val="24"/>
          <w:szCs w:val="24"/>
          <w:lang w:val="uk-UA"/>
        </w:rPr>
      </w:pPr>
      <w:r w:rsidRPr="00A70FCC">
        <w:rPr>
          <w:rFonts w:ascii="Times New Roman" w:hAnsi="Times New Roman"/>
          <w:sz w:val="24"/>
          <w:szCs w:val="24"/>
          <w:lang w:val="uk-UA"/>
        </w:rPr>
        <w:t>Додаток</w:t>
      </w:r>
      <w:r w:rsidR="009B4889" w:rsidRPr="009B4889">
        <w:rPr>
          <w:rFonts w:ascii="Times New Roman" w:hAnsi="Times New Roman"/>
          <w:sz w:val="24"/>
          <w:szCs w:val="24"/>
          <w:lang w:val="ru-RU"/>
        </w:rPr>
        <w:t xml:space="preserve"> </w:t>
      </w:r>
      <w:r w:rsidRPr="00A70FCC">
        <w:rPr>
          <w:rFonts w:ascii="Times New Roman" w:hAnsi="Times New Roman"/>
          <w:sz w:val="24"/>
          <w:szCs w:val="24"/>
          <w:lang w:val="uk-UA"/>
        </w:rPr>
        <w:t>№</w:t>
      </w:r>
      <w:r w:rsidR="006D59E4" w:rsidRPr="00A70FCC">
        <w:rPr>
          <w:rFonts w:ascii="Times New Roman" w:hAnsi="Times New Roman"/>
          <w:sz w:val="24"/>
          <w:szCs w:val="24"/>
          <w:lang w:val="ru-RU"/>
        </w:rPr>
        <w:t>2</w:t>
      </w:r>
    </w:p>
    <w:p w:rsidR="00A70FCC" w:rsidRDefault="001532A9" w:rsidP="0005581B">
      <w:pPr>
        <w:spacing w:after="0"/>
        <w:rPr>
          <w:rFonts w:ascii="Times New Roman" w:hAnsi="Times New Roman"/>
          <w:sz w:val="24"/>
          <w:szCs w:val="24"/>
          <w:lang w:val="uk-UA"/>
        </w:rPr>
      </w:pPr>
      <w:r w:rsidRPr="00A70FCC">
        <w:rPr>
          <w:rFonts w:ascii="Times New Roman" w:hAnsi="Times New Roman"/>
          <w:sz w:val="24"/>
          <w:szCs w:val="24"/>
          <w:lang w:val="ru-RU"/>
        </w:rPr>
        <w:lastRenderedPageBreak/>
        <w:tab/>
      </w:r>
      <w:r w:rsidRPr="00A70FCC">
        <w:rPr>
          <w:rFonts w:ascii="Times New Roman" w:hAnsi="Times New Roman"/>
          <w:sz w:val="24"/>
          <w:szCs w:val="24"/>
          <w:lang w:val="ru-RU"/>
        </w:rPr>
        <w:tab/>
      </w:r>
      <w:r w:rsidRPr="00A70FCC">
        <w:rPr>
          <w:rFonts w:ascii="Times New Roman" w:hAnsi="Times New Roman"/>
          <w:sz w:val="24"/>
          <w:szCs w:val="24"/>
          <w:lang w:val="ru-RU"/>
        </w:rPr>
        <w:tab/>
      </w:r>
      <w:r w:rsidRPr="00A70FCC">
        <w:rPr>
          <w:rFonts w:ascii="Times New Roman" w:hAnsi="Times New Roman"/>
          <w:sz w:val="24"/>
          <w:szCs w:val="24"/>
          <w:lang w:val="ru-RU"/>
        </w:rPr>
        <w:tab/>
      </w:r>
      <w:r w:rsidRPr="00A70FCC">
        <w:rPr>
          <w:rFonts w:ascii="Times New Roman" w:hAnsi="Times New Roman"/>
          <w:sz w:val="24"/>
          <w:szCs w:val="24"/>
          <w:lang w:val="ru-RU"/>
        </w:rPr>
        <w:tab/>
      </w:r>
      <w:r w:rsidRPr="00A70FCC">
        <w:rPr>
          <w:rFonts w:ascii="Times New Roman" w:hAnsi="Times New Roman"/>
          <w:sz w:val="24"/>
          <w:szCs w:val="24"/>
          <w:lang w:val="ru-RU"/>
        </w:rPr>
        <w:tab/>
      </w:r>
      <w:r w:rsidRPr="00A70FCC">
        <w:rPr>
          <w:rFonts w:ascii="Times New Roman" w:hAnsi="Times New Roman"/>
          <w:sz w:val="24"/>
          <w:szCs w:val="24"/>
          <w:lang w:val="ru-RU"/>
        </w:rPr>
        <w:tab/>
      </w:r>
      <w:r w:rsidR="00285956" w:rsidRPr="00A70FCC">
        <w:rPr>
          <w:rFonts w:ascii="Times New Roman" w:hAnsi="Times New Roman"/>
          <w:sz w:val="24"/>
          <w:szCs w:val="24"/>
          <w:lang w:val="uk-UA"/>
        </w:rPr>
        <w:tab/>
      </w:r>
      <w:r w:rsidRPr="00A70FCC">
        <w:rPr>
          <w:rFonts w:ascii="Times New Roman" w:hAnsi="Times New Roman"/>
          <w:sz w:val="24"/>
          <w:szCs w:val="24"/>
          <w:lang w:val="ru-RU"/>
        </w:rPr>
        <w:tab/>
      </w:r>
      <w:r w:rsidR="00A70FCC">
        <w:rPr>
          <w:rFonts w:ascii="Times New Roman" w:hAnsi="Times New Roman"/>
          <w:sz w:val="24"/>
          <w:szCs w:val="24"/>
          <w:lang w:val="ru-RU"/>
        </w:rPr>
        <w:t xml:space="preserve">до </w:t>
      </w:r>
      <w:proofErr w:type="spellStart"/>
      <w:r w:rsidR="0005581B">
        <w:rPr>
          <w:rFonts w:ascii="Times New Roman" w:hAnsi="Times New Roman"/>
          <w:sz w:val="24"/>
          <w:szCs w:val="24"/>
          <w:lang w:val="ru-RU"/>
        </w:rPr>
        <w:t>розпорядження</w:t>
      </w:r>
      <w:proofErr w:type="spellEnd"/>
      <w:r w:rsidR="0005581B">
        <w:rPr>
          <w:rFonts w:ascii="Times New Roman" w:hAnsi="Times New Roman"/>
          <w:sz w:val="24"/>
          <w:szCs w:val="24"/>
          <w:lang w:val="ru-RU"/>
        </w:rPr>
        <w:t xml:space="preserve"> </w:t>
      </w:r>
      <w:proofErr w:type="spellStart"/>
      <w:r w:rsidR="0005581B">
        <w:rPr>
          <w:rFonts w:ascii="Times New Roman" w:hAnsi="Times New Roman"/>
          <w:sz w:val="24"/>
          <w:szCs w:val="24"/>
          <w:lang w:val="ru-RU"/>
        </w:rPr>
        <w:t>міського</w:t>
      </w:r>
      <w:proofErr w:type="spellEnd"/>
      <w:r w:rsidR="0005581B">
        <w:rPr>
          <w:rFonts w:ascii="Times New Roman" w:hAnsi="Times New Roman"/>
          <w:sz w:val="24"/>
          <w:szCs w:val="24"/>
          <w:lang w:val="ru-RU"/>
        </w:rPr>
        <w:t xml:space="preserve"> </w:t>
      </w:r>
      <w:proofErr w:type="spellStart"/>
      <w:r w:rsidR="0005581B">
        <w:rPr>
          <w:rFonts w:ascii="Times New Roman" w:hAnsi="Times New Roman"/>
          <w:sz w:val="24"/>
          <w:szCs w:val="24"/>
          <w:lang w:val="ru-RU"/>
        </w:rPr>
        <w:t>голови</w:t>
      </w:r>
      <w:proofErr w:type="spellEnd"/>
    </w:p>
    <w:p w:rsidR="001532A9" w:rsidRPr="00A70FCC" w:rsidRDefault="0005581B" w:rsidP="00A70FCC">
      <w:pPr>
        <w:spacing w:after="0"/>
        <w:ind w:left="5664" w:firstLine="708"/>
        <w:rPr>
          <w:rFonts w:ascii="Times New Roman" w:hAnsi="Times New Roman"/>
          <w:sz w:val="24"/>
          <w:szCs w:val="24"/>
          <w:lang w:val="uk-UA"/>
        </w:rPr>
      </w:pPr>
      <w:r>
        <w:rPr>
          <w:rFonts w:ascii="Times New Roman" w:hAnsi="Times New Roman"/>
          <w:sz w:val="24"/>
          <w:szCs w:val="24"/>
          <w:lang w:val="uk-UA"/>
        </w:rPr>
        <w:t>01.06.2021</w:t>
      </w:r>
      <w:r w:rsidR="001532A9" w:rsidRPr="001940D8">
        <w:rPr>
          <w:rFonts w:ascii="Times New Roman" w:hAnsi="Times New Roman"/>
          <w:sz w:val="24"/>
          <w:szCs w:val="24"/>
          <w:lang w:val="uk-UA"/>
        </w:rPr>
        <w:t>№</w:t>
      </w:r>
      <w:r>
        <w:rPr>
          <w:rFonts w:ascii="Times New Roman" w:hAnsi="Times New Roman"/>
          <w:sz w:val="24"/>
          <w:szCs w:val="24"/>
          <w:lang w:val="uk-UA"/>
        </w:rPr>
        <w:t>420-р</w:t>
      </w:r>
    </w:p>
    <w:p w:rsidR="001532A9" w:rsidRPr="001940D8" w:rsidRDefault="001532A9" w:rsidP="00285956">
      <w:pPr>
        <w:rPr>
          <w:rFonts w:ascii="Times New Roman" w:hAnsi="Times New Roman"/>
          <w:b/>
          <w:sz w:val="28"/>
          <w:szCs w:val="28"/>
          <w:lang w:val="uk-UA"/>
        </w:rPr>
      </w:pPr>
    </w:p>
    <w:p w:rsidR="001940D8" w:rsidRPr="001940D8" w:rsidRDefault="001940D8" w:rsidP="001940D8">
      <w:pPr>
        <w:jc w:val="center"/>
        <w:rPr>
          <w:rFonts w:ascii="Times New Roman" w:hAnsi="Times New Roman"/>
          <w:b/>
          <w:sz w:val="28"/>
          <w:szCs w:val="28"/>
          <w:lang w:val="ru-RU"/>
        </w:rPr>
      </w:pPr>
      <w:r w:rsidRPr="001940D8">
        <w:rPr>
          <w:rFonts w:ascii="Times New Roman" w:hAnsi="Times New Roman"/>
          <w:b/>
          <w:sz w:val="28"/>
          <w:szCs w:val="28"/>
          <w:lang w:val="ru-RU"/>
        </w:rPr>
        <w:t>ПОЛОЖЕННЯ</w:t>
      </w:r>
    </w:p>
    <w:p w:rsidR="001940D8" w:rsidRPr="006263E9" w:rsidRDefault="001940D8" w:rsidP="001940D8">
      <w:pPr>
        <w:spacing w:after="0"/>
        <w:jc w:val="center"/>
        <w:rPr>
          <w:rFonts w:ascii="Times New Roman" w:hAnsi="Times New Roman"/>
          <w:b/>
          <w:sz w:val="28"/>
          <w:szCs w:val="28"/>
          <w:lang w:val="uk-UA"/>
        </w:rPr>
      </w:pPr>
      <w:r w:rsidRPr="00285956">
        <w:rPr>
          <w:rFonts w:ascii="Times New Roman" w:hAnsi="Times New Roman"/>
          <w:b/>
          <w:sz w:val="28"/>
          <w:szCs w:val="28"/>
          <w:lang w:val="ru-RU"/>
        </w:rPr>
        <w:t xml:space="preserve">про </w:t>
      </w:r>
      <w:proofErr w:type="spellStart"/>
      <w:r w:rsidRPr="00285956">
        <w:rPr>
          <w:rFonts w:ascii="Times New Roman" w:hAnsi="Times New Roman"/>
          <w:b/>
          <w:sz w:val="28"/>
          <w:szCs w:val="28"/>
          <w:lang w:val="ru-RU"/>
        </w:rPr>
        <w:t>комісію</w:t>
      </w:r>
      <w:proofErr w:type="spellEnd"/>
      <w:r w:rsidRPr="00285956">
        <w:rPr>
          <w:rFonts w:ascii="Times New Roman" w:hAnsi="Times New Roman"/>
          <w:b/>
          <w:sz w:val="28"/>
          <w:szCs w:val="28"/>
          <w:lang w:val="ru-RU"/>
        </w:rPr>
        <w:t xml:space="preserve"> з </w:t>
      </w:r>
      <w:proofErr w:type="spellStart"/>
      <w:r w:rsidRPr="00285956">
        <w:rPr>
          <w:rFonts w:ascii="Times New Roman" w:hAnsi="Times New Roman"/>
          <w:b/>
          <w:sz w:val="28"/>
          <w:szCs w:val="28"/>
          <w:lang w:val="ru-RU"/>
        </w:rPr>
        <w:t>питань</w:t>
      </w:r>
      <w:proofErr w:type="spellEnd"/>
      <w:r w:rsidRPr="00285956">
        <w:rPr>
          <w:rFonts w:ascii="Times New Roman" w:hAnsi="Times New Roman"/>
          <w:b/>
          <w:sz w:val="28"/>
          <w:szCs w:val="28"/>
          <w:lang w:val="ru-RU"/>
        </w:rPr>
        <w:t xml:space="preserve"> </w:t>
      </w:r>
      <w:r>
        <w:rPr>
          <w:rFonts w:ascii="Times New Roman" w:hAnsi="Times New Roman"/>
          <w:b/>
          <w:sz w:val="28"/>
          <w:szCs w:val="28"/>
          <w:lang w:val="uk-UA"/>
        </w:rPr>
        <w:t>призначення (відновлення) соціальних виплат внутрішньо переміщеним особам</w:t>
      </w:r>
    </w:p>
    <w:p w:rsidR="001940D8" w:rsidRPr="00285956" w:rsidRDefault="001940D8" w:rsidP="001940D8">
      <w:pPr>
        <w:spacing w:after="0"/>
        <w:rPr>
          <w:rFonts w:ascii="Times New Roman" w:hAnsi="Times New Roman"/>
          <w:lang w:val="ru-RU"/>
        </w:rPr>
      </w:pPr>
    </w:p>
    <w:p w:rsidR="001940D8" w:rsidRDefault="001940D8" w:rsidP="001940D8">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1.Комісія з питань призначення (відновлення) соціальних виплат внутрішньо переміщеним особам (далі – комісія) є тимчасовим органом.</w:t>
      </w:r>
    </w:p>
    <w:p w:rsidR="001940D8" w:rsidRDefault="001940D8" w:rsidP="001940D8">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2.Комісія у своїй діяльності керується Конституцією, законом України «Про забезпечення прав і свобод внутрішньо переміщеним осіб» від 20.10.2014             № 1706 – </w:t>
      </w:r>
      <w:r>
        <w:rPr>
          <w:rFonts w:ascii="Times New Roman" w:hAnsi="Times New Roman"/>
          <w:sz w:val="28"/>
          <w:szCs w:val="28"/>
        </w:rPr>
        <w:t>V</w:t>
      </w:r>
      <w:r>
        <w:rPr>
          <w:rFonts w:ascii="Times New Roman" w:hAnsi="Times New Roman"/>
          <w:sz w:val="28"/>
          <w:szCs w:val="28"/>
          <w:lang w:val="uk-UA"/>
        </w:rPr>
        <w:t>ІІ, постановою Кабінету Міністрів України від 8 червня 2016 року      № 365 «Деякі питання здійснення соціальних виплат внутрішньо переміщеним особам» і цим Положенням.</w:t>
      </w:r>
    </w:p>
    <w:p w:rsidR="001940D8" w:rsidRDefault="001940D8" w:rsidP="001940D8">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3.Комісія утворюється у складі голови, заступника голови, секретаря та членів комісії.</w:t>
      </w:r>
    </w:p>
    <w:p w:rsidR="001940D8" w:rsidRDefault="001940D8" w:rsidP="001940D8">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4.Основним завданням Комісії є визначення права на призначення (відновлення) соціальних виплат внутрішньо переміщеним особам.</w:t>
      </w:r>
    </w:p>
    <w:p w:rsidR="001940D8" w:rsidRDefault="001940D8" w:rsidP="001940D8">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5.Формою роботи Комісії є засідання, що скликаються її головою у разі потреби. Засідання Комісії вважається правомірним, якщо на ньому присутні не менше половини її членів.</w:t>
      </w:r>
    </w:p>
    <w:p w:rsidR="001940D8" w:rsidRDefault="001940D8" w:rsidP="001940D8">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6.Комісія відповідно до покладених на неї завдань:</w:t>
      </w:r>
    </w:p>
    <w:p w:rsidR="001940D8" w:rsidRPr="006263E9" w:rsidRDefault="001940D8" w:rsidP="001940D8">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розглядає подання структурних підрозділів з питань соціального захисту про призначення (відновлення) або відмову у призначенні (відновленні) соціальної виплати протягом п’яти робочих днів з дня отримання такого подання.</w:t>
      </w:r>
    </w:p>
    <w:p w:rsidR="001940D8" w:rsidRPr="008C1079" w:rsidRDefault="001940D8" w:rsidP="001940D8">
      <w:pPr>
        <w:spacing w:after="0" w:line="240" w:lineRule="auto"/>
        <w:jc w:val="both"/>
        <w:rPr>
          <w:rFonts w:ascii="Times New Roman" w:hAnsi="Times New Roman"/>
          <w:sz w:val="28"/>
          <w:szCs w:val="28"/>
          <w:lang w:val="uk-UA"/>
        </w:rPr>
      </w:pPr>
      <w:r>
        <w:rPr>
          <w:rFonts w:ascii="Times New Roman" w:hAnsi="Times New Roman"/>
          <w:b/>
          <w:sz w:val="28"/>
          <w:szCs w:val="28"/>
          <w:lang w:val="uk-UA"/>
        </w:rPr>
        <w:tab/>
      </w:r>
      <w:r>
        <w:rPr>
          <w:rFonts w:ascii="Times New Roman" w:hAnsi="Times New Roman"/>
          <w:sz w:val="28"/>
          <w:szCs w:val="28"/>
          <w:lang w:val="uk-UA"/>
        </w:rPr>
        <w:t xml:space="preserve">7.За результатами розгляду подання з урахування </w:t>
      </w:r>
      <w:proofErr w:type="spellStart"/>
      <w:r>
        <w:rPr>
          <w:rFonts w:ascii="Times New Roman" w:hAnsi="Times New Roman"/>
          <w:sz w:val="28"/>
          <w:szCs w:val="28"/>
          <w:lang w:val="uk-UA"/>
        </w:rPr>
        <w:t>акта</w:t>
      </w:r>
      <w:proofErr w:type="spellEnd"/>
      <w:r>
        <w:rPr>
          <w:rFonts w:ascii="Times New Roman" w:hAnsi="Times New Roman"/>
          <w:sz w:val="28"/>
          <w:szCs w:val="28"/>
          <w:lang w:val="uk-UA"/>
        </w:rPr>
        <w:t xml:space="preserve"> обстеження матеріально – побутових умов сім</w:t>
      </w:r>
      <w:r w:rsidRPr="008C1079">
        <w:rPr>
          <w:rFonts w:ascii="Times New Roman" w:hAnsi="Times New Roman"/>
          <w:sz w:val="28"/>
          <w:szCs w:val="28"/>
          <w:lang w:val="uk-UA"/>
        </w:rPr>
        <w:t>’</w:t>
      </w:r>
      <w:r>
        <w:rPr>
          <w:rFonts w:ascii="Times New Roman" w:hAnsi="Times New Roman"/>
          <w:sz w:val="28"/>
          <w:szCs w:val="28"/>
          <w:lang w:val="uk-UA"/>
        </w:rPr>
        <w:t>ї</w:t>
      </w:r>
      <w:r w:rsidRPr="008C1079">
        <w:rPr>
          <w:rFonts w:ascii="Times New Roman" w:hAnsi="Times New Roman"/>
          <w:sz w:val="28"/>
          <w:szCs w:val="28"/>
          <w:lang w:val="uk-UA"/>
        </w:rPr>
        <w:t xml:space="preserve"> Комісія приймає рішення про призначення (відновлення) або відмову у призначенні (відновленні) соціальної виплати з моменту припинення її виплати, в тому числі з урахуванням інформації про стан фінансування та виплати, що оприлюднюється на офіційному веб – сайті </w:t>
      </w:r>
      <w:proofErr w:type="spellStart"/>
      <w:r w:rsidRPr="008C1079">
        <w:rPr>
          <w:rFonts w:ascii="Times New Roman" w:hAnsi="Times New Roman"/>
          <w:sz w:val="28"/>
          <w:szCs w:val="28"/>
          <w:lang w:val="uk-UA"/>
        </w:rPr>
        <w:t>Мінсоцполітики</w:t>
      </w:r>
      <w:proofErr w:type="spellEnd"/>
      <w:r w:rsidRPr="008C1079">
        <w:rPr>
          <w:rFonts w:ascii="Times New Roman" w:hAnsi="Times New Roman"/>
          <w:sz w:val="28"/>
          <w:szCs w:val="28"/>
          <w:lang w:val="uk-UA"/>
        </w:rPr>
        <w:t xml:space="preserve"> або інших органів, що здійснюють соціальні виплати.</w:t>
      </w:r>
    </w:p>
    <w:p w:rsidR="001940D8" w:rsidRDefault="001940D8" w:rsidP="001940D8">
      <w:pPr>
        <w:spacing w:after="0" w:line="240" w:lineRule="auto"/>
        <w:jc w:val="both"/>
        <w:rPr>
          <w:rFonts w:ascii="Times New Roman" w:hAnsi="Times New Roman"/>
          <w:sz w:val="28"/>
          <w:szCs w:val="28"/>
          <w:lang w:val="uk-UA"/>
        </w:rPr>
      </w:pPr>
      <w:r>
        <w:rPr>
          <w:rFonts w:ascii="Times New Roman" w:hAnsi="Times New Roman"/>
          <w:sz w:val="28"/>
          <w:szCs w:val="28"/>
          <w:lang w:val="uk-UA"/>
        </w:rPr>
        <w:tab/>
        <w:t>8.Комісія, крім підстав відмови у призначенні (відновленні) соціальної виплати, передбачених законодавством, може відмовити заявникові у призначенні (відновленні) такої виплати в разі його відсутності за фактичним місцем проживання/перебування, зазначеним у заяві про призначення (відновлення) соціальної виплати.</w:t>
      </w:r>
    </w:p>
    <w:p w:rsidR="001940D8" w:rsidRDefault="001940D8" w:rsidP="001940D8">
      <w:pPr>
        <w:spacing w:after="0" w:line="240" w:lineRule="auto"/>
        <w:jc w:val="both"/>
        <w:rPr>
          <w:rFonts w:ascii="Times New Roman" w:hAnsi="Times New Roman"/>
          <w:sz w:val="28"/>
          <w:szCs w:val="28"/>
          <w:lang w:val="uk-UA"/>
        </w:rPr>
      </w:pPr>
      <w:r>
        <w:rPr>
          <w:rFonts w:ascii="Times New Roman" w:hAnsi="Times New Roman"/>
          <w:sz w:val="28"/>
          <w:szCs w:val="28"/>
          <w:lang w:val="uk-UA"/>
        </w:rPr>
        <w:tab/>
        <w:t>9.Голова комісії:</w:t>
      </w:r>
    </w:p>
    <w:p w:rsidR="001940D8" w:rsidRDefault="001940D8" w:rsidP="001940D8">
      <w:pPr>
        <w:spacing w:after="0" w:line="240" w:lineRule="auto"/>
        <w:jc w:val="both"/>
        <w:rPr>
          <w:rFonts w:ascii="Times New Roman" w:hAnsi="Times New Roman"/>
          <w:sz w:val="28"/>
          <w:szCs w:val="28"/>
          <w:lang w:val="uk-UA"/>
        </w:rPr>
      </w:pPr>
      <w:r>
        <w:rPr>
          <w:rFonts w:ascii="Times New Roman" w:hAnsi="Times New Roman"/>
          <w:sz w:val="28"/>
          <w:szCs w:val="28"/>
          <w:lang w:val="uk-UA"/>
        </w:rPr>
        <w:tab/>
        <w:t>- здійснює керівництво її діяльності;</w:t>
      </w:r>
    </w:p>
    <w:p w:rsidR="001940D8" w:rsidRDefault="001940D8" w:rsidP="001940D8">
      <w:pPr>
        <w:spacing w:after="0" w:line="240" w:lineRule="auto"/>
        <w:jc w:val="both"/>
        <w:rPr>
          <w:rFonts w:ascii="Times New Roman" w:hAnsi="Times New Roman"/>
          <w:sz w:val="28"/>
          <w:szCs w:val="28"/>
          <w:lang w:val="uk-UA"/>
        </w:rPr>
      </w:pPr>
      <w:r>
        <w:rPr>
          <w:rFonts w:ascii="Times New Roman" w:hAnsi="Times New Roman"/>
          <w:sz w:val="28"/>
          <w:szCs w:val="28"/>
          <w:lang w:val="uk-UA"/>
        </w:rPr>
        <w:tab/>
        <w:t xml:space="preserve">- </w:t>
      </w:r>
      <w:proofErr w:type="spellStart"/>
      <w:r>
        <w:rPr>
          <w:rFonts w:ascii="Times New Roman" w:hAnsi="Times New Roman"/>
          <w:sz w:val="28"/>
          <w:szCs w:val="28"/>
          <w:lang w:val="uk-UA"/>
        </w:rPr>
        <w:t>скликає</w:t>
      </w:r>
      <w:proofErr w:type="spellEnd"/>
      <w:r>
        <w:rPr>
          <w:rFonts w:ascii="Times New Roman" w:hAnsi="Times New Roman"/>
          <w:sz w:val="28"/>
          <w:szCs w:val="28"/>
          <w:lang w:val="uk-UA"/>
        </w:rPr>
        <w:t xml:space="preserve"> засідання для прийняття рішення;</w:t>
      </w:r>
    </w:p>
    <w:p w:rsidR="001940D8" w:rsidRDefault="001940D8" w:rsidP="001940D8">
      <w:pPr>
        <w:spacing w:after="0" w:line="240" w:lineRule="auto"/>
        <w:jc w:val="both"/>
        <w:rPr>
          <w:rFonts w:ascii="Times New Roman" w:hAnsi="Times New Roman"/>
          <w:sz w:val="28"/>
          <w:szCs w:val="28"/>
          <w:lang w:val="uk-UA"/>
        </w:rPr>
      </w:pPr>
      <w:r>
        <w:rPr>
          <w:rFonts w:ascii="Times New Roman" w:hAnsi="Times New Roman"/>
          <w:sz w:val="28"/>
          <w:szCs w:val="28"/>
          <w:lang w:val="uk-UA"/>
        </w:rPr>
        <w:tab/>
        <w:t>У разі відсутності голови Комісії його функції виконує заступник.</w:t>
      </w:r>
    </w:p>
    <w:p w:rsidR="001940D8" w:rsidRDefault="001940D8" w:rsidP="001940D8">
      <w:pPr>
        <w:spacing w:after="0" w:line="240" w:lineRule="auto"/>
        <w:jc w:val="both"/>
        <w:rPr>
          <w:rFonts w:ascii="Times New Roman" w:hAnsi="Times New Roman"/>
          <w:sz w:val="28"/>
          <w:szCs w:val="28"/>
          <w:lang w:val="uk-UA"/>
        </w:rPr>
      </w:pPr>
      <w:r>
        <w:rPr>
          <w:rFonts w:ascii="Times New Roman" w:hAnsi="Times New Roman"/>
          <w:sz w:val="28"/>
          <w:szCs w:val="28"/>
          <w:lang w:val="uk-UA"/>
        </w:rPr>
        <w:tab/>
      </w:r>
    </w:p>
    <w:p w:rsidR="001940D8" w:rsidRDefault="001940D8" w:rsidP="001940D8">
      <w:pPr>
        <w:spacing w:after="0" w:line="240" w:lineRule="auto"/>
        <w:jc w:val="both"/>
        <w:rPr>
          <w:rFonts w:ascii="Times New Roman" w:hAnsi="Times New Roman"/>
          <w:sz w:val="28"/>
          <w:szCs w:val="28"/>
          <w:lang w:val="uk-UA"/>
        </w:rPr>
      </w:pPr>
    </w:p>
    <w:p w:rsidR="001940D8" w:rsidRDefault="001940D8" w:rsidP="001940D8">
      <w:pPr>
        <w:spacing w:after="0" w:line="240" w:lineRule="auto"/>
        <w:jc w:val="both"/>
        <w:rPr>
          <w:rFonts w:ascii="Times New Roman" w:hAnsi="Times New Roman"/>
          <w:sz w:val="28"/>
          <w:szCs w:val="28"/>
          <w:lang w:val="uk-UA"/>
        </w:rPr>
      </w:pPr>
    </w:p>
    <w:p w:rsidR="001940D8" w:rsidRDefault="001940D8" w:rsidP="001940D8">
      <w:pPr>
        <w:spacing w:after="0" w:line="240" w:lineRule="auto"/>
        <w:jc w:val="both"/>
        <w:rPr>
          <w:rFonts w:ascii="Times New Roman" w:hAnsi="Times New Roman"/>
          <w:sz w:val="28"/>
          <w:szCs w:val="28"/>
          <w:lang w:val="uk-UA"/>
        </w:rPr>
      </w:pPr>
    </w:p>
    <w:p w:rsidR="001940D8" w:rsidRDefault="001940D8" w:rsidP="001940D8">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10.Секретар комісії:</w:t>
      </w:r>
    </w:p>
    <w:p w:rsidR="001940D8" w:rsidRDefault="001940D8" w:rsidP="001940D8">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ab/>
        <w:t>- готує необхідні матеріали для роботи комісії, повідомляє членів Комісії про дату, час та місце проведення засідання, веде протокол засідання комісії, зберігає матеріали про роботу Комісії, протягом наступного робочого дня надсилає копію протоколу засідання Комісії органам, що здійснюють соціальні виплати.</w:t>
      </w:r>
    </w:p>
    <w:p w:rsidR="001940D8" w:rsidRDefault="001940D8" w:rsidP="001940D8">
      <w:pPr>
        <w:spacing w:after="0" w:line="240" w:lineRule="auto"/>
        <w:jc w:val="both"/>
        <w:rPr>
          <w:rFonts w:ascii="Times New Roman" w:hAnsi="Times New Roman"/>
          <w:sz w:val="28"/>
          <w:szCs w:val="28"/>
          <w:lang w:val="uk-UA"/>
        </w:rPr>
      </w:pPr>
    </w:p>
    <w:p w:rsidR="001940D8" w:rsidRDefault="001940D8" w:rsidP="001940D8">
      <w:pPr>
        <w:spacing w:after="0" w:line="240" w:lineRule="auto"/>
        <w:jc w:val="both"/>
        <w:rPr>
          <w:rFonts w:ascii="Times New Roman" w:hAnsi="Times New Roman"/>
          <w:sz w:val="28"/>
          <w:szCs w:val="28"/>
          <w:lang w:val="uk-UA"/>
        </w:rPr>
      </w:pPr>
    </w:p>
    <w:p w:rsidR="001940D8" w:rsidRDefault="001940D8" w:rsidP="001940D8">
      <w:pPr>
        <w:spacing w:after="0" w:line="240" w:lineRule="auto"/>
        <w:jc w:val="both"/>
        <w:rPr>
          <w:rFonts w:ascii="Times New Roman" w:hAnsi="Times New Roman"/>
          <w:sz w:val="28"/>
          <w:szCs w:val="28"/>
          <w:lang w:val="uk-UA"/>
        </w:rPr>
      </w:pPr>
    </w:p>
    <w:p w:rsidR="001940D8" w:rsidRDefault="001940D8" w:rsidP="001940D8">
      <w:pPr>
        <w:spacing w:after="0" w:line="240" w:lineRule="auto"/>
        <w:jc w:val="both"/>
        <w:rPr>
          <w:rFonts w:ascii="Times New Roman" w:hAnsi="Times New Roman"/>
          <w:sz w:val="28"/>
          <w:szCs w:val="28"/>
          <w:lang w:val="uk-UA"/>
        </w:rPr>
      </w:pPr>
    </w:p>
    <w:p w:rsidR="001940D8" w:rsidRPr="00DF7AFE" w:rsidRDefault="001940D8" w:rsidP="001940D8">
      <w:pPr>
        <w:spacing w:after="0" w:line="240" w:lineRule="auto"/>
        <w:jc w:val="both"/>
        <w:rPr>
          <w:rFonts w:ascii="Times New Roman" w:hAnsi="Times New Roman"/>
          <w:b/>
          <w:sz w:val="28"/>
          <w:szCs w:val="28"/>
          <w:lang w:val="uk-UA"/>
        </w:rPr>
      </w:pPr>
      <w:r w:rsidRPr="00DF7AFE">
        <w:rPr>
          <w:rFonts w:ascii="Times New Roman" w:hAnsi="Times New Roman"/>
          <w:b/>
          <w:sz w:val="28"/>
          <w:szCs w:val="28"/>
          <w:lang w:val="uk-UA"/>
        </w:rPr>
        <w:t>Заступник міського голови з питань діяльності</w:t>
      </w:r>
    </w:p>
    <w:p w:rsidR="001940D8" w:rsidRPr="00DF7AFE" w:rsidRDefault="001940D8" w:rsidP="001940D8">
      <w:pPr>
        <w:spacing w:after="0" w:line="240" w:lineRule="auto"/>
        <w:jc w:val="both"/>
        <w:rPr>
          <w:rFonts w:ascii="Times New Roman" w:hAnsi="Times New Roman"/>
          <w:b/>
          <w:sz w:val="28"/>
          <w:szCs w:val="28"/>
          <w:lang w:val="uk-UA"/>
        </w:rPr>
      </w:pPr>
      <w:r w:rsidRPr="00DF7AFE">
        <w:rPr>
          <w:rFonts w:ascii="Times New Roman" w:hAnsi="Times New Roman"/>
          <w:b/>
          <w:sz w:val="28"/>
          <w:szCs w:val="28"/>
          <w:lang w:val="uk-UA"/>
        </w:rPr>
        <w:t xml:space="preserve">виконавчих органів, керуючий справами </w:t>
      </w:r>
    </w:p>
    <w:p w:rsidR="001940D8" w:rsidRPr="00DF7AFE" w:rsidRDefault="001940D8" w:rsidP="001940D8">
      <w:pPr>
        <w:spacing w:after="0" w:line="240" w:lineRule="auto"/>
        <w:jc w:val="both"/>
        <w:rPr>
          <w:rFonts w:ascii="Times New Roman" w:hAnsi="Times New Roman"/>
          <w:b/>
          <w:sz w:val="28"/>
          <w:szCs w:val="28"/>
          <w:lang w:val="uk-UA"/>
        </w:rPr>
      </w:pPr>
      <w:r w:rsidRPr="00DF7AFE">
        <w:rPr>
          <w:rFonts w:ascii="Times New Roman" w:hAnsi="Times New Roman"/>
          <w:b/>
          <w:sz w:val="28"/>
          <w:szCs w:val="28"/>
          <w:lang w:val="uk-UA"/>
        </w:rPr>
        <w:t>виконкому</w:t>
      </w:r>
      <w:r w:rsidRPr="00DF7AFE">
        <w:rPr>
          <w:rFonts w:ascii="Times New Roman" w:hAnsi="Times New Roman"/>
          <w:b/>
          <w:sz w:val="28"/>
          <w:szCs w:val="28"/>
          <w:lang w:val="uk-UA"/>
        </w:rPr>
        <w:tab/>
      </w:r>
      <w:r w:rsidRPr="00DF7AFE">
        <w:rPr>
          <w:rFonts w:ascii="Times New Roman" w:hAnsi="Times New Roman"/>
          <w:b/>
          <w:sz w:val="28"/>
          <w:szCs w:val="28"/>
          <w:lang w:val="uk-UA"/>
        </w:rPr>
        <w:tab/>
      </w:r>
      <w:r w:rsidRPr="00DF7AFE">
        <w:rPr>
          <w:rFonts w:ascii="Times New Roman" w:hAnsi="Times New Roman"/>
          <w:b/>
          <w:sz w:val="28"/>
          <w:szCs w:val="28"/>
          <w:lang w:val="uk-UA"/>
        </w:rPr>
        <w:tab/>
      </w:r>
      <w:r w:rsidRPr="00DF7AFE">
        <w:rPr>
          <w:rFonts w:ascii="Times New Roman" w:hAnsi="Times New Roman"/>
          <w:b/>
          <w:sz w:val="28"/>
          <w:szCs w:val="28"/>
          <w:lang w:val="uk-UA"/>
        </w:rPr>
        <w:tab/>
      </w:r>
      <w:r w:rsidRPr="00DF7AFE">
        <w:rPr>
          <w:rFonts w:ascii="Times New Roman" w:hAnsi="Times New Roman"/>
          <w:b/>
          <w:sz w:val="28"/>
          <w:szCs w:val="28"/>
          <w:lang w:val="uk-UA"/>
        </w:rPr>
        <w:tab/>
      </w:r>
      <w:r w:rsidRPr="00DF7AFE">
        <w:rPr>
          <w:rFonts w:ascii="Times New Roman" w:hAnsi="Times New Roman"/>
          <w:b/>
          <w:sz w:val="28"/>
          <w:szCs w:val="28"/>
          <w:lang w:val="uk-UA"/>
        </w:rPr>
        <w:tab/>
      </w:r>
      <w:r w:rsidRPr="00DF7AFE">
        <w:rPr>
          <w:rFonts w:ascii="Times New Roman" w:hAnsi="Times New Roman"/>
          <w:b/>
          <w:sz w:val="28"/>
          <w:szCs w:val="28"/>
          <w:lang w:val="uk-UA"/>
        </w:rPr>
        <w:tab/>
      </w:r>
      <w:r w:rsidRPr="00DF7AFE">
        <w:rPr>
          <w:rFonts w:ascii="Times New Roman" w:hAnsi="Times New Roman"/>
          <w:b/>
          <w:sz w:val="28"/>
          <w:szCs w:val="28"/>
          <w:lang w:val="uk-UA"/>
        </w:rPr>
        <w:tab/>
      </w:r>
      <w:r w:rsidRPr="00DF7AFE">
        <w:rPr>
          <w:rFonts w:ascii="Times New Roman" w:hAnsi="Times New Roman"/>
          <w:b/>
          <w:sz w:val="28"/>
          <w:szCs w:val="28"/>
          <w:lang w:val="uk-UA"/>
        </w:rPr>
        <w:tab/>
      </w:r>
      <w:r w:rsidRPr="00DF7AFE">
        <w:rPr>
          <w:rFonts w:ascii="Times New Roman" w:hAnsi="Times New Roman"/>
          <w:b/>
          <w:sz w:val="28"/>
          <w:szCs w:val="28"/>
          <w:lang w:val="uk-UA"/>
        </w:rPr>
        <w:tab/>
      </w:r>
      <w:r w:rsidRPr="00DF7AFE">
        <w:rPr>
          <w:rFonts w:ascii="Times New Roman" w:hAnsi="Times New Roman"/>
          <w:b/>
          <w:sz w:val="28"/>
          <w:szCs w:val="28"/>
          <w:lang w:val="uk-UA"/>
        </w:rPr>
        <w:tab/>
      </w:r>
      <w:proofErr w:type="spellStart"/>
      <w:r w:rsidRPr="00DF7AFE">
        <w:rPr>
          <w:rFonts w:ascii="Times New Roman" w:hAnsi="Times New Roman"/>
          <w:b/>
          <w:sz w:val="28"/>
          <w:szCs w:val="28"/>
          <w:lang w:val="uk-UA"/>
        </w:rPr>
        <w:t>В.Коцюба</w:t>
      </w:r>
      <w:proofErr w:type="spellEnd"/>
    </w:p>
    <w:p w:rsidR="002E3B43" w:rsidRPr="001940D8" w:rsidRDefault="002E3B43" w:rsidP="001940D8">
      <w:pPr>
        <w:jc w:val="center"/>
        <w:rPr>
          <w:rFonts w:ascii="Times New Roman" w:hAnsi="Times New Roman"/>
          <w:bCs/>
          <w:iCs/>
          <w:color w:val="000000"/>
          <w:sz w:val="32"/>
          <w:szCs w:val="32"/>
          <w:lang w:val="uk-UA"/>
        </w:rPr>
      </w:pPr>
    </w:p>
    <w:sectPr w:rsidR="002E3B43" w:rsidRPr="001940D8" w:rsidSect="00A82559">
      <w:pgSz w:w="11906" w:h="16838"/>
      <w:pgMar w:top="426" w:right="850"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F572CF"/>
    <w:multiLevelType w:val="hybridMultilevel"/>
    <w:tmpl w:val="6B10C010"/>
    <w:lvl w:ilvl="0" w:tplc="C128CBA8">
      <w:start w:val="1"/>
      <w:numFmt w:val="decimal"/>
      <w:lvlText w:val="%1."/>
      <w:lvlJc w:val="left"/>
      <w:pPr>
        <w:ind w:left="1968" w:hanging="975"/>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7F857D0"/>
    <w:multiLevelType w:val="hybridMultilevel"/>
    <w:tmpl w:val="1166DA38"/>
    <w:lvl w:ilvl="0" w:tplc="04220001">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080"/>
        </w:tabs>
        <w:ind w:left="1080" w:hanging="360"/>
      </w:pPr>
      <w:rPr>
        <w:rFonts w:ascii="Courier New" w:hAnsi="Courier New" w:cs="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cs="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cs="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89028A9"/>
    <w:multiLevelType w:val="hybridMultilevel"/>
    <w:tmpl w:val="1630B4D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ED71C3"/>
    <w:multiLevelType w:val="hybridMultilevel"/>
    <w:tmpl w:val="4A52BD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5E1EF4"/>
    <w:multiLevelType w:val="hybridMultilevel"/>
    <w:tmpl w:val="3D72BB78"/>
    <w:lvl w:ilvl="0" w:tplc="6CF681E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41627B"/>
    <w:multiLevelType w:val="hybridMultilevel"/>
    <w:tmpl w:val="A438991E"/>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15:restartNumberingAfterBreak="0">
    <w:nsid w:val="28C95475"/>
    <w:multiLevelType w:val="hybridMultilevel"/>
    <w:tmpl w:val="817E4C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0571D6"/>
    <w:multiLevelType w:val="hybridMultilevel"/>
    <w:tmpl w:val="69847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647007C"/>
    <w:multiLevelType w:val="hybridMultilevel"/>
    <w:tmpl w:val="A504F3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4856B93"/>
    <w:multiLevelType w:val="hybridMultilevel"/>
    <w:tmpl w:val="4002F002"/>
    <w:lvl w:ilvl="0" w:tplc="30885B84">
      <w:start w:val="1"/>
      <w:numFmt w:val="decimal"/>
      <w:lvlText w:val="%1."/>
      <w:lvlJc w:val="left"/>
      <w:pPr>
        <w:ind w:left="1863" w:hanging="115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553352C2"/>
    <w:multiLevelType w:val="hybridMultilevel"/>
    <w:tmpl w:val="817E4C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C996EFA"/>
    <w:multiLevelType w:val="hybridMultilevel"/>
    <w:tmpl w:val="9D483A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974A1A"/>
    <w:multiLevelType w:val="hybridMultilevel"/>
    <w:tmpl w:val="A530CDCA"/>
    <w:lvl w:ilvl="0" w:tplc="E402E3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759B1B23"/>
    <w:multiLevelType w:val="hybridMultilevel"/>
    <w:tmpl w:val="C3DED10A"/>
    <w:lvl w:ilvl="0" w:tplc="B51C88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720045"/>
    <w:multiLevelType w:val="hybridMultilevel"/>
    <w:tmpl w:val="3086CD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C8E36E3"/>
    <w:multiLevelType w:val="hybridMultilevel"/>
    <w:tmpl w:val="9DCC49C8"/>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3"/>
  </w:num>
  <w:num w:numId="2">
    <w:abstractNumId w:val="11"/>
  </w:num>
  <w:num w:numId="3">
    <w:abstractNumId w:val="7"/>
  </w:num>
  <w:num w:numId="4">
    <w:abstractNumId w:val="5"/>
  </w:num>
  <w:num w:numId="5">
    <w:abstractNumId w:val="13"/>
  </w:num>
  <w:num w:numId="6">
    <w:abstractNumId w:val="0"/>
  </w:num>
  <w:num w:numId="7">
    <w:abstractNumId w:val="2"/>
  </w:num>
  <w:num w:numId="8">
    <w:abstractNumId w:val="14"/>
  </w:num>
  <w:num w:numId="9">
    <w:abstractNumId w:val="4"/>
  </w:num>
  <w:num w:numId="10">
    <w:abstractNumId w:val="16"/>
  </w:num>
  <w:num w:numId="11">
    <w:abstractNumId w:val="15"/>
  </w:num>
  <w:num w:numId="12">
    <w:abstractNumId w:val="8"/>
  </w:num>
  <w:num w:numId="13">
    <w:abstractNumId w:val="9"/>
  </w:num>
  <w:num w:numId="14">
    <w:abstractNumId w:val="12"/>
  </w:num>
  <w:num w:numId="15">
    <w:abstractNumId w:val="6"/>
  </w:num>
  <w:num w:numId="16">
    <w:abstractNumId w:val="1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0DB"/>
    <w:rsid w:val="00013DAE"/>
    <w:rsid w:val="00014A91"/>
    <w:rsid w:val="00024688"/>
    <w:rsid w:val="00055259"/>
    <w:rsid w:val="0005581B"/>
    <w:rsid w:val="00062FDD"/>
    <w:rsid w:val="00084555"/>
    <w:rsid w:val="000A676B"/>
    <w:rsid w:val="000D014D"/>
    <w:rsid w:val="000E0071"/>
    <w:rsid w:val="00120C40"/>
    <w:rsid w:val="00126636"/>
    <w:rsid w:val="00133FA2"/>
    <w:rsid w:val="00136F95"/>
    <w:rsid w:val="00137E7D"/>
    <w:rsid w:val="00143F09"/>
    <w:rsid w:val="001532A9"/>
    <w:rsid w:val="001940D8"/>
    <w:rsid w:val="00196667"/>
    <w:rsid w:val="001A29AB"/>
    <w:rsid w:val="001F0AC6"/>
    <w:rsid w:val="00201DA8"/>
    <w:rsid w:val="0027143D"/>
    <w:rsid w:val="00285956"/>
    <w:rsid w:val="0029274D"/>
    <w:rsid w:val="002C7A98"/>
    <w:rsid w:val="002C7FF2"/>
    <w:rsid w:val="002D0E90"/>
    <w:rsid w:val="002E3B43"/>
    <w:rsid w:val="003270C5"/>
    <w:rsid w:val="00335CE7"/>
    <w:rsid w:val="00336E2D"/>
    <w:rsid w:val="00385CE0"/>
    <w:rsid w:val="00387978"/>
    <w:rsid w:val="003927EA"/>
    <w:rsid w:val="00396A1E"/>
    <w:rsid w:val="003D35C8"/>
    <w:rsid w:val="003D5650"/>
    <w:rsid w:val="003E2EBD"/>
    <w:rsid w:val="00460830"/>
    <w:rsid w:val="004A59DE"/>
    <w:rsid w:val="004C6DAB"/>
    <w:rsid w:val="00510986"/>
    <w:rsid w:val="005423BE"/>
    <w:rsid w:val="00564630"/>
    <w:rsid w:val="00564D66"/>
    <w:rsid w:val="00567713"/>
    <w:rsid w:val="00596B1C"/>
    <w:rsid w:val="005A2C1C"/>
    <w:rsid w:val="00636B63"/>
    <w:rsid w:val="00652A0A"/>
    <w:rsid w:val="00653155"/>
    <w:rsid w:val="00655AD9"/>
    <w:rsid w:val="0066079F"/>
    <w:rsid w:val="00675CF5"/>
    <w:rsid w:val="006B7856"/>
    <w:rsid w:val="006C66A6"/>
    <w:rsid w:val="006C7225"/>
    <w:rsid w:val="006D12F7"/>
    <w:rsid w:val="006D59E4"/>
    <w:rsid w:val="006E4922"/>
    <w:rsid w:val="006E7D29"/>
    <w:rsid w:val="0072784E"/>
    <w:rsid w:val="00733E1F"/>
    <w:rsid w:val="0075116D"/>
    <w:rsid w:val="007550BE"/>
    <w:rsid w:val="00781221"/>
    <w:rsid w:val="00784434"/>
    <w:rsid w:val="00791132"/>
    <w:rsid w:val="007C6E1B"/>
    <w:rsid w:val="007D5AB1"/>
    <w:rsid w:val="007D6905"/>
    <w:rsid w:val="007E4A07"/>
    <w:rsid w:val="00831FE5"/>
    <w:rsid w:val="008523E9"/>
    <w:rsid w:val="00856F54"/>
    <w:rsid w:val="00877A97"/>
    <w:rsid w:val="008B3DF4"/>
    <w:rsid w:val="008D2E67"/>
    <w:rsid w:val="008D603B"/>
    <w:rsid w:val="008F7E5D"/>
    <w:rsid w:val="00900A11"/>
    <w:rsid w:val="009029AD"/>
    <w:rsid w:val="009162E6"/>
    <w:rsid w:val="00921300"/>
    <w:rsid w:val="009676E6"/>
    <w:rsid w:val="009A2DB9"/>
    <w:rsid w:val="009A560F"/>
    <w:rsid w:val="009A5641"/>
    <w:rsid w:val="009B20CA"/>
    <w:rsid w:val="009B4889"/>
    <w:rsid w:val="009D06D6"/>
    <w:rsid w:val="009F0FB8"/>
    <w:rsid w:val="009F6EAA"/>
    <w:rsid w:val="00A217EE"/>
    <w:rsid w:val="00A3693C"/>
    <w:rsid w:val="00A425D7"/>
    <w:rsid w:val="00A446AC"/>
    <w:rsid w:val="00A456FC"/>
    <w:rsid w:val="00A4759A"/>
    <w:rsid w:val="00A67923"/>
    <w:rsid w:val="00A70FCC"/>
    <w:rsid w:val="00A81902"/>
    <w:rsid w:val="00A82559"/>
    <w:rsid w:val="00AC0492"/>
    <w:rsid w:val="00AE307C"/>
    <w:rsid w:val="00AF123C"/>
    <w:rsid w:val="00AF3A4C"/>
    <w:rsid w:val="00AF4FD3"/>
    <w:rsid w:val="00AF760D"/>
    <w:rsid w:val="00B00084"/>
    <w:rsid w:val="00B1767C"/>
    <w:rsid w:val="00B21915"/>
    <w:rsid w:val="00B23C81"/>
    <w:rsid w:val="00B3447A"/>
    <w:rsid w:val="00B758D3"/>
    <w:rsid w:val="00B835D7"/>
    <w:rsid w:val="00BC3D1E"/>
    <w:rsid w:val="00BD1541"/>
    <w:rsid w:val="00C235BB"/>
    <w:rsid w:val="00C25AEF"/>
    <w:rsid w:val="00C26E7C"/>
    <w:rsid w:val="00C31089"/>
    <w:rsid w:val="00C70102"/>
    <w:rsid w:val="00C94602"/>
    <w:rsid w:val="00CB01F7"/>
    <w:rsid w:val="00CC2BAC"/>
    <w:rsid w:val="00CC792F"/>
    <w:rsid w:val="00CF1317"/>
    <w:rsid w:val="00D5432A"/>
    <w:rsid w:val="00D71716"/>
    <w:rsid w:val="00DB3401"/>
    <w:rsid w:val="00DC6AB2"/>
    <w:rsid w:val="00DE1476"/>
    <w:rsid w:val="00DE70DB"/>
    <w:rsid w:val="00E00FE7"/>
    <w:rsid w:val="00E02C75"/>
    <w:rsid w:val="00E108A3"/>
    <w:rsid w:val="00E12F1E"/>
    <w:rsid w:val="00E1513F"/>
    <w:rsid w:val="00E458F6"/>
    <w:rsid w:val="00E662F7"/>
    <w:rsid w:val="00E74ACE"/>
    <w:rsid w:val="00E776F2"/>
    <w:rsid w:val="00E9194C"/>
    <w:rsid w:val="00EB7F1A"/>
    <w:rsid w:val="00EE2039"/>
    <w:rsid w:val="00F05185"/>
    <w:rsid w:val="00F14D35"/>
    <w:rsid w:val="00F401A8"/>
    <w:rsid w:val="00F61984"/>
    <w:rsid w:val="00F64CD8"/>
    <w:rsid w:val="00F6525A"/>
    <w:rsid w:val="00FA2D1D"/>
    <w:rsid w:val="00FB02F1"/>
    <w:rsid w:val="00FD4C57"/>
    <w:rsid w:val="00FE18A8"/>
    <w:rsid w:val="00FF57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A459CD-6203-4754-BE60-51CAA250E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uk-UA" w:eastAsia="uk-UA"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014D"/>
    <w:pPr>
      <w:spacing w:after="200" w:line="276" w:lineRule="auto"/>
    </w:pPr>
    <w:rPr>
      <w:sz w:val="22"/>
      <w:szCs w:val="22"/>
      <w:lang w:val="en-US" w:eastAsia="en-US" w:bidi="en-US"/>
    </w:rPr>
  </w:style>
  <w:style w:type="paragraph" w:styleId="1">
    <w:name w:val="heading 1"/>
    <w:basedOn w:val="a"/>
    <w:next w:val="a"/>
    <w:link w:val="10"/>
    <w:uiPriority w:val="9"/>
    <w:qFormat/>
    <w:rsid w:val="000D014D"/>
    <w:pPr>
      <w:spacing w:before="480" w:after="0"/>
      <w:contextualSpacing/>
      <w:outlineLvl w:val="0"/>
    </w:pPr>
    <w:rPr>
      <w:rFonts w:ascii="Cambria" w:hAnsi="Cambria"/>
      <w:b/>
      <w:bCs/>
      <w:sz w:val="28"/>
      <w:szCs w:val="28"/>
    </w:rPr>
  </w:style>
  <w:style w:type="paragraph" w:styleId="2">
    <w:name w:val="heading 2"/>
    <w:basedOn w:val="a"/>
    <w:next w:val="a"/>
    <w:link w:val="20"/>
    <w:uiPriority w:val="9"/>
    <w:qFormat/>
    <w:rsid w:val="000D014D"/>
    <w:pPr>
      <w:spacing w:before="200" w:after="0"/>
      <w:outlineLvl w:val="1"/>
    </w:pPr>
    <w:rPr>
      <w:rFonts w:ascii="Cambria" w:hAnsi="Cambria"/>
      <w:b/>
      <w:bCs/>
      <w:sz w:val="26"/>
      <w:szCs w:val="26"/>
    </w:rPr>
  </w:style>
  <w:style w:type="paragraph" w:styleId="3">
    <w:name w:val="heading 3"/>
    <w:basedOn w:val="a"/>
    <w:next w:val="a"/>
    <w:link w:val="30"/>
    <w:uiPriority w:val="9"/>
    <w:qFormat/>
    <w:rsid w:val="000D014D"/>
    <w:pPr>
      <w:spacing w:before="200" w:after="0" w:line="271" w:lineRule="auto"/>
      <w:outlineLvl w:val="2"/>
    </w:pPr>
    <w:rPr>
      <w:rFonts w:ascii="Cambria" w:hAnsi="Cambria"/>
      <w:b/>
      <w:bCs/>
    </w:rPr>
  </w:style>
  <w:style w:type="paragraph" w:styleId="4">
    <w:name w:val="heading 4"/>
    <w:basedOn w:val="a"/>
    <w:next w:val="a"/>
    <w:link w:val="40"/>
    <w:uiPriority w:val="9"/>
    <w:qFormat/>
    <w:rsid w:val="000D014D"/>
    <w:pPr>
      <w:spacing w:before="200" w:after="0"/>
      <w:outlineLvl w:val="3"/>
    </w:pPr>
    <w:rPr>
      <w:rFonts w:ascii="Cambria" w:hAnsi="Cambria"/>
      <w:b/>
      <w:bCs/>
      <w:i/>
      <w:iCs/>
    </w:rPr>
  </w:style>
  <w:style w:type="paragraph" w:styleId="5">
    <w:name w:val="heading 5"/>
    <w:basedOn w:val="a"/>
    <w:next w:val="a"/>
    <w:link w:val="50"/>
    <w:uiPriority w:val="9"/>
    <w:qFormat/>
    <w:rsid w:val="000D014D"/>
    <w:pPr>
      <w:spacing w:before="200" w:after="0"/>
      <w:outlineLvl w:val="4"/>
    </w:pPr>
    <w:rPr>
      <w:rFonts w:ascii="Cambria" w:hAnsi="Cambria"/>
      <w:b/>
      <w:bCs/>
      <w:color w:val="7F7F7F"/>
    </w:rPr>
  </w:style>
  <w:style w:type="paragraph" w:styleId="6">
    <w:name w:val="heading 6"/>
    <w:basedOn w:val="a"/>
    <w:next w:val="a"/>
    <w:link w:val="60"/>
    <w:uiPriority w:val="9"/>
    <w:qFormat/>
    <w:rsid w:val="000D014D"/>
    <w:pPr>
      <w:spacing w:after="0" w:line="271" w:lineRule="auto"/>
      <w:outlineLvl w:val="5"/>
    </w:pPr>
    <w:rPr>
      <w:rFonts w:ascii="Cambria" w:hAnsi="Cambria"/>
      <w:b/>
      <w:bCs/>
      <w:i/>
      <w:iCs/>
      <w:color w:val="7F7F7F"/>
    </w:rPr>
  </w:style>
  <w:style w:type="paragraph" w:styleId="7">
    <w:name w:val="heading 7"/>
    <w:basedOn w:val="a"/>
    <w:next w:val="a"/>
    <w:link w:val="70"/>
    <w:uiPriority w:val="9"/>
    <w:qFormat/>
    <w:rsid w:val="000D014D"/>
    <w:pPr>
      <w:spacing w:after="0"/>
      <w:outlineLvl w:val="6"/>
    </w:pPr>
    <w:rPr>
      <w:rFonts w:ascii="Cambria" w:hAnsi="Cambria"/>
      <w:i/>
      <w:iCs/>
    </w:rPr>
  </w:style>
  <w:style w:type="paragraph" w:styleId="8">
    <w:name w:val="heading 8"/>
    <w:basedOn w:val="a"/>
    <w:next w:val="a"/>
    <w:link w:val="80"/>
    <w:uiPriority w:val="9"/>
    <w:qFormat/>
    <w:rsid w:val="000D014D"/>
    <w:pPr>
      <w:spacing w:after="0"/>
      <w:outlineLvl w:val="7"/>
    </w:pPr>
    <w:rPr>
      <w:rFonts w:ascii="Cambria" w:hAnsi="Cambria"/>
      <w:sz w:val="20"/>
      <w:szCs w:val="20"/>
    </w:rPr>
  </w:style>
  <w:style w:type="paragraph" w:styleId="9">
    <w:name w:val="heading 9"/>
    <w:basedOn w:val="a"/>
    <w:next w:val="a"/>
    <w:link w:val="90"/>
    <w:uiPriority w:val="9"/>
    <w:qFormat/>
    <w:rsid w:val="000D014D"/>
    <w:pPr>
      <w:spacing w:after="0"/>
      <w:outlineLvl w:val="8"/>
    </w:pPr>
    <w:rPr>
      <w:rFonts w:ascii="Cambria" w:hAnsi="Cambria"/>
      <w:i/>
      <w:iCs/>
      <w:spacing w:val="5"/>
      <w:sz w:val="20"/>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DE70DB"/>
    <w:pPr>
      <w:spacing w:before="100" w:beforeAutospacing="1" w:after="100" w:afterAutospacing="1"/>
    </w:pPr>
  </w:style>
  <w:style w:type="character" w:styleId="a4">
    <w:name w:val="Strong"/>
    <w:uiPriority w:val="22"/>
    <w:qFormat/>
    <w:rsid w:val="000D014D"/>
    <w:rPr>
      <w:b/>
      <w:bCs/>
    </w:rPr>
  </w:style>
  <w:style w:type="character" w:styleId="a5">
    <w:name w:val="Emphasis"/>
    <w:uiPriority w:val="20"/>
    <w:qFormat/>
    <w:rsid w:val="003E2EBD"/>
    <w:rPr>
      <w:rFonts w:ascii="Times New Roman" w:hAnsi="Times New Roman" w:cs="Times New Roman"/>
      <w:b/>
      <w:bCs/>
      <w:i/>
      <w:iCs/>
      <w:color w:val="000000"/>
      <w:sz w:val="32"/>
      <w:szCs w:val="32"/>
      <w:lang w:val="uk-UA"/>
    </w:rPr>
  </w:style>
  <w:style w:type="character" w:customStyle="1" w:styleId="10">
    <w:name w:val="Заголовок 1 Знак"/>
    <w:link w:val="1"/>
    <w:uiPriority w:val="9"/>
    <w:rsid w:val="000D014D"/>
    <w:rPr>
      <w:rFonts w:ascii="Cambria" w:eastAsia="Times New Roman" w:hAnsi="Cambria" w:cs="Times New Roman"/>
      <w:b/>
      <w:bCs/>
      <w:sz w:val="28"/>
      <w:szCs w:val="28"/>
    </w:rPr>
  </w:style>
  <w:style w:type="character" w:customStyle="1" w:styleId="20">
    <w:name w:val="Заголовок 2 Знак"/>
    <w:link w:val="2"/>
    <w:uiPriority w:val="9"/>
    <w:semiHidden/>
    <w:rsid w:val="000D014D"/>
    <w:rPr>
      <w:rFonts w:ascii="Cambria" w:eastAsia="Times New Roman" w:hAnsi="Cambria" w:cs="Times New Roman"/>
      <w:b/>
      <w:bCs/>
      <w:sz w:val="26"/>
      <w:szCs w:val="26"/>
    </w:rPr>
  </w:style>
  <w:style w:type="character" w:customStyle="1" w:styleId="30">
    <w:name w:val="Заголовок 3 Знак"/>
    <w:link w:val="3"/>
    <w:uiPriority w:val="9"/>
    <w:rsid w:val="000D014D"/>
    <w:rPr>
      <w:rFonts w:ascii="Cambria" w:eastAsia="Times New Roman" w:hAnsi="Cambria" w:cs="Times New Roman"/>
      <w:b/>
      <w:bCs/>
    </w:rPr>
  </w:style>
  <w:style w:type="character" w:customStyle="1" w:styleId="40">
    <w:name w:val="Заголовок 4 Знак"/>
    <w:link w:val="4"/>
    <w:uiPriority w:val="9"/>
    <w:semiHidden/>
    <w:rsid w:val="000D014D"/>
    <w:rPr>
      <w:rFonts w:ascii="Cambria" w:eastAsia="Times New Roman" w:hAnsi="Cambria" w:cs="Times New Roman"/>
      <w:b/>
      <w:bCs/>
      <w:i/>
      <w:iCs/>
    </w:rPr>
  </w:style>
  <w:style w:type="character" w:customStyle="1" w:styleId="50">
    <w:name w:val="Заголовок 5 Знак"/>
    <w:link w:val="5"/>
    <w:uiPriority w:val="9"/>
    <w:semiHidden/>
    <w:rsid w:val="000D014D"/>
    <w:rPr>
      <w:rFonts w:ascii="Cambria" w:eastAsia="Times New Roman" w:hAnsi="Cambria" w:cs="Times New Roman"/>
      <w:b/>
      <w:bCs/>
      <w:color w:val="7F7F7F"/>
    </w:rPr>
  </w:style>
  <w:style w:type="character" w:customStyle="1" w:styleId="60">
    <w:name w:val="Заголовок 6 Знак"/>
    <w:link w:val="6"/>
    <w:uiPriority w:val="9"/>
    <w:semiHidden/>
    <w:rsid w:val="000D014D"/>
    <w:rPr>
      <w:rFonts w:ascii="Cambria" w:eastAsia="Times New Roman" w:hAnsi="Cambria" w:cs="Times New Roman"/>
      <w:b/>
      <w:bCs/>
      <w:i/>
      <w:iCs/>
      <w:color w:val="7F7F7F"/>
    </w:rPr>
  </w:style>
  <w:style w:type="character" w:customStyle="1" w:styleId="70">
    <w:name w:val="Заголовок 7 Знак"/>
    <w:link w:val="7"/>
    <w:uiPriority w:val="9"/>
    <w:semiHidden/>
    <w:rsid w:val="000D014D"/>
    <w:rPr>
      <w:rFonts w:ascii="Cambria" w:eastAsia="Times New Roman" w:hAnsi="Cambria" w:cs="Times New Roman"/>
      <w:i/>
      <w:iCs/>
    </w:rPr>
  </w:style>
  <w:style w:type="character" w:customStyle="1" w:styleId="80">
    <w:name w:val="Заголовок 8 Знак"/>
    <w:link w:val="8"/>
    <w:uiPriority w:val="9"/>
    <w:semiHidden/>
    <w:rsid w:val="000D014D"/>
    <w:rPr>
      <w:rFonts w:ascii="Cambria" w:eastAsia="Times New Roman" w:hAnsi="Cambria" w:cs="Times New Roman"/>
      <w:sz w:val="20"/>
      <w:szCs w:val="20"/>
    </w:rPr>
  </w:style>
  <w:style w:type="character" w:customStyle="1" w:styleId="90">
    <w:name w:val="Заголовок 9 Знак"/>
    <w:link w:val="9"/>
    <w:uiPriority w:val="9"/>
    <w:semiHidden/>
    <w:rsid w:val="000D014D"/>
    <w:rPr>
      <w:rFonts w:ascii="Cambria" w:eastAsia="Times New Roman" w:hAnsi="Cambria" w:cs="Times New Roman"/>
      <w:i/>
      <w:iCs/>
      <w:spacing w:val="5"/>
      <w:sz w:val="20"/>
      <w:szCs w:val="20"/>
    </w:rPr>
  </w:style>
  <w:style w:type="paragraph" w:styleId="a6">
    <w:name w:val="caption"/>
    <w:basedOn w:val="a"/>
    <w:next w:val="a"/>
    <w:uiPriority w:val="35"/>
    <w:qFormat/>
    <w:rsid w:val="000D014D"/>
    <w:rPr>
      <w:b/>
      <w:bCs/>
      <w:smallCaps/>
      <w:color w:val="1F497D"/>
      <w:spacing w:val="10"/>
      <w:sz w:val="18"/>
      <w:szCs w:val="18"/>
    </w:rPr>
  </w:style>
  <w:style w:type="paragraph" w:styleId="a7">
    <w:name w:val="Название"/>
    <w:basedOn w:val="a"/>
    <w:next w:val="a"/>
    <w:link w:val="a8"/>
    <w:uiPriority w:val="10"/>
    <w:qFormat/>
    <w:rsid w:val="000D014D"/>
    <w:pPr>
      <w:pBdr>
        <w:bottom w:val="single" w:sz="4" w:space="1" w:color="auto"/>
      </w:pBdr>
      <w:spacing w:line="240" w:lineRule="auto"/>
      <w:contextualSpacing/>
    </w:pPr>
    <w:rPr>
      <w:rFonts w:ascii="Cambria" w:hAnsi="Cambria"/>
      <w:spacing w:val="5"/>
      <w:sz w:val="52"/>
      <w:szCs w:val="52"/>
    </w:rPr>
  </w:style>
  <w:style w:type="character" w:customStyle="1" w:styleId="a8">
    <w:name w:val="Название Знак"/>
    <w:link w:val="a7"/>
    <w:uiPriority w:val="10"/>
    <w:rsid w:val="000D014D"/>
    <w:rPr>
      <w:rFonts w:ascii="Cambria" w:eastAsia="Times New Roman" w:hAnsi="Cambria" w:cs="Times New Roman"/>
      <w:spacing w:val="5"/>
      <w:sz w:val="52"/>
      <w:szCs w:val="52"/>
    </w:rPr>
  </w:style>
  <w:style w:type="paragraph" w:styleId="a9">
    <w:name w:val="Subtitle"/>
    <w:basedOn w:val="a"/>
    <w:next w:val="a"/>
    <w:link w:val="aa"/>
    <w:uiPriority w:val="11"/>
    <w:qFormat/>
    <w:rsid w:val="000D014D"/>
    <w:pPr>
      <w:spacing w:after="600"/>
    </w:pPr>
    <w:rPr>
      <w:rFonts w:ascii="Cambria" w:hAnsi="Cambria"/>
      <w:i/>
      <w:iCs/>
      <w:spacing w:val="13"/>
      <w:sz w:val="24"/>
      <w:szCs w:val="24"/>
    </w:rPr>
  </w:style>
  <w:style w:type="character" w:customStyle="1" w:styleId="aa">
    <w:name w:val="Подзаголовок Знак"/>
    <w:link w:val="a9"/>
    <w:uiPriority w:val="11"/>
    <w:rsid w:val="000D014D"/>
    <w:rPr>
      <w:rFonts w:ascii="Cambria" w:eastAsia="Times New Roman" w:hAnsi="Cambria" w:cs="Times New Roman"/>
      <w:i/>
      <w:iCs/>
      <w:spacing w:val="13"/>
      <w:sz w:val="24"/>
      <w:szCs w:val="24"/>
    </w:rPr>
  </w:style>
  <w:style w:type="paragraph" w:styleId="ab">
    <w:name w:val="No Spacing"/>
    <w:basedOn w:val="a"/>
    <w:uiPriority w:val="1"/>
    <w:qFormat/>
    <w:rsid w:val="000D014D"/>
    <w:pPr>
      <w:spacing w:after="0" w:line="240" w:lineRule="auto"/>
    </w:pPr>
  </w:style>
  <w:style w:type="paragraph" w:styleId="ac">
    <w:name w:val="List Paragraph"/>
    <w:basedOn w:val="a"/>
    <w:uiPriority w:val="34"/>
    <w:qFormat/>
    <w:rsid w:val="000D014D"/>
    <w:pPr>
      <w:ind w:left="720"/>
      <w:contextualSpacing/>
    </w:pPr>
  </w:style>
  <w:style w:type="paragraph" w:styleId="21">
    <w:name w:val="Quote"/>
    <w:basedOn w:val="a"/>
    <w:next w:val="a"/>
    <w:link w:val="22"/>
    <w:uiPriority w:val="29"/>
    <w:qFormat/>
    <w:rsid w:val="000D014D"/>
    <w:pPr>
      <w:spacing w:before="200" w:after="0"/>
      <w:ind w:left="360" w:right="360"/>
    </w:pPr>
    <w:rPr>
      <w:i/>
      <w:iCs/>
    </w:rPr>
  </w:style>
  <w:style w:type="character" w:customStyle="1" w:styleId="22">
    <w:name w:val="Цитата 2 Знак"/>
    <w:link w:val="21"/>
    <w:uiPriority w:val="29"/>
    <w:rsid w:val="000D014D"/>
    <w:rPr>
      <w:i/>
      <w:iCs/>
    </w:rPr>
  </w:style>
  <w:style w:type="paragraph" w:styleId="ad">
    <w:name w:val="Intense Quote"/>
    <w:basedOn w:val="a"/>
    <w:next w:val="a"/>
    <w:link w:val="ae"/>
    <w:uiPriority w:val="30"/>
    <w:qFormat/>
    <w:rsid w:val="000D014D"/>
    <w:pPr>
      <w:pBdr>
        <w:bottom w:val="single" w:sz="4" w:space="1" w:color="auto"/>
      </w:pBdr>
      <w:spacing w:before="200" w:after="280"/>
      <w:ind w:left="1008" w:right="1152"/>
      <w:jc w:val="both"/>
    </w:pPr>
    <w:rPr>
      <w:b/>
      <w:bCs/>
      <w:i/>
      <w:iCs/>
    </w:rPr>
  </w:style>
  <w:style w:type="character" w:customStyle="1" w:styleId="ae">
    <w:name w:val="Выделенная цитата Знак"/>
    <w:link w:val="ad"/>
    <w:uiPriority w:val="30"/>
    <w:rsid w:val="000D014D"/>
    <w:rPr>
      <w:b/>
      <w:bCs/>
      <w:i/>
      <w:iCs/>
    </w:rPr>
  </w:style>
  <w:style w:type="character" w:styleId="af">
    <w:name w:val="Subtle Emphasis"/>
    <w:uiPriority w:val="19"/>
    <w:qFormat/>
    <w:rsid w:val="000D014D"/>
    <w:rPr>
      <w:i/>
      <w:iCs/>
    </w:rPr>
  </w:style>
  <w:style w:type="character" w:styleId="af0">
    <w:name w:val="Intense Emphasis"/>
    <w:uiPriority w:val="21"/>
    <w:qFormat/>
    <w:rsid w:val="000D014D"/>
    <w:rPr>
      <w:b/>
      <w:bCs/>
    </w:rPr>
  </w:style>
  <w:style w:type="character" w:styleId="af1">
    <w:name w:val="Subtle Reference"/>
    <w:uiPriority w:val="31"/>
    <w:qFormat/>
    <w:rsid w:val="000D014D"/>
    <w:rPr>
      <w:smallCaps/>
    </w:rPr>
  </w:style>
  <w:style w:type="character" w:styleId="af2">
    <w:name w:val="Intense Reference"/>
    <w:uiPriority w:val="32"/>
    <w:qFormat/>
    <w:rsid w:val="000D014D"/>
    <w:rPr>
      <w:smallCaps/>
      <w:spacing w:val="5"/>
      <w:u w:val="single"/>
    </w:rPr>
  </w:style>
  <w:style w:type="character" w:styleId="af3">
    <w:name w:val="Book Title"/>
    <w:uiPriority w:val="33"/>
    <w:qFormat/>
    <w:rsid w:val="000D014D"/>
    <w:rPr>
      <w:i/>
      <w:iCs/>
      <w:smallCaps/>
      <w:spacing w:val="5"/>
    </w:rPr>
  </w:style>
  <w:style w:type="paragraph" w:styleId="af4">
    <w:name w:val="TOC Heading"/>
    <w:basedOn w:val="1"/>
    <w:next w:val="a"/>
    <w:uiPriority w:val="39"/>
    <w:qFormat/>
    <w:rsid w:val="000D014D"/>
    <w:pPr>
      <w:outlineLvl w:val="9"/>
    </w:pPr>
  </w:style>
  <w:style w:type="paragraph" w:styleId="af5">
    <w:name w:val="Balloon Text"/>
    <w:basedOn w:val="a"/>
    <w:link w:val="af6"/>
    <w:rsid w:val="009B4889"/>
    <w:pPr>
      <w:spacing w:after="0" w:line="240" w:lineRule="auto"/>
    </w:pPr>
    <w:rPr>
      <w:rFonts w:ascii="Tahoma" w:hAnsi="Tahoma" w:cs="Tahoma"/>
      <w:sz w:val="16"/>
      <w:szCs w:val="16"/>
    </w:rPr>
  </w:style>
  <w:style w:type="character" w:customStyle="1" w:styleId="af6">
    <w:name w:val="Текст выноски Знак"/>
    <w:link w:val="af5"/>
    <w:rsid w:val="009B4889"/>
    <w:rPr>
      <w:rFonts w:ascii="Tahoma" w:hAnsi="Tahoma" w:cs="Tahoma"/>
      <w:sz w:val="16"/>
      <w:szCs w:val="16"/>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578189">
      <w:bodyDiv w:val="1"/>
      <w:marLeft w:val="0"/>
      <w:marRight w:val="0"/>
      <w:marTop w:val="0"/>
      <w:marBottom w:val="0"/>
      <w:divBdr>
        <w:top w:val="none" w:sz="0" w:space="0" w:color="auto"/>
        <w:left w:val="none" w:sz="0" w:space="0" w:color="auto"/>
        <w:bottom w:val="none" w:sz="0" w:space="0" w:color="auto"/>
        <w:right w:val="none" w:sz="0" w:space="0" w:color="auto"/>
      </w:divBdr>
    </w:div>
    <w:div w:id="1465611257">
      <w:bodyDiv w:val="1"/>
      <w:marLeft w:val="0"/>
      <w:marRight w:val="0"/>
      <w:marTop w:val="0"/>
      <w:marBottom w:val="0"/>
      <w:divBdr>
        <w:top w:val="none" w:sz="0" w:space="0" w:color="auto"/>
        <w:left w:val="none" w:sz="0" w:space="0" w:color="auto"/>
        <w:bottom w:val="none" w:sz="0" w:space="0" w:color="auto"/>
        <w:right w:val="none" w:sz="0" w:space="0" w:color="auto"/>
      </w:divBdr>
    </w:div>
    <w:div w:id="1953706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773F47-C546-4E5A-B277-F72CF3808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2735</Words>
  <Characters>1559</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cp:lastPrinted>2021-01-22T09:02:00Z</cp:lastPrinted>
  <dcterms:created xsi:type="dcterms:W3CDTF">2021-06-09T13:29:00Z</dcterms:created>
  <dcterms:modified xsi:type="dcterms:W3CDTF">2021-06-09T13:29:00Z</dcterms:modified>
</cp:coreProperties>
</file>