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b/>
          <w:sz w:val="28"/>
          <w:szCs w:val="28"/>
        </w:rPr>
      </w:pPr>
      <w:bookmarkStart w:id="0" w:name="_GoBack"/>
      <w:bookmarkEnd w:id="0"/>
    </w:p>
    <w:p>
      <w:pPr>
        <w:ind w:left="3540" w:right="283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Додаток </w:t>
      </w:r>
    </w:p>
    <w:p>
      <w:pPr>
        <w:ind w:left="4248" w:right="28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рішення виконавчого комітету </w:t>
      </w:r>
    </w:p>
    <w:p>
      <w:pPr>
        <w:ind w:left="4248" w:right="283"/>
        <w:rPr>
          <w:b/>
          <w:sz w:val="28"/>
          <w:szCs w:val="28"/>
        </w:rPr>
      </w:pPr>
      <w:r>
        <w:rPr>
          <w:b/>
          <w:sz w:val="28"/>
          <w:szCs w:val="28"/>
        </w:rPr>
        <w:t>від 19.05.2022 №137</w:t>
      </w:r>
    </w:p>
    <w:p>
      <w:pPr>
        <w:tabs>
          <w:tab w:val="left" w:pos="7006"/>
        </w:tabs>
        <w:jc w:val="center"/>
        <w:rPr>
          <w:b/>
          <w:sz w:val="28"/>
          <w:szCs w:val="28"/>
        </w:rPr>
      </w:pPr>
    </w:p>
    <w:p>
      <w:pPr>
        <w:pStyle w:val="17"/>
        <w:jc w:val="center"/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Прейскурант цін на послуги з ортопедичної стоматології, що надаються комунальним некомерційним підприємством «Дрогобицька міська поліклініка» Дрогобицької міської ради згідно постанови Кабінету Міністрів України від 17.09.1996 №1138</w:t>
      </w:r>
    </w:p>
    <w:p>
      <w:pPr>
        <w:tabs>
          <w:tab w:val="left" w:pos="7006"/>
        </w:tabs>
        <w:jc w:val="center"/>
        <w:rPr>
          <w:b/>
          <w:sz w:val="28"/>
          <w:szCs w:val="28"/>
        </w:rPr>
      </w:pPr>
    </w:p>
    <w:tbl>
      <w:tblPr>
        <w:tblStyle w:val="6"/>
        <w:tblW w:w="0" w:type="auto"/>
        <w:tblCellSpacing w:w="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6379"/>
        <w:gridCol w:w="18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tblCellSpacing w:w="0" w:type="dxa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20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№ з/п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after="20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Найменування послуги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20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Ціна без ПДВ, грн.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tblCellSpacing w:w="0" w:type="dxa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Одиночна штампована коронка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516,00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Коронка за Бородюком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Штампована коронка обличкована пластмасою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793,00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Металозахисне покриття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Одиночна пластмасова коронка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483,00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Пластмасовий зуб у мостовидному протезі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283,00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Одиночна металокерамічна коронка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2000,00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Фасетка у штампованому мостоподібному протезі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680,00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Литий зуб у штамповано-паяному мостоподібному протезі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426,00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Металокерамічний зуб у мостоподібном у протезі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1700,00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Металопластмасова коронка (або композит) у мостоподібному протезі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Металопластмасовий зуб (або композит) у мостоподібному протезі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750,00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Лита металева коронка у мостоподібному протезі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880,00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Литий металевий зуб у мостоподібному протезі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460,00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Повний знімний протез (пластиковий з корекцією протезу) з пластмасовими зубами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3200,00</w:t>
            </w:r>
          </w:p>
        </w:tc>
      </w:tr>
      <w:tr>
        <w:trPr>
          <w:trHeight w:val="690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Повний знімний протез (пластиковий з корекцією протезу) з покращеним гарнітуром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3300,00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Знімний частковий протез з корекцією протезу з пластмасовими зубами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2505,00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Доплата за 1 зуб (покращений гарнітур)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Доплата за 1 зуб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Виготовлення індивідуальної ложки з самотвердіючої пластмаси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509,00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Вкладка, виготовлена клінічно (пластмасова)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430,00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Вкладка, виготовлена лабораторно (пластмасова, металева)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588,00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Спайка коронок накладка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Лапка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  <w:tblCellSpacing w:w="0" w:type="dxa"/>
        </w:trPr>
        <w:tc>
          <w:tcPr>
            <w:tcW w:w="908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rStyle w:val="15"/>
                <w:b/>
                <w:bCs/>
                <w:color w:val="000000"/>
                <w:sz w:val="28"/>
                <w:szCs w:val="28"/>
              </w:rPr>
              <w:t>Лагодження знімних протезів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Накладка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Перелом базису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Два переломи на одному базисі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240,00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Кріплення одного зуба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334,00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Кріплення двох зубів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350,00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Кріплення трьох зубів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370,00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31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Кріплення чотирьох зубів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395,00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Кріплення одного кламера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360,00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33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Кріплення двох кламерів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380,00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Кріплення одного зуба і одного кламера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395,00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Кріплення одного зуба і лагодження перелому базису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410,00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36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Кріплення двох зубів і лагодження перелому базису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415,00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37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Зняття суцільної коронки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38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Зняття штампованої коронки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39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Консультація лікаря без додаткового лабораторного дослідження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40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Повторне цементування коронки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41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Спідекс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42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Упін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43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Гіпс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44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Корекція знімного протезу (як самостійний вид допомоги)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45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Лабораторне перебазування знімного протезу (з корекцією)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955,00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46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Вибіркове пришліфовування зубів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402,00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47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Коронка металокерамічна (Німеччина)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2000,00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48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Коронка металокерамічна (Україна)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1597,00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49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Коронка цільнолита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1302,00</w:t>
            </w:r>
          </w:p>
        </w:tc>
      </w:tr>
      <w:tr>
        <w:trPr>
          <w:trHeight w:val="142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50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Культєва вкладка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498,00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51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Культєва вкладка розбірна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554,00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52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Тимчасова коронка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360,00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53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Бюгельний протез (кламерний)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9438,00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54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Коронка керамічна (прес-кераміка)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6472,00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55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Коронка цирконієва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6597,00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56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Вінір, вкладка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6597,00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57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Ортодонтична пластинка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1564,00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58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Додатковий ортодонтичний гвинт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152,00</w:t>
            </w:r>
          </w:p>
        </w:tc>
      </w:tr>
    </w:tbl>
    <w:p>
      <w:pPr>
        <w:tabs>
          <w:tab w:val="left" w:pos="7006"/>
        </w:tabs>
        <w:jc w:val="center"/>
        <w:rPr>
          <w:b/>
          <w:sz w:val="16"/>
          <w:szCs w:val="16"/>
        </w:rPr>
      </w:pPr>
    </w:p>
    <w:p>
      <w:pPr>
        <w:pStyle w:val="18"/>
        <w:spacing w:before="0" w:beforeAutospacing="0" w:after="0" w:afterAutospacing="0"/>
        <w:jc w:val="center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Прейскурант цін на послуги з хірургічної стоматології, що надаються комунальним некомерційним підприємством «Дрогобицька міська поліклініка» Дрогобицької міської ради</w:t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згідно постанови Кабінету Міністрів України від 17.09.1996 №1138</w:t>
      </w:r>
    </w:p>
    <w:p>
      <w:pPr>
        <w:tabs>
          <w:tab w:val="left" w:pos="7051"/>
        </w:tabs>
        <w:jc w:val="center"/>
        <w:rPr>
          <w:sz w:val="16"/>
          <w:szCs w:val="16"/>
          <w:lang w:eastAsia="uk-UA"/>
        </w:rPr>
      </w:pPr>
      <w:r>
        <w:rPr>
          <w:sz w:val="24"/>
          <w:szCs w:val="24"/>
          <w:lang w:eastAsia="uk-UA"/>
        </w:rPr>
        <w:t> </w:t>
      </w:r>
    </w:p>
    <w:tbl>
      <w:tblPr>
        <w:tblStyle w:val="6"/>
        <w:tblW w:w="0" w:type="auto"/>
        <w:tblCellSpacing w:w="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6379"/>
        <w:gridCol w:w="18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tblCellSpacing w:w="0" w:type="dxa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20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№ з/п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after="20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Найменування послуги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20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Ціна без ПДВ, грн.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tblCellSpacing w:w="0" w:type="dxa"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Пластика вуздечки верхньої губи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350,00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Знеболення аплікаційне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Видалення тимчасового зуба 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Накладання швів на лунку після видалення зуба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Реплантація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498,00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Розкривання абсцесу, дренування 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Кюретаж пародонтальних кишень в області 2 зубів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Видалення епулісу з ростковою зогою, гранульоми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228,00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Розтин капюшона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Гемісекція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225,00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Видалення каменю із протоки слинної залози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148,00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Виправлення звичного вивиху висково-нижньощелепного суглобу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tblCellSpacing w:w="0" w:type="dxa"/>
        </w:trPr>
        <w:tc>
          <w:tcPr>
            <w:tcW w:w="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63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Виправлення гострого вивиху висково-нижньощелепного суглобу</w:t>
            </w:r>
          </w:p>
        </w:tc>
        <w:tc>
          <w:tcPr>
            <w:tcW w:w="184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170,00</w:t>
            </w:r>
          </w:p>
        </w:tc>
      </w:tr>
    </w:tbl>
    <w:p>
      <w:pPr>
        <w:jc w:val="center"/>
        <w:rPr>
          <w:sz w:val="26"/>
          <w:szCs w:val="26"/>
        </w:rPr>
      </w:pPr>
    </w:p>
    <w:p>
      <w:pPr>
        <w:pStyle w:val="19"/>
        <w:spacing w:before="0" w:beforeAutospacing="0" w:after="0" w:afterAutospacing="0"/>
        <w:jc w:val="center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Прейскурант цін на послуги з дитячої стоматології, що надаються комунальним некомерційним підприємством «Дрогобицька міська поліклініка» Дрогобицької міської ради</w:t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згідно постанови Кабінету Міністрів України від 17.09.1996 №1138</w:t>
      </w:r>
    </w:p>
    <w:p>
      <w:pPr>
        <w:jc w:val="center"/>
        <w:rPr>
          <w:sz w:val="26"/>
          <w:szCs w:val="26"/>
        </w:rPr>
      </w:pPr>
    </w:p>
    <w:tbl>
      <w:tblPr>
        <w:tblStyle w:val="6"/>
        <w:tblW w:w="0" w:type="auto"/>
        <w:tblCellSpacing w:w="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6456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tblCellSpacing w:w="0" w:type="dxa"/>
        </w:trPr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20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№ з/п</w:t>
            </w:r>
          </w:p>
        </w:tc>
        <w:tc>
          <w:tcPr>
            <w:tcW w:w="6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after="20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Найменування послуги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20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Ціна без ПДВ, грн.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tblCellSpacing w:w="0" w:type="dxa"/>
        </w:trPr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6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Лікування пульпіту з пломбуванням 1-го кореня постійного зуба, яке закінчується пломбою з цементу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441,00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  <w:tblCellSpacing w:w="0" w:type="dxa"/>
        </w:trPr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4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Лікування пульпіту з пломбуванням 1-го кореня постійного зуба, яке закінчується пломбою з композитного матеріалу</w:t>
            </w:r>
          </w:p>
        </w:tc>
        <w:tc>
          <w:tcPr>
            <w:tcW w:w="17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481,00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tblCellSpacing w:w="0" w:type="dxa"/>
        </w:trPr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64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Лікування пульпіту з пломбуванням 1-го кореня постійного зуба, яке закінчується пломбою з світлополімерного матеріалу</w:t>
            </w:r>
          </w:p>
        </w:tc>
        <w:tc>
          <w:tcPr>
            <w:tcW w:w="17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604,00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tblCellSpacing w:w="0" w:type="dxa"/>
        </w:trPr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64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Лікування пульпіту з пломбуванням 2-во кореневого постійного зуба, яке закінчується пломбою з цементу</w:t>
            </w:r>
          </w:p>
        </w:tc>
        <w:tc>
          <w:tcPr>
            <w:tcW w:w="17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526,00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tblCellSpacing w:w="0" w:type="dxa"/>
        </w:trPr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64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Лікування пульпіту з пломбуванням 2-о кореневого постійного зуба, яке закінчується пломбою з композитного матеріалу</w:t>
            </w:r>
          </w:p>
        </w:tc>
        <w:tc>
          <w:tcPr>
            <w:tcW w:w="17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610,00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tblCellSpacing w:w="0" w:type="dxa"/>
        </w:trPr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64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Лікування пульпіту з пломбуванням 2-о кореневого постійного зуба, яке закінчується пломбою з світлополімерного матеріалу</w:t>
            </w:r>
          </w:p>
        </w:tc>
        <w:tc>
          <w:tcPr>
            <w:tcW w:w="17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747,00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tblCellSpacing w:w="0" w:type="dxa"/>
        </w:trPr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64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Лікування пульпіту з пломбуванням 3-ох кореневого постійного зуба, яке закінчується пломбою з цементу</w:t>
            </w:r>
          </w:p>
        </w:tc>
        <w:tc>
          <w:tcPr>
            <w:tcW w:w="17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672,00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tblCellSpacing w:w="0" w:type="dxa"/>
        </w:trPr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64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Лікування пульпіту з пломбуванням 3-ох кореневого постійного зуба, яке закінчується пломбою з композитного матеріалу</w:t>
            </w:r>
          </w:p>
        </w:tc>
        <w:tc>
          <w:tcPr>
            <w:tcW w:w="17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737,00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tblCellSpacing w:w="0" w:type="dxa"/>
        </w:trPr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64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Лікування пульпіту з пломбуванням 3-ох кореневого постійного зуба, яке закінчується пломбою з світлополімерного матеріалу</w:t>
            </w:r>
          </w:p>
        </w:tc>
        <w:tc>
          <w:tcPr>
            <w:tcW w:w="17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870,00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tblCellSpacing w:w="0" w:type="dxa"/>
        </w:trPr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64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Лікування періодонтиту з пломбуванням 1-го кореня постійного зуба, яке закінчується пломбою з світлополімерного матеріалу</w:t>
            </w:r>
          </w:p>
        </w:tc>
        <w:tc>
          <w:tcPr>
            <w:tcW w:w="17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682,00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tblCellSpacing w:w="0" w:type="dxa"/>
        </w:trPr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64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Лікування періодонтиту з пломбуванням 1-го кореня постійного зуба, яке закінчується пломбою з композитного матеріалу</w:t>
            </w:r>
          </w:p>
        </w:tc>
        <w:tc>
          <w:tcPr>
            <w:tcW w:w="17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592,00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tblCellSpacing w:w="0" w:type="dxa"/>
        </w:trPr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64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Лікування періодонтиту з пломбуванням 1-го кореня постійного зуба, яке закінчується пломбою з цементу</w:t>
            </w:r>
          </w:p>
        </w:tc>
        <w:tc>
          <w:tcPr>
            <w:tcW w:w="17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552,00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tblCellSpacing w:w="0" w:type="dxa"/>
        </w:trPr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64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Лікування періодонтиту з пломбуванням 2-о кореня постійного зуба, яке закінчується пломбою з цементу</w:t>
            </w:r>
          </w:p>
        </w:tc>
        <w:tc>
          <w:tcPr>
            <w:tcW w:w="17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672,00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tblCellSpacing w:w="0" w:type="dxa"/>
        </w:trPr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64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Лікування періодонтиту з пломбуванням 2-о кореневого постійного зуба, яке закінчується пломбою з композитного матеріалу</w:t>
            </w:r>
          </w:p>
        </w:tc>
        <w:tc>
          <w:tcPr>
            <w:tcW w:w="17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702,00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tblCellSpacing w:w="0" w:type="dxa"/>
        </w:trPr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64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Лікування періодонтиту з пломбуванням 2-о кореневого постійного зуба, яке закінчується пломбою з світлополімерного матеріалу</w:t>
            </w:r>
          </w:p>
        </w:tc>
        <w:tc>
          <w:tcPr>
            <w:tcW w:w="17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820,00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tblCellSpacing w:w="0" w:type="dxa"/>
        </w:trPr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64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Лікування періодонтиту з пломбуванням 3-ох кореневого постійного зуба, яке закінчується пломбою з цементу</w:t>
            </w:r>
          </w:p>
        </w:tc>
        <w:tc>
          <w:tcPr>
            <w:tcW w:w="17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768,00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tblCellSpacing w:w="0" w:type="dxa"/>
        </w:trPr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64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Лікування періодонтиту з пломбуванням 3-х кореневого постійного зуба, яке закінчується пломбою з композитного матеріалу</w:t>
            </w:r>
          </w:p>
        </w:tc>
        <w:tc>
          <w:tcPr>
            <w:tcW w:w="17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814,00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tblCellSpacing w:w="0" w:type="dxa"/>
        </w:trPr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64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Лікування періодонтиту з пломбуванням 3-х кореневого постійного зуба, яке закінчується пломбою з світлополімерного матеріалу</w:t>
            </w:r>
          </w:p>
        </w:tc>
        <w:tc>
          <w:tcPr>
            <w:tcW w:w="17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947,00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tblCellSpacing w:w="0" w:type="dxa"/>
        </w:trPr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64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Лікування пульпіту тимчасового прикусу у дітей, яке закінчується пломбою з цементу</w:t>
            </w:r>
          </w:p>
        </w:tc>
        <w:tc>
          <w:tcPr>
            <w:tcW w:w="17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290,00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tblCellSpacing w:w="0" w:type="dxa"/>
        </w:trPr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64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Лікування пульпіту тимчасового прикусу у дітей, яке закінчується пломбою з композитного матеріалу</w:t>
            </w:r>
          </w:p>
        </w:tc>
        <w:tc>
          <w:tcPr>
            <w:tcW w:w="17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365,00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tblCellSpacing w:w="0" w:type="dxa"/>
        </w:trPr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64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Лікування пульпіту тимчасового прикусу у дітей, яке закінчується пломбою з світлополімерного матеріалу</w:t>
            </w:r>
          </w:p>
        </w:tc>
        <w:tc>
          <w:tcPr>
            <w:tcW w:w="17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465,00</w:t>
            </w:r>
          </w:p>
        </w:tc>
      </w:tr>
    </w:tbl>
    <w:p>
      <w:pPr>
        <w:jc w:val="center"/>
        <w:rPr>
          <w:sz w:val="26"/>
          <w:szCs w:val="26"/>
        </w:rPr>
      </w:pPr>
    </w:p>
    <w:p>
      <w:pPr>
        <w:pStyle w:val="17"/>
        <w:jc w:val="center"/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5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Прейскурант цін на платні послуги</w:t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, що надаються комунальним некомерційним підприємством "Дрогобицька міська поліклініка" Дрогобицької міської ради згідно постанови Кабінету Міністрів України від 17.09.1996 №1138</w:t>
      </w:r>
    </w:p>
    <w:p>
      <w:pPr>
        <w:jc w:val="center"/>
        <w:rPr>
          <w:sz w:val="26"/>
          <w:szCs w:val="26"/>
        </w:rPr>
      </w:pPr>
    </w:p>
    <w:tbl>
      <w:tblPr>
        <w:tblStyle w:val="6"/>
        <w:tblW w:w="0" w:type="auto"/>
        <w:tblCellSpacing w:w="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6520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tblCellSpacing w:w="0" w:type="dxa"/>
        </w:trPr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20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№ з/п</w:t>
            </w:r>
          </w:p>
        </w:tc>
        <w:tc>
          <w:tcPr>
            <w:tcW w:w="6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after="20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Найменування послуги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20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Ціна без ПДВ, грн.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tblCellSpacing w:w="0" w:type="dxa"/>
        </w:trPr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6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Медичний огляд лікарем–стоматологом-терапевтом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tblCellSpacing w:w="0" w:type="dxa"/>
        </w:trPr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Проходження інтернатури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1084,00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tblCellSpacing w:w="0" w:type="dxa"/>
        </w:trPr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6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Огляд лікарем-дерматовенерологом при проведенні медичного огляду 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46,00</w:t>
            </w:r>
          </w:p>
        </w:tc>
      </w:tr>
    </w:tbl>
    <w:p>
      <w:pPr>
        <w:jc w:val="center"/>
        <w:rPr>
          <w:sz w:val="26"/>
          <w:szCs w:val="26"/>
        </w:rPr>
      </w:pPr>
    </w:p>
    <w:p>
      <w:pPr>
        <w:jc w:val="center"/>
        <w:rPr>
          <w:sz w:val="26"/>
          <w:szCs w:val="26"/>
        </w:rPr>
      </w:pPr>
    </w:p>
    <w:p>
      <w:pPr>
        <w:jc w:val="center"/>
        <w:rPr>
          <w:sz w:val="26"/>
          <w:szCs w:val="26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міського голови з питань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діяльності виконавчих органів, 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керуючий справами виконкому                              Володимир КОЦЮБА</w:t>
      </w:r>
    </w:p>
    <w:sectPr>
      <w:pgSz w:w="11906" w:h="16838"/>
      <w:pgMar w:top="1134" w:right="850" w:bottom="1134" w:left="1701" w:header="720" w:footer="720" w:gutter="0"/>
      <w:cols w:space="720" w:num="1"/>
      <w:docGrid w:linePitch="27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F01"/>
    <w:rsid w:val="000A67B7"/>
    <w:rsid w:val="000D3CCD"/>
    <w:rsid w:val="00177B1C"/>
    <w:rsid w:val="001968F0"/>
    <w:rsid w:val="00230AAA"/>
    <w:rsid w:val="00416A8C"/>
    <w:rsid w:val="00456F01"/>
    <w:rsid w:val="005119E5"/>
    <w:rsid w:val="006878AA"/>
    <w:rsid w:val="007531F9"/>
    <w:rsid w:val="007662CD"/>
    <w:rsid w:val="0084103B"/>
    <w:rsid w:val="00850277"/>
    <w:rsid w:val="0091284A"/>
    <w:rsid w:val="00913481"/>
    <w:rsid w:val="009516F0"/>
    <w:rsid w:val="00990743"/>
    <w:rsid w:val="00A85C23"/>
    <w:rsid w:val="00B574EB"/>
    <w:rsid w:val="00C17DB4"/>
    <w:rsid w:val="00D77789"/>
    <w:rsid w:val="00F6187D"/>
    <w:rsid w:val="00FA54C8"/>
    <w:rsid w:val="00FD37C3"/>
    <w:rsid w:val="1B0D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ru-RU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9"/>
    <w:qFormat/>
    <w:uiPriority w:val="0"/>
    <w:pPr>
      <w:keepNext/>
      <w:jc w:val="center"/>
      <w:outlineLvl w:val="1"/>
    </w:pPr>
    <w:rPr>
      <w:b/>
      <w:sz w:val="24"/>
    </w:rPr>
  </w:style>
  <w:style w:type="paragraph" w:styleId="4">
    <w:name w:val="heading 6"/>
    <w:basedOn w:val="1"/>
    <w:next w:val="1"/>
    <w:link w:val="10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14"/>
    <w:semiHidden/>
    <w:unhideWhenUsed/>
    <w:uiPriority w:val="99"/>
    <w:rPr>
      <w:rFonts w:ascii="Tahoma" w:hAnsi="Tahoma" w:cs="Tahoma"/>
      <w:sz w:val="16"/>
      <w:szCs w:val="16"/>
    </w:rPr>
  </w:style>
  <w:style w:type="paragraph" w:styleId="8">
    <w:name w:val="Normal (Web)"/>
    <w:basedOn w:val="1"/>
    <w:unhideWhenUsed/>
    <w:qFormat/>
    <w:uiPriority w:val="99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9">
    <w:name w:val="Заголовок 2 Знак"/>
    <w:basedOn w:val="5"/>
    <w:link w:val="3"/>
    <w:qFormat/>
    <w:uiPriority w:val="0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customStyle="1" w:styleId="10">
    <w:name w:val="Заголовок 6 Знак"/>
    <w:basedOn w:val="5"/>
    <w:link w:val="4"/>
    <w:semiHidden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  <w:sz w:val="20"/>
      <w:szCs w:val="20"/>
      <w:lang w:eastAsia="ru-RU"/>
    </w:rPr>
  </w:style>
  <w:style w:type="paragraph" w:customStyle="1" w:styleId="11">
    <w:name w:val="Абзац списка1"/>
    <w:basedOn w:val="1"/>
    <w:qFormat/>
    <w:uiPriority w:val="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12">
    <w:name w:val="rvts23"/>
    <w:basedOn w:val="5"/>
    <w:qFormat/>
    <w:uiPriority w:val="0"/>
  </w:style>
  <w:style w:type="character" w:customStyle="1" w:styleId="13">
    <w:name w:val="rvts0"/>
    <w:basedOn w:val="5"/>
    <w:qFormat/>
    <w:uiPriority w:val="0"/>
  </w:style>
  <w:style w:type="character" w:customStyle="1" w:styleId="14">
    <w:name w:val="Текст выноски Знак"/>
    <w:basedOn w:val="5"/>
    <w:link w:val="7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15">
    <w:name w:val="docdata"/>
    <w:basedOn w:val="5"/>
    <w:qFormat/>
    <w:uiPriority w:val="0"/>
  </w:style>
  <w:style w:type="paragraph" w:customStyle="1" w:styleId="16">
    <w:name w:val="2624"/>
    <w:basedOn w:val="1"/>
    <w:uiPriority w:val="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17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ru-RU" w:bidi="ar-SA"/>
    </w:rPr>
  </w:style>
  <w:style w:type="paragraph" w:customStyle="1" w:styleId="18">
    <w:name w:val="2193"/>
    <w:basedOn w:val="1"/>
    <w:uiPriority w:val="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19">
    <w:name w:val="2211"/>
    <w:basedOn w:val="1"/>
    <w:uiPriority w:val="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20">
    <w:name w:val="List Paragraph"/>
    <w:basedOn w:val="1"/>
    <w:qFormat/>
    <w:uiPriority w:val="34"/>
    <w:pPr>
      <w:ind w:left="720"/>
      <w:contextualSpacing/>
    </w:pPr>
  </w:style>
  <w:style w:type="character" w:customStyle="1" w:styleId="21">
    <w:name w:val="Заголовок 1 Знак"/>
    <w:basedOn w:val="5"/>
    <w:link w:val="2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1</Pages>
  <Words>1467</Words>
  <Characters>8362</Characters>
  <Lines>69</Lines>
  <Paragraphs>19</Paragraphs>
  <TotalTime>78</TotalTime>
  <ScaleCrop>false</ScaleCrop>
  <LinksUpToDate>false</LinksUpToDate>
  <CharactersWithSpaces>9810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2022-05-16T11:41:00Z</dcterms:created>
  <dc:creator>User</dc:creator>
  <cp:lastModifiedBy>Відділ ІТ та ана�</cp:lastModifiedBy>
  <cp:lastPrinted>2022-05-20T08:12:00Z</cp:lastPrinted>
  <dcterms:modified xsi:type="dcterms:W3CDTF">2022-05-23T07:35:24Z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FE600E36DFF54127B2F4E4459D29125F</vt:lpwstr>
  </property>
</Properties>
</file>