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</w:rPr>
        <w:t>Про затвердження Програми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«Фінансова підтримка КП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«Управитель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«Житлово-експлуатаційне об</w:t>
      </w:r>
      <w:r>
        <w:rPr>
          <w:rFonts w:hint="default" w:ascii="Times New Roman" w:hAnsi="Times New Roman" w:cs="Times New Roman"/>
          <w:b/>
          <w:bCs/>
          <w:sz w:val="28"/>
          <w:lang w:val="ru-RU"/>
        </w:rPr>
        <w:t>’</w:t>
      </w:r>
      <w:r>
        <w:rPr>
          <w:rFonts w:hint="default" w:ascii="Times New Roman" w:hAnsi="Times New Roman" w:cs="Times New Roman"/>
          <w:b/>
          <w:bCs/>
          <w:sz w:val="28"/>
        </w:rPr>
        <w:t>єднання»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на 2022рік»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numPr>
          <w:numId w:val="0"/>
        </w:numPr>
        <w:ind w:leftChars="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5"/>
          <w:rFonts w:ascii="Times New Roman" w:hAnsi="Times New Roman" w:cs="Times New Roman"/>
          <w:b/>
          <w:bCs/>
          <w:sz w:val="28"/>
          <w:szCs w:val="28"/>
        </w:rPr>
        <w:t>Про затвердження нової редакції Додатків 1,2, 3 до Програми</w:t>
      </w: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b/>
          <w:bCs/>
          <w:sz w:val="28"/>
          <w:szCs w:val="28"/>
        </w:rPr>
        <w:t>абезпечення мешканців Дрогобицької 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ендопротезами суглобів для надання медичної допомоги хворим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із ураженням органів опорно-рухового апарату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рік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затвердженої рішенням сесії Дрогобицької міської ради</w:t>
      </w:r>
    </w:p>
    <w:p>
      <w:pPr>
        <w:pStyle w:val="23"/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від 22.12.2021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№ 888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 бюджету  Дрогобицької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міської територіальної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громади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0F650057"/>
    <w:rsid w:val="100739DF"/>
    <w:rsid w:val="14245D00"/>
    <w:rsid w:val="142C69EE"/>
    <w:rsid w:val="21C944A9"/>
    <w:rsid w:val="376738D5"/>
    <w:rsid w:val="3C654C67"/>
    <w:rsid w:val="3E3441E0"/>
    <w:rsid w:val="3EBA4049"/>
    <w:rsid w:val="3F312419"/>
    <w:rsid w:val="5062127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1</TotalTime>
  <ScaleCrop>false</ScaleCrop>
  <LinksUpToDate>false</LinksUpToDate>
  <CharactersWithSpaces>12639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2022-10-11T10:20:51Z</cp:lastPrinted>
  <dcterms:modified xsi:type="dcterms:W3CDTF">2022-10-11T10:21:07Z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DC0FEF9820144EE9AB58E12B2AFA0988</vt:lpwstr>
  </property>
</Properties>
</file>