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виділення коштів із резервного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фонду бюджету  Дрогобицької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numPr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>Звіт про бюджет Дрогобицької міської територіальної</w:t>
      </w:r>
    </w:p>
    <w:p>
      <w:pPr>
        <w:pStyle w:val="24"/>
        <w:numPr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громади за 2022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8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ind w:left="47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внесення змін до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бюджету  Дрогобицької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на 2022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грошових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0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tabs>
          <w:tab w:val="left" w:pos="8880"/>
        </w:tabs>
        <w:ind w:right="-5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 Дрогобицький міськрайонний суд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0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Про внесення змін в Додаток 1 рішення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виконавчого комітету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Дрогобицької міської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ради від 16.02.2021 № 38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«Про затвердження прейскуранта цін на платні послуги, що надаються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 xml:space="preserve"> КНП «Дрогобицька міська поліклініка» ДМР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6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вирішення питань, пов’язаних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із захистом прав дітей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9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Про  тимчасове влаштування малолітньої дитини у дитячий будинок «Оранта» м.Дрогобича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7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Про передачу на баланс матеріальних цінностей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8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власнику землі від 1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січня 2023 року № 1/1-23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5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дозволу на проектування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та реконструкцію об’єктів комунальної власності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 м. Дрогобичі та Стебнику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виконавчого комітету 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iCs/>
          <w:color w:val="000000"/>
          <w:sz w:val="28"/>
          <w:szCs w:val="28"/>
          <w:shd w:val="clear" w:color="auto" w:fill="FFFFFF"/>
          <w:lang w:val="uk-UA"/>
        </w:rPr>
        <w:t>від 27.12.2022 №393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3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spacing w:before="0" w:after="0"/>
        <w:ind w:left="0" w:leftChars="0" w:firstLine="479" w:firstLine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 27.12.2022 №392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7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списання з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балансу багатоквартирного будинку на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вул.</w:t>
      </w:r>
      <w:r>
        <w:rPr>
          <w:b/>
          <w:bCs w:val="0"/>
          <w:sz w:val="28"/>
          <w:szCs w:val="28"/>
          <w:lang w:val="uk-UA"/>
        </w:rPr>
        <w:t>Бориславська</w:t>
      </w:r>
      <w:r>
        <w:rPr>
          <w:rFonts w:hint="default"/>
          <w:b/>
          <w:bCs w:val="0"/>
          <w:sz w:val="28"/>
          <w:szCs w:val="28"/>
          <w:lang w:val="uk-UA"/>
        </w:rPr>
        <w:t xml:space="preserve">,48 </w:t>
      </w:r>
      <w:r>
        <w:rPr>
          <w:b/>
          <w:bCs w:val="0"/>
          <w:sz w:val="28"/>
          <w:szCs w:val="28"/>
        </w:rPr>
        <w:t>в місті Дрогобич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7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i w:val="0"/>
          <w:iCs w:val="0"/>
          <w:sz w:val="28"/>
          <w:szCs w:val="28"/>
        </w:rPr>
        <w:t>Про вивільнення земельної ділянки від встановленої тимчасової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uk-UA"/>
        </w:rPr>
        <w:t>споруди (металевої конструкції рекламоносія)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>за адресою</w:t>
      </w:r>
      <w:r>
        <w:rPr>
          <w:b/>
          <w:bCs w:val="0"/>
          <w:i w:val="0"/>
          <w:iCs w:val="0"/>
          <w:sz w:val="28"/>
          <w:szCs w:val="28"/>
          <w:lang w:val="uk-UA"/>
        </w:rPr>
        <w:t xml:space="preserve">: </w:t>
      </w:r>
      <w:r>
        <w:rPr>
          <w:b/>
          <w:bCs w:val="0"/>
          <w:i w:val="0"/>
          <w:iCs w:val="0"/>
          <w:sz w:val="28"/>
          <w:szCs w:val="28"/>
        </w:rPr>
        <w:t xml:space="preserve">Львівська обл., </w:t>
      </w:r>
      <w:r>
        <w:rPr>
          <w:b/>
          <w:bCs w:val="0"/>
          <w:i w:val="0"/>
          <w:iCs w:val="0"/>
          <w:sz w:val="28"/>
          <w:szCs w:val="28"/>
          <w:lang w:val="uk-UA"/>
        </w:rPr>
        <w:t>м.Дрогобич</w:t>
      </w:r>
      <w:r>
        <w:rPr>
          <w:b/>
          <w:bCs w:val="0"/>
          <w:i w:val="0"/>
          <w:iCs w:val="0"/>
          <w:sz w:val="28"/>
          <w:szCs w:val="28"/>
        </w:rPr>
        <w:t xml:space="preserve">, </w:t>
      </w:r>
      <w:r>
        <w:rPr>
          <w:b/>
          <w:bCs w:val="0"/>
          <w:i w:val="0"/>
          <w:iCs w:val="0"/>
          <w:sz w:val="28"/>
          <w:szCs w:val="28"/>
          <w:lang w:val="ru-RU"/>
        </w:rPr>
        <w:t>вул. В.Чорновола, 8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6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i w:val="0"/>
          <w:iCs w:val="0"/>
          <w:sz w:val="28"/>
          <w:szCs w:val="28"/>
        </w:rPr>
        <w:t>Про вивільнення земельної ділянки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>від самовільно встановлених тимчасових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uk-UA"/>
        </w:rPr>
        <w:t xml:space="preserve">споруд (металевих гаражів) </w:t>
      </w:r>
      <w:r>
        <w:rPr>
          <w:b/>
          <w:bCs w:val="0"/>
          <w:i w:val="0"/>
          <w:iCs w:val="0"/>
          <w:sz w:val="28"/>
          <w:szCs w:val="28"/>
        </w:rPr>
        <w:t>за адресою</w:t>
      </w:r>
      <w:r>
        <w:rPr>
          <w:b/>
          <w:bCs w:val="0"/>
          <w:i w:val="0"/>
          <w:iCs w:val="0"/>
          <w:sz w:val="28"/>
          <w:szCs w:val="28"/>
          <w:lang w:val="uk-UA"/>
        </w:rPr>
        <w:t>: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 xml:space="preserve">Львівська обл., </w:t>
      </w:r>
      <w:r>
        <w:rPr>
          <w:b/>
          <w:bCs w:val="0"/>
          <w:i w:val="0"/>
          <w:iCs w:val="0"/>
          <w:sz w:val="28"/>
          <w:szCs w:val="28"/>
          <w:lang w:val="uk-UA"/>
        </w:rPr>
        <w:t>м.Дрогобич</w:t>
      </w:r>
      <w:r>
        <w:rPr>
          <w:b/>
          <w:bCs w:val="0"/>
          <w:i w:val="0"/>
          <w:iCs w:val="0"/>
          <w:sz w:val="28"/>
          <w:szCs w:val="28"/>
        </w:rPr>
        <w:t xml:space="preserve">, </w:t>
      </w:r>
      <w:r>
        <w:rPr>
          <w:b/>
          <w:bCs w:val="0"/>
          <w:i w:val="0"/>
          <w:iCs w:val="0"/>
          <w:sz w:val="28"/>
          <w:szCs w:val="28"/>
          <w:lang w:val="ru-RU"/>
        </w:rPr>
        <w:t>вул. Трускавецька, 6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4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  <w:t>Про організацію гарячого харчування школярів закладів загальної середньої освіти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5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3CD31B1"/>
    <w:rsid w:val="11551A52"/>
    <w:rsid w:val="2541634D"/>
    <w:rsid w:val="268C1290"/>
    <w:rsid w:val="2786250D"/>
    <w:rsid w:val="29F22489"/>
    <w:rsid w:val="333E12CB"/>
    <w:rsid w:val="4C303F46"/>
    <w:rsid w:val="6C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5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Обычный4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4">
    <w:name w:val="Normal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6</TotalTime>
  <ScaleCrop>false</ScaleCrop>
  <LinksUpToDate>false</LinksUpToDate>
  <CharactersWithSpaces>7252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2023-02-22T12:19:30Z</cp:lastPrinted>
  <dcterms:modified xsi:type="dcterms:W3CDTF">2023-02-22T12:19:46Z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207B3679EBBA42B58047502F3603969D</vt:lpwstr>
  </property>
</Properties>
</file>