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tabs>
          <w:tab w:val="left" w:pos="3765"/>
        </w:tabs>
        <w:ind w:right="278"/>
        <w:rPr>
          <w:szCs w:val="28"/>
        </w:rPr>
      </w:pPr>
      <w:bookmarkStart w:id="0" w:name="_GoBack"/>
      <w:bookmarkEnd w:id="0"/>
      <w:r>
        <w:rPr>
          <w:szCs w:val="28"/>
        </w:rPr>
        <w:tab/>
      </w:r>
    </w:p>
    <w:p>
      <w:pPr>
        <w:rPr>
          <w:b/>
          <w:sz w:val="28"/>
          <w:szCs w:val="28"/>
        </w:rPr>
      </w:pPr>
    </w:p>
    <w:p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1 </w:t>
      </w:r>
    </w:p>
    <w:p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ХХХУІ сесії </w:t>
      </w:r>
    </w:p>
    <w:p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скликання </w:t>
      </w:r>
    </w:p>
    <w:p>
      <w:pPr>
        <w:ind w:firstLine="6096"/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житлових будинків,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які підлягають списанню з балансу КП «Управитель ЖЕО» ДМР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pStyle w:val="20"/>
        <w:numPr>
          <w:ilvl w:val="0"/>
          <w:numId w:val="1"/>
        </w:numPr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В.Гора, 92, м. Дрогобич. </w:t>
      </w:r>
    </w:p>
    <w:p>
      <w:pPr>
        <w:pStyle w:val="20"/>
        <w:numPr>
          <w:ilvl w:val="0"/>
          <w:numId w:val="1"/>
        </w:numPr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>вул. Левицького, 3, м. Дрогобич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p>
      <w:pPr>
        <w:jc w:val="both"/>
        <w:rPr>
          <w:sz w:val="28"/>
          <w:szCs w:val="28"/>
        </w:rPr>
      </w:pPr>
    </w:p>
    <w:p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spacing w:after="160" w:line="259" w:lineRule="auto"/>
        <w:ind w:left="4956" w:firstLine="708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ХХХУІ сесії </w:t>
      </w:r>
    </w:p>
    <w:p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скликання </w:t>
      </w:r>
    </w:p>
    <w:p>
      <w:pPr>
        <w:ind w:firstLine="6096"/>
        <w:jc w:val="both"/>
        <w:rPr>
          <w:b/>
          <w:sz w:val="28"/>
          <w:szCs w:val="28"/>
        </w:rPr>
      </w:pPr>
    </w:p>
    <w:p>
      <w:pPr>
        <w:ind w:firstLine="6096"/>
        <w:jc w:val="both"/>
        <w:rPr>
          <w:sz w:val="28"/>
          <w:szCs w:val="28"/>
        </w:rPr>
      </w:pPr>
    </w:p>
    <w:p>
      <w:pPr>
        <w:ind w:firstLine="6096"/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комісії для списання житлових будинків з балансу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КП «Управитель ЖЕО» ДМР</w:t>
      </w:r>
    </w:p>
    <w:p>
      <w:pPr>
        <w:jc w:val="both"/>
        <w:rPr>
          <w:b/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  <w:r>
        <w:rPr>
          <w:sz w:val="28"/>
          <w:szCs w:val="28"/>
        </w:rPr>
        <w:t xml:space="preserve"> – заступник міського голови з комунальних питань </w:t>
      </w:r>
    </w:p>
    <w:p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  <w:r>
        <w:rPr>
          <w:sz w:val="28"/>
          <w:szCs w:val="28"/>
        </w:rPr>
        <w:t xml:space="preserve"> – директор департаменту міського господарства </w:t>
      </w:r>
    </w:p>
    <w:p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>
      <w:pPr>
        <w:tabs>
          <w:tab w:val="left" w:pos="2865"/>
        </w:tabs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Дрогобицької міської ради;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по фінансах, головний бухгалтер, начальник фінансового відділу;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загального відділу, юрисконсульт департаменту міського господарства;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майна громади виконавчих органів Дрогобицької міської ради;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з питань експлуатації об’єктів благоустрою та житлового фонду департаменту міського господарства Дрогобицької міської ради;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комунального підприємства «Управитель «Житлово-експлуатаційне об’єднання» Дрогобицької міської ради;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ради;</w:t>
      </w:r>
    </w:p>
    <w:p>
      <w:pPr>
        <w:pStyle w:val="20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бухгалтер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ради»;</w:t>
      </w:r>
    </w:p>
    <w:p>
      <w:pPr>
        <w:pStyle w:val="20"/>
        <w:numPr>
          <w:ilvl w:val="0"/>
          <w:numId w:val="2"/>
        </w:numPr>
        <w:ind w:left="0" w:hanging="284"/>
        <w:rPr>
          <w:sz w:val="28"/>
          <w:szCs w:val="28"/>
        </w:rPr>
      </w:pPr>
      <w:r>
        <w:rPr>
          <w:sz w:val="28"/>
          <w:szCs w:val="28"/>
        </w:rPr>
        <w:t>уповноважена особа (особи) від співвласників багатоквартирного будинку за її (їх) згодою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134" w:right="680" w:bottom="510" w:left="1843" w:header="709" w:footer="0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right" w:y="1"/>
      <w:rPr>
        <w:rStyle w:val="5"/>
      </w:rPr>
    </w:pPr>
  </w:p>
  <w:p>
    <w:pPr>
      <w:pStyle w:val="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A4214"/>
    <w:multiLevelType w:val="multilevel"/>
    <w:tmpl w:val="298A42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5545"/>
    <w:multiLevelType w:val="multilevel"/>
    <w:tmpl w:val="788C554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43"/>
    <w:rsid w:val="000543A4"/>
    <w:rsid w:val="00091B7B"/>
    <w:rsid w:val="00177DCF"/>
    <w:rsid w:val="00192ACB"/>
    <w:rsid w:val="001D7DA7"/>
    <w:rsid w:val="001E2F43"/>
    <w:rsid w:val="0020290F"/>
    <w:rsid w:val="00250094"/>
    <w:rsid w:val="00266CBA"/>
    <w:rsid w:val="002862DB"/>
    <w:rsid w:val="002A3B3E"/>
    <w:rsid w:val="002A5D5E"/>
    <w:rsid w:val="003201FF"/>
    <w:rsid w:val="003E63A3"/>
    <w:rsid w:val="003F2EB5"/>
    <w:rsid w:val="00436A2F"/>
    <w:rsid w:val="00455F3A"/>
    <w:rsid w:val="005013D5"/>
    <w:rsid w:val="00507DDD"/>
    <w:rsid w:val="005A172D"/>
    <w:rsid w:val="005D1D6C"/>
    <w:rsid w:val="005D5762"/>
    <w:rsid w:val="005D7348"/>
    <w:rsid w:val="006036C9"/>
    <w:rsid w:val="00607F9C"/>
    <w:rsid w:val="0064675A"/>
    <w:rsid w:val="006B71A5"/>
    <w:rsid w:val="00717753"/>
    <w:rsid w:val="00740DD6"/>
    <w:rsid w:val="00782714"/>
    <w:rsid w:val="007934CC"/>
    <w:rsid w:val="007A1732"/>
    <w:rsid w:val="00813572"/>
    <w:rsid w:val="008739D4"/>
    <w:rsid w:val="00897334"/>
    <w:rsid w:val="008B4D5E"/>
    <w:rsid w:val="008C2456"/>
    <w:rsid w:val="008E79E1"/>
    <w:rsid w:val="00931754"/>
    <w:rsid w:val="00996C54"/>
    <w:rsid w:val="00A1560E"/>
    <w:rsid w:val="00A70D8C"/>
    <w:rsid w:val="00A7507B"/>
    <w:rsid w:val="00AD4877"/>
    <w:rsid w:val="00B17171"/>
    <w:rsid w:val="00B8014E"/>
    <w:rsid w:val="00B90EF3"/>
    <w:rsid w:val="00C00AB1"/>
    <w:rsid w:val="00C85F60"/>
    <w:rsid w:val="00CA68BB"/>
    <w:rsid w:val="00CD3C98"/>
    <w:rsid w:val="00CF52E0"/>
    <w:rsid w:val="00D1356D"/>
    <w:rsid w:val="00D52D4A"/>
    <w:rsid w:val="00D55DE8"/>
    <w:rsid w:val="00D5604F"/>
    <w:rsid w:val="00DD460A"/>
    <w:rsid w:val="00DD6B60"/>
    <w:rsid w:val="00DE6A48"/>
    <w:rsid w:val="00E04C2F"/>
    <w:rsid w:val="00E55CF8"/>
    <w:rsid w:val="00E924D8"/>
    <w:rsid w:val="26AF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4"/>
    <w:basedOn w:val="1"/>
    <w:next w:val="1"/>
    <w:link w:val="11"/>
    <w:qFormat/>
    <w:uiPriority w:val="0"/>
    <w:pPr>
      <w:keepNext/>
      <w:jc w:val="center"/>
      <w:outlineLvl w:val="3"/>
    </w:pPr>
    <w:rPr>
      <w:b/>
      <w:bCs/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uiPriority w:val="0"/>
  </w:style>
  <w:style w:type="paragraph" w:styleId="6">
    <w:name w:val="Balloon Text"/>
    <w:basedOn w:val="1"/>
    <w:link w:val="21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7">
    <w:name w:val="header"/>
    <w:basedOn w:val="1"/>
    <w:link w:val="14"/>
    <w:uiPriority w:val="0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3"/>
    <w:uiPriority w:val="0"/>
    <w:pPr>
      <w:tabs>
        <w:tab w:val="center" w:pos="4677"/>
        <w:tab w:val="right" w:pos="9355"/>
      </w:tabs>
    </w:pPr>
  </w:style>
  <w:style w:type="paragraph" w:styleId="9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lang w:eastAsia="uk-UA"/>
    </w:rPr>
  </w:style>
  <w:style w:type="paragraph" w:styleId="10">
    <w:name w:val="Body Text Indent 2"/>
    <w:basedOn w:val="1"/>
    <w:link w:val="12"/>
    <w:uiPriority w:val="0"/>
    <w:pPr>
      <w:ind w:firstLine="1440"/>
    </w:pPr>
    <w:rPr>
      <w:sz w:val="28"/>
    </w:rPr>
  </w:style>
  <w:style w:type="character" w:customStyle="1" w:styleId="11">
    <w:name w:val="Заголовок 4 Знак"/>
    <w:basedOn w:val="3"/>
    <w:link w:val="2"/>
    <w:uiPriority w:val="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customStyle="1" w:styleId="12">
    <w:name w:val="Основной текст с отступом 2 Знак"/>
    <w:basedOn w:val="3"/>
    <w:link w:val="10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3">
    <w:name w:val="Нижний колонтитул Знак"/>
    <w:basedOn w:val="3"/>
    <w:link w:val="8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"/>
    <w:basedOn w:val="3"/>
    <w:link w:val="7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Style7"/>
    <w:basedOn w:val="1"/>
    <w:uiPriority w:val="0"/>
    <w:pPr>
      <w:widowControl w:val="0"/>
      <w:autoSpaceDE w:val="0"/>
      <w:autoSpaceDN w:val="0"/>
      <w:adjustRightInd w:val="0"/>
      <w:spacing w:line="319" w:lineRule="exact"/>
    </w:pPr>
    <w:rPr>
      <w:lang w:val="ru-RU"/>
    </w:rPr>
  </w:style>
  <w:style w:type="paragraph" w:customStyle="1" w:styleId="16">
    <w:name w:val="Style10"/>
    <w:basedOn w:val="1"/>
    <w:uiPriority w:val="0"/>
    <w:pPr>
      <w:widowControl w:val="0"/>
      <w:autoSpaceDE w:val="0"/>
      <w:autoSpaceDN w:val="0"/>
      <w:adjustRightInd w:val="0"/>
      <w:spacing w:line="325" w:lineRule="exact"/>
      <w:ind w:firstLine="614"/>
      <w:jc w:val="both"/>
    </w:pPr>
    <w:rPr>
      <w:lang w:val="ru-RU"/>
    </w:rPr>
  </w:style>
  <w:style w:type="character" w:customStyle="1" w:styleId="17">
    <w:name w:val="Font Style18"/>
    <w:uiPriority w:val="0"/>
    <w:rPr>
      <w:rFonts w:hint="default" w:ascii="Times New Roman" w:hAnsi="Times New Roman" w:cs="Times New Roman"/>
      <w:b/>
      <w:bCs/>
      <w:sz w:val="26"/>
      <w:szCs w:val="26"/>
    </w:rPr>
  </w:style>
  <w:style w:type="character" w:customStyle="1" w:styleId="18">
    <w:name w:val="Font Style19"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19">
    <w:name w:val="Font Style20"/>
    <w:uiPriority w:val="0"/>
    <w:rPr>
      <w:rFonts w:hint="default" w:ascii="Times New Roman" w:hAnsi="Times New Roman" w:cs="Times New Roman"/>
      <w:spacing w:val="10"/>
      <w:sz w:val="18"/>
      <w:szCs w:val="18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Текст выноски Знак"/>
    <w:basedOn w:val="3"/>
    <w:link w:val="6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E4295-7663-43F5-9C45-5BF50F9C3C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480</Words>
  <Characters>2742</Characters>
  <Lines>22</Lines>
  <Paragraphs>6</Paragraphs>
  <TotalTime>56</TotalTime>
  <ScaleCrop>false</ScaleCrop>
  <LinksUpToDate>false</LinksUpToDate>
  <CharactersWithSpaces>3216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2023-01-23T09:10:00Z</dcterms:created>
  <dc:creator>Lenovo</dc:creator>
  <cp:lastModifiedBy>Відділ ІТ та ана�</cp:lastModifiedBy>
  <cp:lastPrinted>2023-01-23T10:05:00Z</cp:lastPrinted>
  <dcterms:modified xsi:type="dcterms:W3CDTF">2023-03-09T09:26:03Z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123380C5E756410D8C0BDA611F2CFC74</vt:lpwstr>
  </property>
</Properties>
</file>