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1800" cy="614680"/>
            <wp:effectExtent l="0" t="0" r="635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rPr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ДРОГОБИЦЬКА МІСЬКА РАДА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ВИКОНАВЧИЙ КОМІТЕТ</w:t>
      </w:r>
    </w:p>
    <w:p>
      <w:pPr>
        <w:pStyle w:val="3"/>
        <w:spacing w:line="360" w:lineRule="auto"/>
        <w:ind w:left="709" w:right="401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 І Ш Е Н Н Я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401"/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від </w:t>
      </w:r>
      <w:r>
        <w:rPr>
          <w:rFonts w:hint="default"/>
          <w:b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>15.05.2023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№</w:t>
      </w:r>
      <w:r>
        <w:rPr>
          <w:rFonts w:hint="default"/>
          <w:b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>98</w:t>
      </w:r>
    </w:p>
    <w:p>
      <w:pPr>
        <w:tabs>
          <w:tab w:val="left" w:pos="709"/>
          <w:tab w:val="left" w:pos="1005"/>
        </w:tabs>
        <w:ind w:left="709" w:right="401"/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Про затвердження прейскуранта цін на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платні послуги, що надаються комунальним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>некомерційним підприємством «Дрогобицька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 районна поліклініка» Дрогобицької міської ради</w:t>
      </w:r>
    </w:p>
    <w:p>
      <w:pPr>
        <w:spacing w:line="20" w:lineRule="atLeast"/>
        <w:ind w:left="709" w:right="401" w:firstLine="708"/>
        <w:jc w:val="both"/>
        <w:rPr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Розглянувши звернення відділу охорони здоров'я виконавчих органів Дрогобицької міської ради від </w:t>
      </w:r>
      <w:r>
        <w:rPr>
          <w:sz w:val="28"/>
          <w:szCs w:val="28"/>
        </w:rPr>
        <w:t xml:space="preserve">04.05.2023 № 465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та клопотання директора комунального некомерційного підприємства «Дрогобицька районна поліклініка» Дрогобицької міської ради </w:t>
      </w:r>
      <w:r>
        <w:rPr>
          <w:sz w:val="28"/>
          <w:szCs w:val="28"/>
        </w:rPr>
        <w:t xml:space="preserve">від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03.05.2023 № 179, відповідно до ст.18 Закону України «Основи законодавства України про охорону здоров'я»,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постанови Кабінету Міністрів України від 17.09.1996 № 1138 «</w:t>
      </w:r>
      <w:r>
        <w:rPr>
          <w:rStyle w:val="11"/>
          <w:rFonts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»,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Статуту комунального некомерційного підприємства «Дрогобицька районна поліклініка» Дрогобицької міської ради, Положення «Про надання платних послуг в КНП «Дрогобицька районна поліклініка» Дрогобицької міської ради» від 2022р.,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 метою встановлення тарифів в економічно обґрунтованому розмірі на ринку реалізації медичних послуг та </w:t>
      </w:r>
      <w:r>
        <w:rPr>
          <w:rStyle w:val="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підвищення рівня якості медичного обслуговування населення,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керуючись ст. 28 Закону України «Про місцеве самоврядування в Україні», виконавчий комітет Дрогобицької міської ради вирішив:</w:t>
      </w:r>
    </w:p>
    <w:p>
      <w:pPr>
        <w:pStyle w:val="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6"/>
          <w:rFonts w:eastAsiaTheme="majorEastAsia"/>
          <w:b w:val="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Затвердити </w:t>
      </w:r>
      <w:r>
        <w:rPr>
          <w:rStyle w:val="6"/>
          <w:rFonts w:eastAsiaTheme="majorEastAsia"/>
          <w:b w:val="0"/>
          <w:sz w:val="28"/>
          <w:szCs w:val="28"/>
        </w:rPr>
        <w:t xml:space="preserve">прейскуранта цін на платні послуги, що надаються комунальним некомерційним підприємством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«Дрогобицька районна поліклініка»</w:t>
      </w:r>
      <w:r>
        <w:rPr>
          <w:rStyle w:val="6"/>
          <w:rFonts w:eastAsiaTheme="majorEastAsia"/>
          <w:b w:val="0"/>
          <w:sz w:val="28"/>
          <w:szCs w:val="28"/>
        </w:rPr>
        <w:t xml:space="preserve"> Дрогобицької міської ради згідно додатку.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Директору комунального некомерційного підприємства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«Дрогобицька районна поліклініка»</w:t>
      </w:r>
      <w:r>
        <w:rPr>
          <w:rStyle w:val="6"/>
          <w:rFonts w:eastAsiaTheme="majorEastAsia"/>
          <w:b w:val="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Дрогобицької міської ради Володимиру ВАЛЮХУ:</w:t>
      </w:r>
    </w:p>
    <w:p>
      <w:pPr>
        <w:tabs>
          <w:tab w:val="left" w:pos="851"/>
          <w:tab w:val="left" w:pos="9355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2.1. Довести прейскурант цін на платні послуги, що надаються комунальним некомерційним підприємством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«Дрогобицька районна поліклініка»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Дрогобицької міської ради до відома населення шляхом розміщення на інформаційних стендах.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2.2. Організацію надання платних послуг здійснювати відповідно до вимог чинного законодавства України.        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  Контроль за виконанням рішення покласти на міського голову Т.Кучма.</w:t>
      </w:r>
    </w:p>
    <w:p>
      <w:pPr>
        <w:tabs>
          <w:tab w:val="left" w:pos="567"/>
        </w:tabs>
        <w:spacing w:line="20" w:lineRule="atLeast"/>
        <w:ind w:right="40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7"/>
        </w:tabs>
        <w:spacing w:line="20" w:lineRule="atLeast"/>
        <w:ind w:right="40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7"/>
        </w:tabs>
        <w:spacing w:line="20" w:lineRule="atLeast"/>
        <w:ind w:right="401"/>
        <w:jc w:val="both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Додаток </w:t>
      </w:r>
    </w:p>
    <w:p>
      <w:pPr>
        <w:ind w:left="1276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 рішення виконавчого комітету </w:t>
      </w:r>
    </w:p>
    <w:p>
      <w:pPr>
        <w:wordWrap w:val="0"/>
        <w:ind w:left="1276"/>
        <w:jc w:val="right"/>
        <w:rPr>
          <w:rFonts w:hint="default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від </w:t>
      </w:r>
      <w:r>
        <w:rPr>
          <w:rFonts w:hint="default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15.05.2023 №98</w:t>
      </w:r>
      <w:bookmarkStart w:id="0" w:name="_GoBack"/>
      <w:bookmarkEnd w:id="0"/>
    </w:p>
    <w:p>
      <w:pPr>
        <w:tabs>
          <w:tab w:val="left" w:pos="7006"/>
        </w:tabs>
        <w:jc w:val="center"/>
        <w:rPr>
          <w:b/>
          <w:sz w:val="10"/>
          <w:szCs w:val="28"/>
        </w:rPr>
      </w:pPr>
    </w:p>
    <w:p>
      <w:pPr>
        <w:tabs>
          <w:tab w:val="left" w:pos="7006"/>
        </w:tabs>
        <w:jc w:val="center"/>
        <w:rPr>
          <w:b/>
          <w:sz w:val="2"/>
          <w:szCs w:val="28"/>
        </w:rPr>
      </w:pP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цін на платні послуги, що надаються  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КНП 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«Дрогобицька районна поліклініка»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sz w:val="28"/>
          <w:szCs w:val="28"/>
        </w:rPr>
        <w:t>ДМР</w:t>
      </w:r>
    </w:p>
    <w:p>
      <w:pPr>
        <w:tabs>
          <w:tab w:val="left" w:pos="700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згідно постанови Кабінету Міністрів України від 17.09.1996 №1138</w:t>
      </w:r>
    </w:p>
    <w:p>
      <w:pPr>
        <w:jc w:val="center"/>
        <w:rPr>
          <w:sz w:val="10"/>
          <w:szCs w:val="24"/>
          <w:lang w:eastAsia="uk-UA"/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lang w:eastAsia="uk-UA"/>
        </w:rPr>
        <w:t> 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645"/>
        <w:gridCol w:w="1984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без ПДВ, грн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 ПДВ, грн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Консультації лікарів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отоларинглога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131,00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157,00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хірурга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149,00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невропатолога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120,00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144,00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терапевта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127,00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152,00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гінеколога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186,00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Консультаціяд лікара- уролога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149,00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Консультація лікаря- офтальмолога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149,00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Психіатричний огляд, у т.ч.на предмет вживання психоактивних речовин з видачею довідки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492,00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590,00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Медичні огляди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Попередній (періодичний) медичний огляд працівників певних категорій працівників зі шкідливими умовами праці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1 035,00(ж.) 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961,00 (ч.)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1 245,00(ж.) 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1 156,00 (ч.)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Попередній (періодичний ) медичний огляд водіїв транспортних засобів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933,00(ж.) 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859,00 (ч.)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1 122,00(ж.) 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1 033,00 (ч.)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Попередній (періодичний ) медичний огляд на право отримання та носіння зброї громадянами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825,00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992,00</w:t>
            </w:r>
          </w:p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Лабораторія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Аналіз крові на холестерин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33,00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40,00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E0"/>
    <w:rsid w:val="001E6F73"/>
    <w:rsid w:val="00474679"/>
    <w:rsid w:val="005E55C7"/>
    <w:rsid w:val="00722701"/>
    <w:rsid w:val="008D485B"/>
    <w:rsid w:val="00AA737A"/>
    <w:rsid w:val="00AB0815"/>
    <w:rsid w:val="00C23CF1"/>
    <w:rsid w:val="00DC06E0"/>
    <w:rsid w:val="00E522E5"/>
    <w:rsid w:val="40E8787B"/>
    <w:rsid w:val="6F3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  <w:sz w:val="24"/>
    </w:rPr>
  </w:style>
  <w:style w:type="paragraph" w:styleId="3">
    <w:name w:val="heading 6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9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0">
    <w:name w:val="Заголовок 6 Знак"/>
    <w:basedOn w:val="4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0"/>
      <w:szCs w:val="20"/>
      <w:lang w:eastAsia="ru-RU"/>
    </w:rPr>
  </w:style>
  <w:style w:type="character" w:customStyle="1" w:styleId="11">
    <w:name w:val="rvts23"/>
    <w:basedOn w:val="4"/>
    <w:qFormat/>
    <w:uiPriority w:val="0"/>
  </w:style>
  <w:style w:type="character" w:customStyle="1" w:styleId="12">
    <w:name w:val="rvts0"/>
    <w:basedOn w:val="4"/>
    <w:uiPriority w:val="0"/>
  </w:style>
  <w:style w:type="character" w:customStyle="1" w:styleId="13">
    <w:name w:val="docdata"/>
    <w:basedOn w:val="4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Текст у виносці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352658"/>
    <w:basedOn w:val="1"/>
    <w:qFormat/>
    <w:uiPriority w:val="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2380</Words>
  <Characters>1357</Characters>
  <Lines>11</Lines>
  <Paragraphs>7</Paragraphs>
  <TotalTime>18</TotalTime>
  <ScaleCrop>false</ScaleCrop>
  <LinksUpToDate>false</LinksUpToDate>
  <CharactersWithSpaces>3730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2023-05-04T13:16:00Z</dcterms:created>
  <dc:creator>User</dc:creator>
  <cp:lastModifiedBy>Користувач</cp:lastModifiedBy>
  <cp:lastPrinted>2023-05-04T13:34:00Z</cp:lastPrinted>
  <dcterms:modified xsi:type="dcterms:W3CDTF">2023-05-18T12:24:33Z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6626989E56DD44C6A67ED9C327D67F0C</vt:lpwstr>
  </property>
</Properties>
</file>