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6"/>
        <w:ind w:left="0" w:leftChars="0" w:firstLine="720" w:firstLineChars="257"/>
        <w:jc w:val="center"/>
        <w:rPr>
          <w:rFonts w:ascii="Times New Roman" w:hAnsi="Times New Roman" w:cs="Times New Roman"/>
          <w:b/>
          <w:bCs w:val="0"/>
          <w:sz w:val="28"/>
          <w:szCs w:val="28"/>
          <w:lang w:val="uk-UA" w:eastAsia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 w:val="0"/>
          <w:sz w:val="28"/>
          <w:szCs w:val="28"/>
          <w:lang w:val="uk-UA" w:eastAsia="ru-RU"/>
        </w:rPr>
        <w:t>Про розподіл  функціональних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 w:val="0"/>
          <w:sz w:val="28"/>
          <w:szCs w:val="28"/>
          <w:lang w:val="uk-UA" w:eastAsia="ru-RU"/>
        </w:rPr>
        <w:t>обов’язків керівництва</w:t>
      </w:r>
    </w:p>
    <w:p>
      <w:pPr>
        <w:pStyle w:val="26"/>
        <w:ind w:left="0" w:leftChars="0" w:firstLine="720" w:firstLine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lang w:val="uk-UA" w:eastAsia="ru-RU"/>
        </w:rPr>
        <w:t>міської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 w:val="0"/>
          <w:sz w:val="28"/>
          <w:szCs w:val="28"/>
          <w:lang w:val="uk-UA" w:eastAsia="ru-RU"/>
        </w:rPr>
        <w:t>ради та її виконавчого комітету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numPr>
          <w:ilvl w:val="0"/>
          <w:numId w:val="0"/>
        </w:numPr>
        <w:ind w:left="0" w:leftChars="0" w:firstLine="720" w:firstLine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 w:val="0"/>
          <w:sz w:val="28"/>
          <w:szCs w:val="28"/>
        </w:rPr>
        <w:t>Про внесення змін до</w:t>
      </w:r>
      <w:r>
        <w:rPr>
          <w:rFonts w:hint="default" w:ascii="Times New Roman" w:hAnsi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 w:val="0"/>
          <w:sz w:val="28"/>
          <w:szCs w:val="28"/>
        </w:rPr>
        <w:t>бюджету  Дрогобицької</w:t>
      </w:r>
      <w:r>
        <w:rPr>
          <w:rFonts w:hint="default" w:ascii="Times New Roman" w:hAnsi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 w:val="0"/>
          <w:sz w:val="28"/>
          <w:szCs w:val="28"/>
        </w:rPr>
        <w:t>міської територіальної громади</w:t>
      </w:r>
      <w:r>
        <w:rPr>
          <w:rFonts w:hint="default" w:ascii="Times New Roman" w:hAnsi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 w:val="0"/>
          <w:sz w:val="28"/>
          <w:szCs w:val="28"/>
        </w:rPr>
        <w:t>на 202</w:t>
      </w:r>
      <w:r>
        <w:rPr>
          <w:rFonts w:hint="default" w:ascii="Times New Roman" w:hAnsi="Times New Roman"/>
          <w:b/>
          <w:bCs w:val="0"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 w:val="0"/>
          <w:sz w:val="28"/>
          <w:szCs w:val="28"/>
        </w:rPr>
        <w:t xml:space="preserve"> рік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7"/>
        <w:numPr>
          <w:ilvl w:val="0"/>
          <w:numId w:val="0"/>
        </w:numPr>
        <w:ind w:leftChars="257" w:right="421" w:righ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</w:rPr>
        <w:t>Про надання грошових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</w:rPr>
        <w:t>допомог на поховання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подання 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Дрогобицький міськрайонний суд,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реєстрацію помічника дієздатної фізичної особи та внесення змін до п.15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рішення виконкому Дрогобицької міської ради від 15.05.2023 №97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Style w:val="5"/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lang w:val="uk-UA"/>
        </w:rPr>
        <w:t>Про затвердження складу опікунської ради при виконавчому комітеті Дрогобицької міської ради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lang w:val="uk-UA"/>
        </w:rPr>
        <w:t>Про затвердження складу комісії для розгляду питань щодо виплати грошової компенсації за належні для отримання жилі приміщення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подання в Дрогобицький міськрайонний суд, та реєстрацію помічника дієздатної фізичної особи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713" w:leftChars="297" w:firstLine="5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>Про затвердження прейскуранта цін на платні послуги, що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>надаються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>комунальним некомерційним підприємством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>«Дрогобицька міська лікарня № 1»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 w:val="0"/>
          <w:color w:val="000000"/>
          <w:sz w:val="28"/>
          <w:szCs w:val="28"/>
          <w:shd w:val="clear" w:color="auto" w:fill="FFFFFF"/>
        </w:rPr>
        <w:t>Дрогобицької міської ради»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4"/>
        <w:ind w:left="17" w:leftChars="0" w:hanging="17" w:hangingChars="6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numPr>
          <w:ilvl w:val="0"/>
          <w:numId w:val="0"/>
        </w:numPr>
        <w:ind w:left="12" w:leftChars="5" w:firstLine="705" w:firstLine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Style w:val="5"/>
          <w:rFonts w:hint="default" w:ascii="Times New Roman" w:hAnsi="Times New Roman" w:cs="Times New Roman"/>
          <w:b/>
          <w:bCs w:val="0"/>
          <w:color w:val="212529"/>
          <w:sz w:val="28"/>
          <w:szCs w:val="27"/>
        </w:rPr>
        <w:t>Про розгляд заяви про вихід</w:t>
      </w:r>
      <w:r>
        <w:rPr>
          <w:rStyle w:val="5"/>
          <w:rFonts w:hint="default" w:ascii="Times New Roman" w:hAnsi="Times New Roman" w:cs="Times New Roman"/>
          <w:b/>
          <w:bCs w:val="0"/>
          <w:color w:val="212529"/>
          <w:sz w:val="28"/>
          <w:szCs w:val="27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 w:val="0"/>
          <w:color w:val="212529"/>
          <w:sz w:val="28"/>
          <w:szCs w:val="27"/>
        </w:rPr>
        <w:t>з членів особистого селянського</w:t>
      </w:r>
      <w:r>
        <w:rPr>
          <w:rFonts w:hint="default" w:ascii="Times New Roman" w:hAnsi="Times New Roman" w:cs="Times New Roman"/>
          <w:b/>
          <w:bCs w:val="0"/>
          <w:color w:val="212529"/>
          <w:sz w:val="28"/>
          <w:szCs w:val="27"/>
        </w:rPr>
        <w:br w:type="textWrapping"/>
      </w:r>
      <w:r>
        <w:rPr>
          <w:rStyle w:val="5"/>
          <w:rFonts w:hint="default" w:ascii="Times New Roman" w:hAnsi="Times New Roman" w:cs="Times New Roman"/>
          <w:b/>
          <w:bCs w:val="0"/>
          <w:color w:val="212529"/>
          <w:sz w:val="28"/>
          <w:szCs w:val="27"/>
        </w:rPr>
        <w:t>господарства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17" w:leftChars="7" w:firstLine="599" w:firstLineChars="214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Положення про організацію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пропускного режиму до приміщень адміністративної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будівлі виконавчого комітету Дрогобицької міської ради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і Правил перебування (поведінки) громадян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 адміністративній будівлі виконавчого комітету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Дрогобицької міської ради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 (з доповненнями)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="0" w:leftChars="0" w:firstLine="619" w:firstLine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 передачу  матеріалів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та обладнання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вирішення питань пов”язаних із захистом прав дітей»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 продовження терміну перебування малолітніх дітей  у дитячому будинку «Оранта» м.Дрогобича»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spacing w:after="0"/>
        <w:ind w:left="17" w:leftChars="7" w:firstLine="599" w:firstLineChars="214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відчислення малолітньої дитини з дитячого будинку «Оранта» м.Дрогобича»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7"/>
        <w:numPr>
          <w:ilvl w:val="0"/>
          <w:numId w:val="0"/>
        </w:numPr>
        <w:ind w:left="614" w:leftChars="200" w:right="-59" w:rightChars="0" w:hanging="134" w:hangingChars="48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lang w:val="uk-UA"/>
        </w:rPr>
        <w:t xml:space="preserve">Про </w:t>
      </w:r>
      <w:r>
        <w:rPr>
          <w:b/>
          <w:bCs w:val="0"/>
          <w:sz w:val="28"/>
          <w:szCs w:val="28"/>
          <w:lang w:val="uk-UA"/>
        </w:rPr>
        <w:t>тимчасове влаштування дітей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  <w:lang w:val="uk-UA"/>
        </w:rPr>
        <w:t>у дитячий будинок «Оранта» м.Дрогобича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pStyle w:val="24"/>
        <w:ind w:left="479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"/>
        <w:numPr>
          <w:ilvl w:val="0"/>
          <w:numId w:val="0"/>
        </w:numPr>
        <w:ind w:leftChars="17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cs="Times New Roman"/>
          <w:b/>
          <w:bCs w:val="0"/>
          <w:sz w:val="28"/>
          <w:szCs w:val="28"/>
          <w:lang w:val="uk-UA"/>
        </w:rPr>
        <w:t>П</w:t>
      </w:r>
      <w:r>
        <w:rPr>
          <w:b/>
          <w:bCs w:val="0"/>
          <w:sz w:val="28"/>
          <w:lang w:val="uk-UA"/>
        </w:rPr>
        <w:t>ро</w:t>
      </w:r>
      <w:r>
        <w:rPr>
          <w:rFonts w:hint="default"/>
          <w:b/>
          <w:bCs w:val="0"/>
          <w:sz w:val="28"/>
          <w:lang w:val="uk-UA"/>
        </w:rPr>
        <w:t xml:space="preserve"> </w:t>
      </w:r>
      <w:r>
        <w:rPr>
          <w:b/>
          <w:bCs w:val="0"/>
          <w:sz w:val="28"/>
          <w:lang w:val="uk-UA"/>
        </w:rPr>
        <w:t>внесення</w:t>
      </w:r>
      <w:r>
        <w:rPr>
          <w:rFonts w:hint="default"/>
          <w:b/>
          <w:bCs w:val="0"/>
          <w:sz w:val="28"/>
          <w:lang w:val="uk-UA"/>
        </w:rPr>
        <w:t xml:space="preserve"> змін у склад </w:t>
      </w:r>
      <w:r>
        <w:rPr>
          <w:b/>
          <w:bCs w:val="0"/>
          <w:sz w:val="28"/>
          <w:lang w:val="uk-UA"/>
        </w:rPr>
        <w:t>комісії</w:t>
      </w:r>
      <w:r>
        <w:rPr>
          <w:rFonts w:hint="default"/>
          <w:b/>
          <w:bCs w:val="0"/>
          <w:sz w:val="28"/>
          <w:lang w:val="uk-UA"/>
        </w:rPr>
        <w:t xml:space="preserve"> </w:t>
      </w:r>
      <w:r>
        <w:rPr>
          <w:b/>
          <w:bCs w:val="0"/>
          <w:sz w:val="28"/>
          <w:lang w:val="uk-UA"/>
        </w:rPr>
        <w:t>з питань захисту прав дитини</w:t>
      </w:r>
      <w:r>
        <w:rPr>
          <w:rFonts w:hint="default"/>
          <w:b/>
          <w:bCs w:val="0"/>
          <w:sz w:val="28"/>
          <w:lang w:val="uk-UA"/>
        </w:rPr>
        <w:t xml:space="preserve"> </w:t>
      </w:r>
      <w:r>
        <w:rPr>
          <w:b/>
          <w:bCs w:val="0"/>
          <w:sz w:val="28"/>
          <w:lang w:val="uk-UA"/>
        </w:rPr>
        <w:t>при викон</w:t>
      </w:r>
      <w:r>
        <w:rPr>
          <w:b/>
          <w:bCs w:val="0"/>
          <w:sz w:val="28"/>
        </w:rPr>
        <w:t xml:space="preserve">авчому </w:t>
      </w:r>
      <w:r>
        <w:rPr>
          <w:b/>
          <w:bCs w:val="0"/>
          <w:sz w:val="28"/>
          <w:lang w:val="uk-UA"/>
        </w:rPr>
        <w:t>комітеті</w:t>
      </w:r>
      <w:r>
        <w:rPr>
          <w:rFonts w:hint="default"/>
          <w:b/>
          <w:bCs w:val="0"/>
          <w:sz w:val="28"/>
          <w:lang w:val="uk-UA"/>
        </w:rPr>
        <w:t xml:space="preserve"> </w:t>
      </w:r>
      <w:r>
        <w:rPr>
          <w:b/>
          <w:bCs w:val="0"/>
          <w:sz w:val="28"/>
          <w:lang w:val="uk-UA"/>
        </w:rPr>
        <w:t>Дрогобицької міської ради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"/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  <w:lang w:val="uk-UA"/>
        </w:rPr>
        <w:t>Про затвердження висновк</w:t>
      </w:r>
      <w:r>
        <w:rPr>
          <w:b/>
          <w:bCs w:val="0"/>
          <w:sz w:val="28"/>
          <w:szCs w:val="28"/>
          <w:lang w:val="en-US"/>
        </w:rPr>
        <w:t>ів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  <w:lang w:val="uk-UA"/>
        </w:rPr>
        <w:t>відділу-служби у справах дітей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  <w:lang w:val="uk-UA"/>
        </w:rPr>
        <w:t>про підтвердження місця</w:t>
      </w:r>
      <w:r>
        <w:rPr>
          <w:rFonts w:hint="default"/>
          <w:b/>
          <w:bCs w:val="0"/>
          <w:sz w:val="28"/>
          <w:szCs w:val="28"/>
          <w:lang w:val="uk-UA"/>
        </w:rPr>
        <w:t xml:space="preserve"> </w:t>
      </w:r>
      <w:r>
        <w:rPr>
          <w:b/>
          <w:bCs w:val="0"/>
          <w:sz w:val="28"/>
          <w:szCs w:val="28"/>
          <w:lang w:val="uk-UA"/>
        </w:rPr>
        <w:t>проживання  малолітніх дітей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pStyle w:val="2"/>
        <w:numPr>
          <w:ilvl w:val="0"/>
          <w:numId w:val="0"/>
        </w:numPr>
        <w:tabs>
          <w:tab w:val="left" w:pos="5245"/>
          <w:tab w:val="left" w:pos="7088"/>
        </w:tabs>
        <w:ind w:leftChars="171" w:right="0" w:rightChars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b/>
          <w:bCs w:val="0"/>
          <w:sz w:val="28"/>
          <w:szCs w:val="28"/>
          <w:lang w:val="uk-UA"/>
        </w:rPr>
        <w:t xml:space="preserve">Про затвердження </w:t>
      </w:r>
      <w:r>
        <w:rPr>
          <w:rStyle w:val="28"/>
          <w:b/>
          <w:bCs w:val="0"/>
          <w:spacing w:val="0"/>
          <w:sz w:val="28"/>
          <w:szCs w:val="28"/>
          <w:lang w:val="uk-UA" w:eastAsia="uk-UA"/>
        </w:rPr>
        <w:t>Координаційної ради з питань</w:t>
      </w:r>
      <w:r>
        <w:rPr>
          <w:rStyle w:val="28"/>
          <w:rFonts w:hint="default"/>
          <w:b/>
          <w:bCs w:val="0"/>
          <w:spacing w:val="0"/>
          <w:sz w:val="28"/>
          <w:szCs w:val="28"/>
          <w:lang w:val="en-US" w:eastAsia="uk-UA"/>
        </w:rPr>
        <w:t xml:space="preserve"> </w:t>
      </w:r>
      <w:r>
        <w:rPr>
          <w:rStyle w:val="28"/>
          <w:b/>
          <w:bCs w:val="0"/>
          <w:spacing w:val="0"/>
          <w:sz w:val="28"/>
          <w:szCs w:val="28"/>
          <w:lang w:val="uk-UA" w:eastAsia="uk-UA"/>
        </w:rPr>
        <w:t>гендерної політики</w:t>
      </w:r>
      <w:r>
        <w:rPr>
          <w:rStyle w:val="28"/>
          <w:rFonts w:hint="default"/>
          <w:b/>
          <w:bCs w:val="0"/>
          <w:spacing w:val="0"/>
          <w:sz w:val="28"/>
          <w:szCs w:val="28"/>
          <w:lang w:val="en-US" w:eastAsia="uk-UA"/>
        </w:rPr>
        <w:t xml:space="preserve"> </w:t>
      </w:r>
      <w:r>
        <w:rPr>
          <w:rStyle w:val="28"/>
          <w:b/>
          <w:bCs w:val="0"/>
          <w:spacing w:val="0"/>
          <w:sz w:val="28"/>
          <w:szCs w:val="28"/>
          <w:lang w:val="uk-UA" w:eastAsia="uk-UA"/>
        </w:rPr>
        <w:t>та протидії торгівлі людьми</w:t>
      </w:r>
      <w:r>
        <w:rPr>
          <w:rStyle w:val="28"/>
          <w:rFonts w:hint="default"/>
          <w:b/>
          <w:bCs w:val="0"/>
          <w:spacing w:val="0"/>
          <w:sz w:val="28"/>
          <w:szCs w:val="28"/>
          <w:lang w:val="en-US" w:eastAsia="uk-UA"/>
        </w:rPr>
        <w:t xml:space="preserve"> </w:t>
      </w:r>
      <w:r>
        <w:rPr>
          <w:rStyle w:val="28"/>
          <w:b/>
          <w:bCs w:val="0"/>
          <w:spacing w:val="0"/>
          <w:sz w:val="28"/>
          <w:szCs w:val="28"/>
          <w:lang w:val="uk-UA" w:eastAsia="uk-UA"/>
        </w:rPr>
        <w:t>при виконавчому комітеті Дрогобицької міської ради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«Про затвердження </w:t>
      </w:r>
      <w:r>
        <w:rPr>
          <w:rStyle w:val="28"/>
          <w:rFonts w:hint="default" w:ascii="Times New Roman" w:hAnsi="Times New Roman" w:cs="Times New Roman"/>
          <w:b/>
          <w:bCs w:val="0"/>
          <w:spacing w:val="0"/>
          <w:sz w:val="28"/>
          <w:szCs w:val="28"/>
          <w:lang w:val="uk-UA" w:eastAsia="uk-UA"/>
        </w:rPr>
        <w:t>Координаційної ради з питань</w:t>
      </w:r>
      <w:r>
        <w:rPr>
          <w:rStyle w:val="28"/>
          <w:rFonts w:hint="default" w:ascii="Times New Roman" w:hAnsi="Times New Roman" w:cs="Times New Roman"/>
          <w:b/>
          <w:bCs w:val="0"/>
          <w:spacing w:val="0"/>
          <w:sz w:val="28"/>
          <w:szCs w:val="28"/>
          <w:lang w:val="en-US" w:eastAsia="uk-UA"/>
        </w:rPr>
        <w:t xml:space="preserve"> </w:t>
      </w:r>
      <w:r>
        <w:rPr>
          <w:rStyle w:val="28"/>
          <w:rFonts w:hint="default" w:ascii="Times New Roman" w:hAnsi="Times New Roman" w:cs="Times New Roman"/>
          <w:b/>
          <w:bCs w:val="0"/>
          <w:spacing w:val="0"/>
          <w:sz w:val="28"/>
          <w:szCs w:val="28"/>
          <w:lang w:val="uk-UA" w:eastAsia="uk-UA"/>
        </w:rPr>
        <w:t>запобігання та</w:t>
      </w:r>
      <w:r>
        <w:rPr>
          <w:rStyle w:val="28"/>
          <w:rFonts w:hint="default" w:ascii="Times New Roman" w:hAnsi="Times New Roman" w:cs="Times New Roman"/>
          <w:b/>
          <w:bCs w:val="0"/>
          <w:spacing w:val="0"/>
          <w:sz w:val="28"/>
          <w:szCs w:val="28"/>
          <w:lang w:val="en-US" w:eastAsia="uk-UA"/>
        </w:rPr>
        <w:t xml:space="preserve"> </w:t>
      </w:r>
      <w:r>
        <w:rPr>
          <w:rStyle w:val="28"/>
          <w:rFonts w:hint="default" w:ascii="Times New Roman" w:hAnsi="Times New Roman" w:cs="Times New Roman"/>
          <w:b/>
          <w:bCs w:val="0"/>
          <w:spacing w:val="0"/>
          <w:sz w:val="28"/>
          <w:szCs w:val="28"/>
          <w:lang w:val="uk-UA" w:eastAsia="uk-UA"/>
        </w:rPr>
        <w:t>протидії домашньому насильству</w:t>
      </w:r>
      <w:r>
        <w:rPr>
          <w:rStyle w:val="28"/>
          <w:rFonts w:hint="default" w:ascii="Times New Roman" w:hAnsi="Times New Roman" w:cs="Times New Roman"/>
          <w:b/>
          <w:bCs w:val="0"/>
          <w:spacing w:val="0"/>
          <w:sz w:val="28"/>
          <w:szCs w:val="28"/>
          <w:lang w:val="en-US" w:eastAsia="uk-UA"/>
        </w:rPr>
        <w:t xml:space="preserve"> </w:t>
      </w:r>
      <w:r>
        <w:rPr>
          <w:rStyle w:val="28"/>
          <w:rFonts w:hint="default" w:ascii="Times New Roman" w:hAnsi="Times New Roman" w:cs="Times New Roman"/>
          <w:b/>
          <w:bCs w:val="0"/>
          <w:spacing w:val="0"/>
          <w:sz w:val="28"/>
          <w:szCs w:val="28"/>
          <w:lang w:val="uk-UA" w:eastAsia="uk-UA"/>
        </w:rPr>
        <w:t>при виконавчому комітеті Дрогобицької міської ради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«Про затвердження </w:t>
      </w:r>
      <w:r>
        <w:rPr>
          <w:rStyle w:val="28"/>
          <w:rFonts w:hint="default" w:ascii="Times New Roman" w:hAnsi="Times New Roman" w:cs="Times New Roman"/>
          <w:b/>
          <w:bCs w:val="0"/>
          <w:spacing w:val="0"/>
          <w:sz w:val="28"/>
          <w:szCs w:val="28"/>
          <w:lang w:val="uk-UA" w:eastAsia="uk-UA"/>
        </w:rPr>
        <w:t>Координаційної ради</w:t>
      </w:r>
      <w:r>
        <w:rPr>
          <w:rStyle w:val="28"/>
          <w:rFonts w:hint="default" w:ascii="Times New Roman" w:hAnsi="Times New Roman" w:cs="Times New Roman"/>
          <w:b/>
          <w:bCs w:val="0"/>
          <w:spacing w:val="0"/>
          <w:sz w:val="28"/>
          <w:szCs w:val="28"/>
          <w:lang w:val="en-US" w:eastAsia="uk-UA"/>
        </w:rPr>
        <w:t xml:space="preserve"> </w:t>
      </w:r>
      <w:r>
        <w:rPr>
          <w:rStyle w:val="28"/>
          <w:rFonts w:hint="default" w:ascii="Times New Roman" w:hAnsi="Times New Roman" w:cs="Times New Roman"/>
          <w:b/>
          <w:bCs w:val="0"/>
          <w:spacing w:val="0"/>
          <w:sz w:val="28"/>
          <w:szCs w:val="28"/>
          <w:lang w:val="uk-UA" w:eastAsia="uk-UA"/>
        </w:rPr>
        <w:t>з питань сім’ї та молоді при виконкомі Дрогобицької міської ради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6" w:right="-58" w:rightChars="-24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lang w:val="uk-UA"/>
        </w:rPr>
        <w:t>Про організацію оплачуваних громадських робіт на підприємствах, організаціях та установах у Дрогобицькій міській територіальній громаді на 2023 рік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Про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внесення змін в додаток до рішення виконавчого комітету Дрогобицької міської ради від 12.05.2022 №132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>Про визначення уповноваженої особи з проведення процедур закупівлі/спрощених закупівель товарів, робіт і послуг для виконавчого комітету Дрогобицької міської ради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Про надання дозволу на розміщення конструкції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зовнішньої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реклами ТзОВ “Торгівельно-виробнича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компанія “Львівхолод”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(вул.В.Великого)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>П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ро надання дозволу на розміщення конструкції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зовнішньої реклами ТзОВ “Торгівельно-виробнича компанія “Львівхолод”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(вул.Грушевського)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Про надання дозволу на розміщення конструкції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зовнішньої реклами ТзОВ “ Компанія ріел-естейт груп”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комісію по координації дорожнього руху на території Дрогобицької міської територіальної громади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 (з доповненнями)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widowControl w:val="0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створення постійної комісії з питань визначення стану зелених насаджень та їх відновної вартості на території Дрогобицької міської територіальної громади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затвердження Положення про громадську комісію з житлових питань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при виконавчому комітеті  Дрогобицької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міської ради та складу комісії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утворення житлової комісії з обліку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внутрішньо переміщених осіб та надання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житлових приміщень для тимчасового проживання внутрішньо переміщеним особам при виконавчому комітеті Дрогобицької міської ради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“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утворення комісії з формування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рейтингової черги кандидатів для участі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 Програмі часткової компенсації відсоткової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ставки банкам за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кредитами, наданими молодим сім’ям на придбання житла за рахунок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бюджету Дрогобицької міської територіальної громади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списання з балансу багатоквартирних будинків на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вул.Грушевського, 1, вул. Бандери, 3, вул. Курбаса, 3, вул. Симоненка, 21, вул. Симоненка, 23, вул. Симоненка, 24,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вул. Симоненка, 25 в м. Стебник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Про списання з балансу багатоквартирного будинку на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</w:rPr>
        <w:t>вул.Самбірська,108/3 в м. Дрогобич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Про надання дозволу Костів І.Т.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на влаштування благоустрою території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на вул. Самбірській, 56 в м. Дрогобич Львівської обл. прилеглої до земельної ділянки кад. номер 4610600000:01:029:0057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Про надання дозволу гр. Я.Кулешко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на впорядкування благоустрою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частини пішохідної доріжки на вулиці Тарнавського, 20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в м. Дрогобич до прилеглої земельної ділянки (кад. номер 4610600000:01:009:0211)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Про надання дозволу ТзОВ «Сапсан»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на влаштування благоустрою території на вулиці Дрогобицькій, 127 в м. Стебник Львівської обл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Про вивільнення земельної ділянки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від елементів благоустрою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 (бруківки та бетонної відмостки)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>за адресою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 xml:space="preserve">: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 xml:space="preserve">Львівська обл.,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uk-UA"/>
        </w:rPr>
        <w:t>м. Дрогобич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b/>
          <w:bCs w:val="0"/>
          <w:i w:val="0"/>
          <w:iCs w:val="0"/>
          <w:sz w:val="28"/>
          <w:szCs w:val="28"/>
          <w:lang w:val="ru-RU"/>
        </w:rPr>
        <w:t>вул. Війтівська Гора, 218-222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-13.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(не) 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не голосували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не голосували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не голосували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не голосували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не голосували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не голосували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не голосували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не голосували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не голосували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не голосували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не голосували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не голосували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не голосували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«Про створення комісії з обстеження об’єктів, пошкоджених внаслідок збройної агресії Російської Федерації, які розміщені на території Дрогобицької міської територіальної громади»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Про створення Комісії з розгляду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питань щодо надання компенсації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за знищені об’єкти нерухомого майна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внаслідок бойових дій, терористичних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актів, диверсій, спричинених збройною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агресією Російської Федерації проти України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 w:eastAsia="uk-UA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 w:eastAsia="uk-UA"/>
        </w:rPr>
        <w:t>на території Дрогобицької міської територіальної громади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Style w:val="5"/>
          <w:rFonts w:hint="default" w:ascii="Times New Roman" w:hAnsi="Times New Roman" w:cs="Times New Roman"/>
          <w:b/>
          <w:bCs w:val="0"/>
          <w:sz w:val="28"/>
          <w:szCs w:val="28"/>
          <w:shd w:val="clear" w:color="auto" w:fill="FFFFFF"/>
        </w:rPr>
        <w:t>Про затвердження складу</w:t>
      </w:r>
      <w:r>
        <w:rPr>
          <w:rStyle w:val="5"/>
          <w:rFonts w:hint="default" w:ascii="Times New Roman" w:hAnsi="Times New Roman" w:cs="Times New Roman"/>
          <w:b/>
          <w:bCs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 w:val="0"/>
          <w:sz w:val="28"/>
          <w:szCs w:val="28"/>
          <w:shd w:val="clear" w:color="auto" w:fill="FFFFFF"/>
        </w:rPr>
        <w:t>адміністративної комісії при</w:t>
      </w:r>
      <w:r>
        <w:rPr>
          <w:rStyle w:val="5"/>
          <w:rFonts w:hint="default" w:ascii="Times New Roman" w:hAnsi="Times New Roman" w:cs="Times New Roman"/>
          <w:b/>
          <w:bCs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 w:val="0"/>
          <w:sz w:val="28"/>
          <w:szCs w:val="28"/>
          <w:shd w:val="clear" w:color="auto" w:fill="FFFFFF"/>
        </w:rPr>
        <w:t>виконавчому комітеті</w:t>
      </w:r>
      <w:r>
        <w:rPr>
          <w:rStyle w:val="5"/>
          <w:rFonts w:hint="default" w:ascii="Times New Roman" w:hAnsi="Times New Roman" w:cs="Times New Roman"/>
          <w:b/>
          <w:bCs w:val="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 w:val="0"/>
          <w:sz w:val="28"/>
          <w:szCs w:val="28"/>
          <w:shd w:val="clear" w:color="auto" w:fill="FFFFFF"/>
        </w:rPr>
        <w:t>Дрогобицької міської ради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Style w:val="5"/>
          <w:rFonts w:hint="default" w:ascii="Times New Roman" w:hAnsi="Times New Roman" w:cs="Times New Roman"/>
          <w:b/>
          <w:bCs w:val="0"/>
          <w:i w:val="0"/>
          <w:iCs/>
          <w:sz w:val="28"/>
          <w:szCs w:val="28"/>
          <w:lang w:val="uk-UA"/>
        </w:rPr>
        <w:t>Про затвердження складу комісії з питань приватизації житла при виконавчому комітеті Дрогобицької міської ради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14"/>
          <w:rFonts w:hint="default"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  від 20.06.202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з питання:</w:t>
      </w:r>
    </w:p>
    <w:p>
      <w:pPr>
        <w:numPr>
          <w:ilvl w:val="0"/>
          <w:numId w:val="0"/>
        </w:numPr>
        <w:ind w:leftChars="221"/>
        <w:jc w:val="center"/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«</w:t>
      </w:r>
      <w:r>
        <w:rPr>
          <w:rFonts w:hint="default" w:ascii="Times New Roman" w:hAnsi="Times New Roman" w:cs="Times New Roman"/>
          <w:b/>
          <w:bCs w:val="0"/>
          <w:color w:val="303030"/>
          <w:sz w:val="28"/>
          <w:szCs w:val="28"/>
          <w:lang w:val="ru-RU" w:eastAsia="ru-RU"/>
        </w:rPr>
        <w:t>Про оскарження постанови</w:t>
      </w:r>
      <w:r>
        <w:rPr>
          <w:rFonts w:hint="default" w:ascii="Times New Roman" w:hAnsi="Times New Roman" w:cs="Times New Roman"/>
          <w:b/>
          <w:bCs w:val="0"/>
          <w:color w:val="303030"/>
          <w:sz w:val="28"/>
          <w:szCs w:val="28"/>
          <w:lang w:val="uk-UA" w:eastAsia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303030"/>
          <w:sz w:val="28"/>
          <w:szCs w:val="28"/>
          <w:lang w:val="ru-RU" w:eastAsia="ru-RU"/>
        </w:rPr>
        <w:t>про накладення адміністративного стягнення</w:t>
      </w:r>
      <w:r>
        <w:rPr>
          <w:rFonts w:hint="default" w:ascii="Times New Roman" w:hAnsi="Times New Roman" w:cs="Times New Roman"/>
          <w:b/>
          <w:bCs w:val="0"/>
          <w:color w:val="303030"/>
          <w:sz w:val="28"/>
          <w:szCs w:val="28"/>
          <w:lang w:val="uk-UA" w:eastAsia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303030"/>
          <w:sz w:val="28"/>
          <w:szCs w:val="28"/>
          <w:lang w:val="ru-RU" w:eastAsia="ru-RU"/>
        </w:rPr>
        <w:t>№45 від 07.06.2023</w:t>
      </w:r>
      <w:r>
        <w:rPr>
          <w:rFonts w:hint="default" w:ascii="Times New Roman" w:hAnsi="Times New Roman" w:cs="Times New Roman"/>
          <w:b/>
          <w:bCs w:val="0"/>
          <w:color w:val="303030"/>
          <w:sz w:val="28"/>
          <w:szCs w:val="28"/>
          <w:lang w:val="uk-UA" w:eastAsia="ru-RU"/>
        </w:rPr>
        <w:t xml:space="preserve"> </w:t>
      </w:r>
      <w:r>
        <w:rPr>
          <w:rFonts w:hint="default" w:ascii="Times New Roman" w:hAnsi="Times New Roman" w:cs="Times New Roman"/>
          <w:b/>
          <w:bCs w:val="0"/>
          <w:color w:val="303030"/>
          <w:sz w:val="28"/>
          <w:szCs w:val="28"/>
          <w:lang w:val="ru-RU" w:eastAsia="ru-RU"/>
        </w:rPr>
        <w:t>року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uk-UA"/>
        </w:rPr>
        <w:t>»</w:t>
      </w: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Рішення зняти з розгляду:</w:t>
      </w:r>
    </w:p>
    <w:p>
      <w:pPr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«за» -13,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Всього присутніх -13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hint="default"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Качмар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Вовків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spacing w:line="256" w:lineRule="auto"/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Віталій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shd w:val="clear" w:color="auto" w:fill="auto"/>
              <w:spacing w:line="240" w:lineRule="auto"/>
              <w:ind w:left="120" w:leftChars="0"/>
              <w:jc w:val="center"/>
              <w:rPr>
                <w:rFonts w:hint="default" w:ascii="Times New Roman" w:hAnsi="Times New Roman" w:eastAsia="Courier New" w:cs="Times New Roman"/>
                <w:b/>
                <w:color w:val="auto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tabs>
          <w:tab w:val="left" w:pos="6195"/>
        </w:tabs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568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Grammatical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F478F"/>
    <w:rsid w:val="001600A3"/>
    <w:rsid w:val="00195DA5"/>
    <w:rsid w:val="001D6F30"/>
    <w:rsid w:val="00240F8E"/>
    <w:rsid w:val="002B5CA8"/>
    <w:rsid w:val="003376B6"/>
    <w:rsid w:val="00372F74"/>
    <w:rsid w:val="003B6CE0"/>
    <w:rsid w:val="00413965"/>
    <w:rsid w:val="00434027"/>
    <w:rsid w:val="0045074A"/>
    <w:rsid w:val="00452B45"/>
    <w:rsid w:val="004C234E"/>
    <w:rsid w:val="004D58F0"/>
    <w:rsid w:val="004F5E44"/>
    <w:rsid w:val="0051158D"/>
    <w:rsid w:val="00511F40"/>
    <w:rsid w:val="00570694"/>
    <w:rsid w:val="005828C0"/>
    <w:rsid w:val="006139EE"/>
    <w:rsid w:val="00633E00"/>
    <w:rsid w:val="006C21D0"/>
    <w:rsid w:val="006D3FE5"/>
    <w:rsid w:val="006F7600"/>
    <w:rsid w:val="00721E8A"/>
    <w:rsid w:val="007E020F"/>
    <w:rsid w:val="0098126D"/>
    <w:rsid w:val="009F248E"/>
    <w:rsid w:val="009F24B6"/>
    <w:rsid w:val="00A26E4C"/>
    <w:rsid w:val="00B9785B"/>
    <w:rsid w:val="00C35373"/>
    <w:rsid w:val="00D15239"/>
    <w:rsid w:val="00D2501D"/>
    <w:rsid w:val="00D41322"/>
    <w:rsid w:val="00DA76FE"/>
    <w:rsid w:val="00DE320C"/>
    <w:rsid w:val="00DF45E6"/>
    <w:rsid w:val="00E3154C"/>
    <w:rsid w:val="00E84C51"/>
    <w:rsid w:val="00F128DB"/>
    <w:rsid w:val="00F273BF"/>
    <w:rsid w:val="00F446AD"/>
    <w:rsid w:val="00F50F61"/>
    <w:rsid w:val="00F51091"/>
    <w:rsid w:val="00F90822"/>
    <w:rsid w:val="00FD0CB9"/>
    <w:rsid w:val="02897CDA"/>
    <w:rsid w:val="03CD31B1"/>
    <w:rsid w:val="11551A52"/>
    <w:rsid w:val="14C13FC4"/>
    <w:rsid w:val="208C6B12"/>
    <w:rsid w:val="2541634D"/>
    <w:rsid w:val="26772D28"/>
    <w:rsid w:val="268C1290"/>
    <w:rsid w:val="2786250D"/>
    <w:rsid w:val="29D56D95"/>
    <w:rsid w:val="29F22489"/>
    <w:rsid w:val="2C5F59CE"/>
    <w:rsid w:val="2F1C33AF"/>
    <w:rsid w:val="333E12CB"/>
    <w:rsid w:val="35EB503D"/>
    <w:rsid w:val="37C65052"/>
    <w:rsid w:val="38280695"/>
    <w:rsid w:val="39736F19"/>
    <w:rsid w:val="3AAD2378"/>
    <w:rsid w:val="46577D42"/>
    <w:rsid w:val="48542884"/>
    <w:rsid w:val="4C303F46"/>
    <w:rsid w:val="4D72535F"/>
    <w:rsid w:val="55165EB1"/>
    <w:rsid w:val="56F1771A"/>
    <w:rsid w:val="5A3F0B55"/>
    <w:rsid w:val="61E378EF"/>
    <w:rsid w:val="62B0551F"/>
    <w:rsid w:val="678F16D7"/>
    <w:rsid w:val="6B120F8F"/>
    <w:rsid w:val="6CFF33C0"/>
    <w:rsid w:val="730166C4"/>
    <w:rsid w:val="75BA2FAE"/>
    <w:rsid w:val="7DB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link w:val="21"/>
    <w:unhideWhenUsed/>
    <w:qFormat/>
    <w:uiPriority w:val="0"/>
    <w:pPr>
      <w:keepNext/>
      <w:jc w:val="both"/>
      <w:outlineLvl w:val="3"/>
    </w:pPr>
    <w:rPr>
      <w:rFonts w:ascii="Times New Roman" w:hAnsi="Times New Roman"/>
      <w:b/>
      <w:color w:val="auto"/>
      <w:szCs w:val="20"/>
      <w:lang w:val="uk-U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link w:val="25"/>
    <w:qFormat/>
    <w:uiPriority w:val="0"/>
    <w:pPr>
      <w:jc w:val="both"/>
    </w:pPr>
    <w:rPr>
      <w:rFonts w:ascii="Times New Roman" w:hAnsi="Times New Roman"/>
      <w:color w:val="auto"/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0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0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Заголовок 4 Знак"/>
    <w:basedOn w:val="3"/>
    <w:link w:val="2"/>
    <w:qFormat/>
    <w:uiPriority w:val="0"/>
    <w:rPr>
      <w:rFonts w:ascii="Times New Roman" w:hAnsi="Times New Roman" w:eastAsia="Times New Roman" w:cs="Times New Roman"/>
      <w:b/>
      <w:sz w:val="24"/>
      <w:szCs w:val="20"/>
      <w:lang w:val="uk-UA" w:eastAsia="ru-RU"/>
    </w:rPr>
  </w:style>
  <w:style w:type="character" w:customStyle="1" w:styleId="22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Обычный4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24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character" w:customStyle="1" w:styleId="25">
    <w:name w:val="Основной текст Знак"/>
    <w:basedOn w:val="3"/>
    <w:link w:val="7"/>
    <w:qFormat/>
    <w:uiPriority w:val="0"/>
    <w:rPr>
      <w:rFonts w:ascii="Times New Roman" w:hAnsi="Times New Roman" w:eastAsia="Times New Roman" w:cs="Times New Roman"/>
      <w:sz w:val="26"/>
      <w:szCs w:val="26"/>
      <w:lang w:val="ru-RU" w:eastAsia="ru-RU"/>
    </w:rPr>
  </w:style>
  <w:style w:type="paragraph" w:styleId="26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7">
    <w:name w:val="Основной текст (2)"/>
    <w:link w:val="28"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FFFFFF"/>
      <w:spacing w:line="480" w:lineRule="exact"/>
    </w:pPr>
    <w:rPr>
      <w:rFonts w:ascii="Times New Roman" w:hAnsi="Times New Roman" w:eastAsia="Times New Roman" w:cs="Times New Roman"/>
      <w:b/>
      <w:bCs/>
      <w:color w:val="000000"/>
      <w:spacing w:val="19"/>
      <w:sz w:val="23"/>
      <w:szCs w:val="23"/>
      <w:u w:val="none" w:color="000000"/>
      <w:lang w:val="uk-UA" w:eastAsia="uk-UA" w:bidi="ar-SA"/>
    </w:rPr>
  </w:style>
  <w:style w:type="character" w:customStyle="1" w:styleId="28">
    <w:name w:val="Основной текст (2)_"/>
    <w:basedOn w:val="3"/>
    <w:link w:val="27"/>
    <w:locked/>
    <w:uiPriority w:val="99"/>
    <w:rPr>
      <w:b/>
      <w:bCs/>
      <w:color w:val="000000"/>
      <w:spacing w:val="19"/>
      <w:sz w:val="23"/>
      <w:szCs w:val="23"/>
      <w:u w:val="none" w:color="000000"/>
      <w:lang w:val="uk-UA" w:eastAsia="uk-U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1084</Words>
  <Characters>6182</Characters>
  <Lines>51</Lines>
  <Paragraphs>14</Paragraphs>
  <TotalTime>1</TotalTime>
  <ScaleCrop>false</ScaleCrop>
  <LinksUpToDate>false</LinksUpToDate>
  <CharactersWithSpaces>7252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2023-01-25T07:27:00Z</dcterms:created>
  <dc:creator>Tanya</dc:creator>
  <cp:lastModifiedBy>Користувач</cp:lastModifiedBy>
  <cp:lastPrinted>2023-07-03T07:50:46Z</cp:lastPrinted>
  <dcterms:modified xsi:type="dcterms:W3CDTF">2023-07-03T07:50:57Z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31A61EDE5C0B4EF8953A0C3917453566</vt:lpwstr>
  </property>
</Properties>
</file>