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19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14.09.2022 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Мичуда,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Беднарчик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 Бейзик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Світлана Маменька, Андрій Петруняк,  Марія Тяжкун,  Андрій Паутинка, Юрій Кушлик, Роман Грицай, Ігор Герман.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Маріанна Свідовська – начальник управління майна громади,  Володимир Чуба – начальник відділу охорони здоров’я, Віталій Вовків – начальник відділу освіти.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Пропозиція</w:t>
      </w:r>
      <w:r>
        <w:rPr>
          <w:rFonts w:ascii="Times New Roman" w:hAnsi="Times New Roman"/>
          <w:szCs w:val="28"/>
        </w:rPr>
        <w:t>: У зв’язку з тим, що міський голова перебуває у відпустці депутати запропонували обрати головуючим на погоджувальній раді Ігоря Германа.</w:t>
      </w:r>
    </w:p>
    <w:p>
      <w:pPr>
        <w:pStyle w:val="7"/>
        <w:jc w:val="both"/>
        <w:rPr>
          <w:rFonts w:ascii="Times New Roman" w:hAnsi="Times New Roman"/>
          <w:szCs w:val="28"/>
        </w:rPr>
      </w:pPr>
    </w:p>
    <w:p>
      <w:pPr>
        <w:pStyle w:val="7"/>
        <w:jc w:val="both"/>
        <w:rPr>
          <w:rFonts w:asciiTheme="minorHAnsi" w:hAnsiTheme="minorHAnsi"/>
          <w:bCs/>
          <w:color w:val="000000"/>
          <w:spacing w:val="2"/>
          <w:szCs w:val="28"/>
        </w:rPr>
      </w:pPr>
      <w:r>
        <w:rPr>
          <w:rFonts w:ascii="Times New Roman" w:hAnsi="Times New Roman"/>
          <w:b/>
          <w:szCs w:val="28"/>
        </w:rPr>
        <w:t>Юрій Кушлик</w:t>
      </w:r>
      <w:r>
        <w:rPr>
          <w:rFonts w:ascii="Times New Roman" w:hAnsi="Times New Roman"/>
          <w:szCs w:val="28"/>
        </w:rPr>
        <w:t xml:space="preserve"> – запропонував доповнити порядок денний питанням “</w:t>
      </w:r>
      <w:r>
        <w:rPr>
          <w:bCs/>
          <w:color w:val="000000"/>
          <w:spacing w:val="2"/>
          <w:szCs w:val="28"/>
        </w:rPr>
        <w:t>Про виключення з Переліку першого типу об’єктів комунальної власності територіальної громади в особі Дрогобицької міської ради  Львівської області, які підлягають передачі в оренду шляхом проведення аукціону</w:t>
      </w:r>
      <w:r>
        <w:rPr>
          <w:rFonts w:asciiTheme="minorHAnsi" w:hAnsiTheme="minorHAnsi"/>
          <w:bCs/>
          <w:color w:val="000000"/>
          <w:spacing w:val="2"/>
          <w:szCs w:val="28"/>
        </w:rPr>
        <w:t>”.</w:t>
      </w:r>
    </w:p>
    <w:p>
      <w:pPr>
        <w:pStyle w:val="7"/>
        <w:jc w:val="both"/>
        <w:rPr>
          <w:rFonts w:ascii="Times New Roman" w:hAnsi="Times New Roman"/>
          <w:b/>
          <w:bCs/>
          <w:color w:val="000000"/>
          <w:spacing w:val="2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Cs w:val="28"/>
        </w:rPr>
        <w:t>Депутати підтримали дану пропозицію.</w:t>
      </w:r>
    </w:p>
    <w:p>
      <w:pPr>
        <w:pStyle w:val="7"/>
        <w:jc w:val="both"/>
        <w:rPr>
          <w:rFonts w:asciiTheme="minorHAnsi" w:hAnsiTheme="minorHAnsi"/>
          <w:szCs w:val="28"/>
        </w:rPr>
      </w:pPr>
    </w:p>
    <w:p>
      <w:pPr>
        <w:pStyle w:val="8"/>
        <w:widowControl/>
        <w:tabs>
          <w:tab w:val="left" w:pos="0"/>
        </w:tabs>
        <w:spacing w:line="240" w:lineRule="auto"/>
        <w:ind w:right="-1"/>
        <w:jc w:val="both"/>
        <w:rPr>
          <w:b/>
          <w:color w:val="444444"/>
          <w:sz w:val="21"/>
          <w:szCs w:val="21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>
        <w:rPr>
          <w:rStyle w:val="9"/>
          <w:b w:val="0"/>
          <w:sz w:val="28"/>
          <w:szCs w:val="28"/>
          <w:lang w:val="uk-UA" w:eastAsia="uk-UA"/>
        </w:rPr>
        <w:t xml:space="preserve">Про передачу функцій замовника та проектно-кошторисної документації департаменту міського господарства.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зміну найменування Комунального  сільськогосподарського підприємства «Снятинський Господар» Дрогобицької міської ради Львівської області,  внесення змін до статуту та затвердження нової редакції.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Порушено питання щодо впорядкування документації щодо земельних ділянок для облаштування парків та скверів.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обговорення взяли участь: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Тяжкун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Паутинка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 Кучма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3"/>
        <w:tblW w:w="7499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  <w:gridCol w:w="4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34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СЛУХАЛИ: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введення посад психологів у штатний розпис Дрогобицького міського центру соціальних служб.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рекомендувати раді.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pct"/>
          </w:tcPr>
          <w:p>
            <w:pPr>
              <w:spacing w:after="0" w:line="240" w:lineRule="auto"/>
              <w:ind w:hanging="93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стратегії розвитку </w:t>
      </w:r>
      <w:r>
        <w:rPr>
          <w:rStyle w:val="4"/>
          <w:rFonts w:ascii="Times New Roman" w:hAnsi="Times New Roman" w:cs="Times New Roman"/>
          <w:i w:val="0"/>
          <w:sz w:val="28"/>
          <w:szCs w:val="28"/>
          <w:lang w:val="uk-UA"/>
        </w:rPr>
        <w:t>освіти на території Дрогобицької міської територіальної громади Львівської області на 2021-2027 роки.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 Грицай, голова постійної комісії ради – </w:t>
      </w:r>
      <w:r>
        <w:rPr>
          <w:rFonts w:ascii="Times New Roman" w:hAnsi="Times New Roman" w:cs="Times New Roman"/>
          <w:sz w:val="28"/>
          <w:szCs w:val="28"/>
          <w:lang w:val="uk-UA"/>
        </w:rPr>
        <w:t>до даного проекту рішення у комісії є застереження.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даного питання велося обговорення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 Грицай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Беднарчик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Віталій Вовків – начальник відділу освіти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 Кучма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Style w:val="5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Style w:val="9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Про затвердження Програми </w:t>
      </w:r>
      <w:r>
        <w:rPr>
          <w:rStyle w:val="5"/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Подарунок від Святого Миколая</w:t>
      </w:r>
      <w:r>
        <w:rPr>
          <w:rStyle w:val="5"/>
          <w:rFonts w:ascii="Times New Roman" w:hAnsi="Times New Roman"/>
          <w:sz w:val="28"/>
          <w:szCs w:val="28"/>
          <w:lang w:val="uk-UA"/>
        </w:rPr>
        <w:t xml:space="preserve">» </w:t>
      </w:r>
    </w:p>
    <w:p>
      <w:pPr>
        <w:pStyle w:val="10"/>
        <w:ind w:right="-79"/>
        <w:jc w:val="both"/>
        <w:rPr>
          <w:rStyle w:val="5"/>
          <w:b w:val="0"/>
          <w:sz w:val="28"/>
          <w:szCs w:val="28"/>
          <w:lang w:val="uk-UA"/>
        </w:rPr>
      </w:pPr>
      <w:r>
        <w:rPr>
          <w:rStyle w:val="5"/>
          <w:sz w:val="28"/>
          <w:szCs w:val="28"/>
          <w:lang w:val="uk-UA"/>
        </w:rPr>
        <w:t>на 2022 рік.</w:t>
      </w:r>
    </w:p>
    <w:p>
      <w:pPr>
        <w:pStyle w:val="8"/>
        <w:widowControl/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Style w:val="4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до Переліку другого типу  об’єктів комунальної  власності територіальної громади в особі Дрогобицької міської ради та надання дозволу на укладення договору оренди нежитлових приміщень.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припинення договору оренди нежитлового приміщення.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 порядок використання плати за оренду комунального майна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Управління культури та розвитку туризму виконавчих органів Дрогобицької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внесення змін у рішення сесії Дрогобицької міської ради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№ 944 від 22.12.2021 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Про внесення змін у рішення сесій Дрогобицької міської ради № 943 від 22.12.2021, № 944 від 22.12.2021.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затвердження протоколів  про результати електронного аукціону та </w:t>
      </w:r>
      <w:r>
        <w:rPr>
          <w:rFonts w:ascii="Times New Roman" w:hAnsi="Times New Roman" w:cs="Times New Roman"/>
          <w:sz w:val="28"/>
          <w:lang w:val="uk-UA"/>
        </w:rPr>
        <w:t>про завершення приватизації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нежитлових приміщень.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продажу нежитлової будівлі.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проведення електронного аукціону  щодо продажу нежитлового приміщення.</w:t>
      </w:r>
    </w:p>
    <w:p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Про надання дозволу  на списання основних засобів, 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малоцінного інвентаря. </w:t>
      </w:r>
    </w:p>
    <w:p>
      <w:pPr>
        <w:pStyle w:val="8"/>
        <w:widowControl/>
        <w:tabs>
          <w:tab w:val="left" w:pos="0"/>
        </w:tabs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 Дзерин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до порядку денного включити питання “Про відмову у наданні дозволу на розроблення проектів землеустрою щодо відведення земельних ділянок для ведення особистого селянського господарства”.</w:t>
      </w:r>
    </w:p>
    <w:p>
      <w:pPr>
        <w:pStyle w:val="7"/>
        <w:jc w:val="both"/>
        <w:rPr>
          <w:rFonts w:ascii="Times New Roman" w:hAnsi="Times New Roman"/>
          <w:b/>
          <w:bCs/>
          <w:color w:val="000000"/>
          <w:spacing w:val="2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Cs w:val="28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Ігор Герман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доповнити порядок денний наступними питання: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“Про надання дозволу на розроблення проекту землеустрою щодо відведення земельної ділянки під об’єктами нерухомого майна на вул. Тураша, 20,м. Дрогобич”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даного рішення зауваження у депутатів. Уточнити схемплан земельної ділянки.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 Про затвердження матеріалів  проекту землеустрою щодо відведення земельної ділянки для ведення товарного сільськогосподарського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виробництва та передачу в оренду земельної ділянки”</w:t>
      </w:r>
    </w:p>
    <w:p>
      <w:pPr>
        <w:pStyle w:val="7"/>
        <w:jc w:val="both"/>
        <w:rPr>
          <w:rFonts w:ascii="Times New Roman" w:hAnsi="Times New Roman"/>
          <w:b/>
          <w:bCs/>
          <w:color w:val="000000"/>
          <w:spacing w:val="2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Cs w:val="28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Ігор Герман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запропонував доповнити порядок денний наступними питання:</w:t>
      </w:r>
    </w:p>
    <w:p>
      <w:pPr>
        <w:pStyle w:val="6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передачу майна </w:t>
      </w:r>
      <w:r>
        <w:rPr>
          <w:sz w:val="28"/>
          <w:szCs w:val="28"/>
          <w:lang w:val="uk-UA"/>
        </w:rPr>
        <w:t>відділення загальної практики сімейної медицини КНП «Стебницька міська лікарня» ДМР</w:t>
      </w:r>
      <w:r>
        <w:rPr>
          <w:bCs/>
          <w:sz w:val="28"/>
          <w:szCs w:val="28"/>
          <w:lang w:val="uk-UA"/>
        </w:rPr>
        <w:t xml:space="preserve"> до КНП «Дрогобицька міська поліклініка» ДМР. </w:t>
      </w:r>
    </w:p>
    <w:p>
      <w:pPr>
        <w:pStyle w:val="6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Про реорганізацію шляхом перетворення КНП «Дрогобицька районна лікарня» ДМР </w:t>
      </w:r>
      <w:r>
        <w:rPr>
          <w:sz w:val="28"/>
          <w:szCs w:val="28"/>
          <w:lang w:val="uk-UA"/>
        </w:rPr>
        <w:t xml:space="preserve">в КНП «Дрогобицька районна поліклініка» ДМР та передачу майна </w:t>
      </w:r>
      <w:r>
        <w:rPr>
          <w:color w:val="000000"/>
          <w:sz w:val="28"/>
          <w:szCs w:val="28"/>
          <w:lang w:val="uk-UA"/>
        </w:rPr>
        <w:t xml:space="preserve">паліативного відділення відокремленого структурного підрозділу Дрогобицька районна лікарня №2 с. Рихтичі </w:t>
      </w:r>
      <w:r>
        <w:rPr>
          <w:bCs/>
          <w:sz w:val="28"/>
          <w:szCs w:val="28"/>
          <w:lang w:val="uk-UA"/>
        </w:rPr>
        <w:t>КНП «Дрогобицька районна лікарня» ДМР</w:t>
      </w:r>
      <w:r>
        <w:rPr>
          <w:color w:val="000000"/>
          <w:sz w:val="28"/>
          <w:szCs w:val="28"/>
          <w:lang w:val="uk-UA"/>
        </w:rPr>
        <w:t xml:space="preserve"> до КНП «Дрогобицька міська лікарня № 1» ДМР</w:t>
      </w:r>
      <w:r>
        <w:rPr>
          <w:bCs/>
          <w:sz w:val="28"/>
          <w:szCs w:val="28"/>
          <w:lang w:val="uk-UA"/>
        </w:rPr>
        <w:t xml:space="preserve"> .</w:t>
      </w:r>
    </w:p>
    <w:p>
      <w:pPr>
        <w:pStyle w:val="7"/>
        <w:jc w:val="both"/>
        <w:rPr>
          <w:rFonts w:ascii="Times New Roman" w:hAnsi="Times New Roman"/>
          <w:b/>
          <w:bCs/>
          <w:color w:val="000000"/>
          <w:spacing w:val="2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Cs w:val="28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6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rStyle w:val="5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>
        <w:rPr>
          <w:rStyle w:val="5"/>
          <w:b w:val="0"/>
          <w:sz w:val="28"/>
          <w:szCs w:val="28"/>
          <w:lang w:val="uk-UA"/>
        </w:rPr>
        <w:t>Про відмову у затвердженні проекту землеустрою</w:t>
      </w:r>
      <w:r>
        <w:rPr>
          <w:b/>
          <w:sz w:val="28"/>
          <w:szCs w:val="28"/>
          <w:lang w:val="uk-UA"/>
        </w:rPr>
        <w:t xml:space="preserve"> </w:t>
      </w:r>
      <w:r>
        <w:rPr>
          <w:rStyle w:val="5"/>
          <w:b w:val="0"/>
          <w:sz w:val="28"/>
          <w:szCs w:val="28"/>
          <w:lang w:val="uk-UA"/>
        </w:rPr>
        <w:t>щодо відведення земельної ділянки та наданні в оренду земельної ділянки, та про включення до переліку земельної ділянки, право оренди якої підлягає продажу на електронних земельних торгах.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 земельної ділянки несільськогосподарського призначення, яка підлягає продажу у власність.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Дрогобицької міської ради від 08 липня 2021 року № 511.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рішень Дрогобицької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технічної документації із землеустрою щодо інвентаризації земельної ділянки та надання в оренду земельної ділянки для ведення товарного сільськогосподарського призначення та про надання дозволу на виготовлення проекту землеустрою, що забезпечує еколого-економічне обґрунтування сівозміни та впорядкування угідь.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 проектів землеустрою  щодо відведення земельних ділянок та передачу у постійне користування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 відведення земельної ділянки для будівництва та обслуговування  багатоквартирного житлового будинку.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технічної документації  з землеустрою щодо поділу та об’єднання земельної ділянки на вул. Жупній, 17.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матеріалів технічної документації із землеустрою щодо встановлення (відновлення) меж земельної ділянки в натурі (на місцевості).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проектів землеустрою щодо відведення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земельнних ділянок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 обслуговування будівель громадських  та релігійних організацій та передачу в  постійне користування земельних ділянок.</w:t>
      </w:r>
    </w:p>
    <w:p>
      <w:pPr>
        <w:pStyle w:val="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5"/>
          <w:b w:val="0"/>
          <w:color w:val="000000"/>
          <w:sz w:val="28"/>
          <w:szCs w:val="28"/>
          <w:lang w:val="uk-UA"/>
        </w:rPr>
      </w:pPr>
      <w:r>
        <w:rPr>
          <w:rStyle w:val="5"/>
          <w:b w:val="0"/>
          <w:color w:val="000000"/>
          <w:sz w:val="28"/>
          <w:szCs w:val="28"/>
          <w:lang w:val="uk-UA"/>
        </w:rPr>
        <w:t>Про надання дозволу на розроблення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rStyle w:val="5"/>
          <w:b w:val="0"/>
          <w:color w:val="000000"/>
          <w:sz w:val="28"/>
          <w:szCs w:val="28"/>
          <w:lang w:val="uk-UA"/>
        </w:rPr>
        <w:t>технічних документацій із землеустрою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rStyle w:val="5"/>
          <w:b w:val="0"/>
          <w:color w:val="000000"/>
          <w:sz w:val="28"/>
          <w:szCs w:val="28"/>
          <w:lang w:val="uk-UA"/>
        </w:rPr>
        <w:t>щодо інвентаризації земельних ділянок.</w:t>
      </w:r>
    </w:p>
    <w:p>
      <w:pPr>
        <w:pStyle w:val="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будівель органів державної влади та місцевого самоврядування.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в постійне  користування земельної ділянки.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права  користування земельними ділянками.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дії  рішення Дрогобицької міської ради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22.12.2021 р. №956.</w:t>
      </w:r>
    </w:p>
    <w:p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  затвердження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>, площею 200 кв.м., що розташована: Львівська область, Дрогобицький район, м. Дрогобич, вулиця В. Великого та надання дозволу на виготовлення технічної документації з землеустрою щодо поділу та об’єднання земельної ділянки.</w:t>
      </w:r>
    </w:p>
    <w:p>
      <w:pPr>
        <w:pStyle w:val="8"/>
        <w:widowControl/>
        <w:tabs>
          <w:tab w:val="left" w:pos="0"/>
        </w:tabs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приєднання до Асоціації  «Карпатський Єврорегіон-Польща»</w:t>
      </w:r>
    </w:p>
    <w:p>
      <w:pPr>
        <w:pStyle w:val="8"/>
        <w:widowControl/>
        <w:tabs>
          <w:tab w:val="left" w:pos="0"/>
        </w:tabs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Роман Бейзик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висловив бажання на засіданні сесії озвучити від фракції “Європейська солідарність” два звернення.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 xml:space="preserve">Перший заступник міського голови </w:t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Ігор ГЕРМАН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24DC3"/>
    <w:rsid w:val="0AA2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character" w:styleId="5">
    <w:name w:val="Strong"/>
    <w:basedOn w:val="2"/>
    <w:qFormat/>
    <w:uiPriority w:val="22"/>
    <w:rPr>
      <w:rFonts w:cs="Times New Roman"/>
      <w:b/>
      <w:bCs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customStyle="1" w:styleId="7">
    <w:name w:val="Normal1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8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Font Style18"/>
    <w:basedOn w:val="2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customStyle="1" w:styleId="10">
    <w:name w:val="a0"/>
    <w:basedOn w:val="1"/>
    <w:uiPriority w:val="0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customStyle="1" w:styleId="11">
    <w:name w:val="docdata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2023-06-05T11:48:00Z</dcterms:created>
  <dc:creator>Відділ ІТ та ана�</dc:creator>
  <cp:lastModifiedBy>Відділ ІТ та ана�</cp:lastModifiedBy>
  <dcterms:modified xsi:type="dcterms:W3CDTF">2023-06-05T12:15:02Z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8FD6BCBBA60647DA87B20D9603068449</vt:lpwstr>
  </property>
</Properties>
</file>