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 22</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засідання погоджувальної ради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22.11.2022 р</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16.00 год.</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Присутні:  </w:t>
      </w:r>
      <w:r>
        <w:rPr>
          <w:rFonts w:ascii="Times New Roman" w:hAnsi="Times New Roman" w:cs="Times New Roman"/>
          <w:sz w:val="28"/>
          <w:szCs w:val="28"/>
          <w:lang w:val="uk-UA"/>
        </w:rPr>
        <w:t>Тарас Кучма</w:t>
      </w:r>
      <w:r>
        <w:rPr>
          <w:rFonts w:ascii="Times New Roman" w:hAnsi="Times New Roman" w:cs="Times New Roman"/>
          <w:b/>
          <w:sz w:val="28"/>
          <w:szCs w:val="28"/>
          <w:lang w:val="uk-UA"/>
        </w:rPr>
        <w:t xml:space="preserve"> – </w:t>
      </w:r>
      <w:r>
        <w:rPr>
          <w:rFonts w:ascii="Times New Roman" w:hAnsi="Times New Roman" w:cs="Times New Roman"/>
          <w:sz w:val="28"/>
          <w:szCs w:val="28"/>
          <w:lang w:val="uk-UA"/>
        </w:rPr>
        <w:t>міський голова</w:t>
      </w:r>
      <w:r>
        <w:rPr>
          <w:rFonts w:ascii="Times New Roman" w:hAnsi="Times New Roman" w:cs="Times New Roman"/>
          <w:b/>
          <w:sz w:val="28"/>
          <w:szCs w:val="28"/>
          <w:lang w:val="uk-UA"/>
        </w:rPr>
        <w:t xml:space="preserve"> </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Депутати:</w:t>
      </w:r>
      <w:r>
        <w:rPr>
          <w:rFonts w:ascii="Times New Roman" w:hAnsi="Times New Roman" w:cs="Times New Roman"/>
          <w:sz w:val="28"/>
          <w:szCs w:val="28"/>
          <w:lang w:val="uk-UA"/>
        </w:rPr>
        <w:t xml:space="preserve">   Андрій Паутинка, Оксана Савран, Роман Шагала, Ігор Герман, Володимир Дзерин, Орест Каракевич, Ганна Іваночко, Наталія Беднарчик.</w:t>
      </w: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Маріанна Свідовська – начальник управління майна громади,  Василь Бохонок – директор КП “УКБ, Віталій Вовків – начальник відділу освіти.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sz w:val="28"/>
          <w:szCs w:val="28"/>
          <w:lang w:val="uk-UA"/>
        </w:rPr>
        <w:t>Про бюджет  Дрогобицької міської територіальної громади на 2023 рік.</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Доповідач: </w:t>
      </w:r>
      <w:r>
        <w:rPr>
          <w:rFonts w:ascii="Times New Roman" w:hAnsi="Times New Roman" w:cs="Times New Roman"/>
          <w:sz w:val="28"/>
          <w:szCs w:val="28"/>
          <w:lang w:val="uk-UA"/>
        </w:rPr>
        <w:t>Оксана Савран – начальники фінансового управління.</w:t>
      </w: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Велося обговорення:</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Андрій Паутинка – порушив питання щодо фінансування муніципальної футбольної команди “Галичина”.</w:t>
      </w:r>
    </w:p>
    <w:p>
      <w:pPr>
        <w:pStyle w:val="7"/>
        <w:spacing w:after="0"/>
        <w:ind w:right="-1"/>
        <w:jc w:val="both"/>
        <w:rPr>
          <w:color w:val="000000"/>
          <w:sz w:val="28"/>
          <w:szCs w:val="28"/>
          <w:lang w:val="uk-UA"/>
        </w:rPr>
      </w:pPr>
      <w:r>
        <w:rPr>
          <w:color w:val="000000"/>
          <w:sz w:val="28"/>
          <w:szCs w:val="28"/>
          <w:lang w:val="uk-UA"/>
        </w:rPr>
        <w:t>Оксана Савран</w:t>
      </w:r>
    </w:p>
    <w:p>
      <w:pPr>
        <w:pStyle w:val="7"/>
        <w:spacing w:after="0"/>
        <w:ind w:right="-1"/>
        <w:jc w:val="both"/>
        <w:rPr>
          <w:color w:val="000000"/>
          <w:sz w:val="28"/>
          <w:szCs w:val="28"/>
          <w:lang w:val="uk-UA"/>
        </w:rPr>
      </w:pPr>
      <w:r>
        <w:rPr>
          <w:color w:val="000000"/>
          <w:sz w:val="28"/>
          <w:szCs w:val="28"/>
          <w:lang w:val="uk-UA"/>
        </w:rPr>
        <w:t>Тарас Кучма</w:t>
      </w:r>
    </w:p>
    <w:p>
      <w:pPr>
        <w:pStyle w:val="7"/>
        <w:spacing w:after="0"/>
        <w:ind w:right="-1"/>
        <w:jc w:val="both"/>
        <w:rPr>
          <w:color w:val="000000"/>
          <w:sz w:val="28"/>
          <w:szCs w:val="28"/>
          <w:lang w:val="uk-UA"/>
        </w:rPr>
      </w:pPr>
      <w:r>
        <w:rPr>
          <w:color w:val="000000"/>
          <w:sz w:val="28"/>
          <w:szCs w:val="28"/>
          <w:lang w:val="uk-UA"/>
        </w:rPr>
        <w:t>Юрій Кушлик</w:t>
      </w:r>
    </w:p>
    <w:p>
      <w:pPr>
        <w:pStyle w:val="7"/>
        <w:spacing w:after="0"/>
        <w:ind w:right="-1"/>
        <w:jc w:val="both"/>
        <w:rPr>
          <w:color w:val="000000"/>
          <w:sz w:val="28"/>
          <w:szCs w:val="28"/>
          <w:lang w:val="uk-UA"/>
        </w:rPr>
      </w:pPr>
      <w:r>
        <w:rPr>
          <w:color w:val="000000"/>
          <w:sz w:val="28"/>
          <w:szCs w:val="28"/>
          <w:lang w:val="uk-UA"/>
        </w:rPr>
        <w:t>Роман Шагала</w:t>
      </w:r>
    </w:p>
    <w:p>
      <w:pPr>
        <w:pStyle w:val="8"/>
        <w:widowControl/>
        <w:tabs>
          <w:tab w:val="left" w:pos="0"/>
        </w:tabs>
        <w:spacing w:line="240" w:lineRule="auto"/>
        <w:ind w:right="-1"/>
        <w:jc w:val="both"/>
        <w:rPr>
          <w:sz w:val="28"/>
          <w:szCs w:val="28"/>
          <w:lang w:val="uk-UA"/>
        </w:rPr>
      </w:pPr>
      <w:r>
        <w:rPr>
          <w:b/>
          <w:sz w:val="28"/>
          <w:szCs w:val="28"/>
          <w:lang w:val="uk-UA"/>
        </w:rPr>
        <w:t>ВИРІШИЛИ</w:t>
      </w:r>
      <w:r>
        <w:rPr>
          <w:sz w:val="28"/>
          <w:szCs w:val="28"/>
          <w:lang w:val="uk-UA"/>
        </w:rPr>
        <w:t>: рекомендувати раді.</w:t>
      </w:r>
    </w:p>
    <w:p>
      <w:pPr>
        <w:pStyle w:val="7"/>
        <w:spacing w:after="0"/>
        <w:ind w:right="-1"/>
        <w:jc w:val="both"/>
        <w:rPr>
          <w:color w:val="000000"/>
          <w:sz w:val="28"/>
          <w:szCs w:val="28"/>
          <w:lang w:val="uk-UA"/>
        </w:rPr>
      </w:pPr>
    </w:p>
    <w:p>
      <w:pPr>
        <w:pStyle w:val="7"/>
        <w:spacing w:after="0"/>
        <w:ind w:right="-1"/>
        <w:jc w:val="both"/>
        <w:rPr>
          <w:color w:val="000000"/>
          <w:sz w:val="28"/>
          <w:szCs w:val="28"/>
          <w:lang w:val="uk-UA"/>
        </w:rPr>
      </w:pPr>
      <w:r>
        <w:rPr>
          <w:b/>
          <w:color w:val="000000"/>
          <w:sz w:val="28"/>
          <w:szCs w:val="28"/>
          <w:lang w:val="uk-UA"/>
        </w:rPr>
        <w:t>2. СЛУХАЛИ</w:t>
      </w:r>
      <w:r>
        <w:rPr>
          <w:color w:val="000000"/>
          <w:sz w:val="28"/>
          <w:szCs w:val="28"/>
          <w:lang w:val="uk-UA"/>
        </w:rPr>
        <w:t>: Звіт про бюджет  Дрогобицької міської територіальної громади за 9 місяців 2022 року.</w:t>
      </w:r>
    </w:p>
    <w:p>
      <w:pPr>
        <w:pStyle w:val="8"/>
        <w:widowControl/>
        <w:tabs>
          <w:tab w:val="left" w:pos="0"/>
        </w:tabs>
        <w:spacing w:line="240" w:lineRule="auto"/>
        <w:ind w:right="-1"/>
        <w:jc w:val="both"/>
        <w:rPr>
          <w:sz w:val="28"/>
          <w:szCs w:val="28"/>
          <w:lang w:val="uk-UA"/>
        </w:rPr>
      </w:pPr>
      <w:r>
        <w:rPr>
          <w:b/>
          <w:sz w:val="28"/>
          <w:szCs w:val="28"/>
          <w:lang w:val="uk-UA"/>
        </w:rPr>
        <w:t>ВИРІШИЛИ</w:t>
      </w:r>
      <w:r>
        <w:rPr>
          <w:sz w:val="28"/>
          <w:szCs w:val="28"/>
          <w:lang w:val="uk-UA"/>
        </w:rPr>
        <w:t>: рекомендувати раді.</w:t>
      </w:r>
    </w:p>
    <w:p>
      <w:pPr>
        <w:pStyle w:val="7"/>
        <w:spacing w:after="0"/>
        <w:ind w:right="-1"/>
        <w:jc w:val="both"/>
        <w:rPr>
          <w:color w:val="000000"/>
          <w:sz w:val="28"/>
          <w:szCs w:val="28"/>
          <w:lang w:val="uk-UA"/>
        </w:rPr>
      </w:pPr>
    </w:p>
    <w:p>
      <w:pPr>
        <w:pStyle w:val="9"/>
        <w:jc w:val="both"/>
        <w:rPr>
          <w:rFonts w:ascii="Times New Roman" w:hAnsi="Times New Roman"/>
          <w:szCs w:val="28"/>
        </w:rPr>
      </w:pPr>
      <w:r>
        <w:rPr>
          <w:rFonts w:ascii="Times New Roman" w:hAnsi="Times New Roman"/>
          <w:b/>
          <w:szCs w:val="28"/>
        </w:rPr>
        <w:t>3. СЛУХАЛИ</w:t>
      </w:r>
      <w:r>
        <w:rPr>
          <w:rFonts w:ascii="Times New Roman" w:hAnsi="Times New Roman"/>
          <w:szCs w:val="28"/>
        </w:rPr>
        <w:t>: Про внесення змін до бюджету  Дрогобицької міської територіальної громади на 2022 рік.</w:t>
      </w:r>
    </w:p>
    <w:p>
      <w:pPr>
        <w:pStyle w:val="8"/>
        <w:widowControl/>
        <w:tabs>
          <w:tab w:val="left" w:pos="0"/>
        </w:tabs>
        <w:spacing w:line="240" w:lineRule="auto"/>
        <w:ind w:right="-1"/>
        <w:jc w:val="both"/>
        <w:rPr>
          <w:sz w:val="28"/>
          <w:szCs w:val="28"/>
          <w:lang w:val="uk-UA"/>
        </w:rPr>
      </w:pPr>
      <w:r>
        <w:rPr>
          <w:b/>
          <w:sz w:val="28"/>
          <w:szCs w:val="28"/>
          <w:lang w:val="uk-UA"/>
        </w:rPr>
        <w:t>ВИРІШИЛИ</w:t>
      </w:r>
      <w:r>
        <w:rPr>
          <w:sz w:val="28"/>
          <w:szCs w:val="28"/>
          <w:lang w:val="uk-UA"/>
        </w:rPr>
        <w:t>: рекомендувати раді.</w:t>
      </w:r>
    </w:p>
    <w:p>
      <w:pPr>
        <w:pStyle w:val="9"/>
        <w:jc w:val="both"/>
        <w:rPr>
          <w:rFonts w:ascii="Times New Roman" w:hAnsi="Times New Roman"/>
          <w:szCs w:val="28"/>
        </w:rPr>
      </w:pPr>
    </w:p>
    <w:p>
      <w:pPr>
        <w:pStyle w:val="8"/>
        <w:widowControl/>
        <w:spacing w:line="240" w:lineRule="auto"/>
        <w:ind w:right="-1"/>
        <w:jc w:val="both"/>
        <w:rPr>
          <w:rStyle w:val="10"/>
          <w:b w:val="0"/>
          <w:sz w:val="28"/>
          <w:szCs w:val="28"/>
          <w:lang w:val="uk-UA"/>
        </w:rPr>
      </w:pPr>
      <w:r>
        <w:rPr>
          <w:b/>
          <w:sz w:val="28"/>
          <w:szCs w:val="28"/>
          <w:lang w:val="uk-UA"/>
        </w:rPr>
        <w:t>4. СЛУХАЛИ</w:t>
      </w:r>
      <w:r>
        <w:rPr>
          <w:sz w:val="28"/>
          <w:szCs w:val="28"/>
          <w:lang w:val="uk-UA"/>
        </w:rPr>
        <w:t xml:space="preserve">: </w:t>
      </w:r>
      <w:r>
        <w:rPr>
          <w:rStyle w:val="10"/>
          <w:b w:val="0"/>
          <w:sz w:val="28"/>
          <w:szCs w:val="28"/>
          <w:lang w:val="uk-UA"/>
        </w:rPr>
        <w:t>Про затвердження нової  редакції Статуту КП "Дрогобичводоканал" Дрогобицької міської ради.</w:t>
      </w:r>
    </w:p>
    <w:p>
      <w:pPr>
        <w:pStyle w:val="8"/>
        <w:widowControl/>
        <w:tabs>
          <w:tab w:val="left" w:pos="0"/>
        </w:tabs>
        <w:spacing w:line="240" w:lineRule="auto"/>
        <w:ind w:right="-1"/>
        <w:jc w:val="both"/>
        <w:rPr>
          <w:sz w:val="28"/>
          <w:szCs w:val="28"/>
          <w:lang w:val="uk-UA"/>
        </w:rPr>
      </w:pPr>
      <w:r>
        <w:rPr>
          <w:b/>
          <w:sz w:val="28"/>
          <w:szCs w:val="28"/>
          <w:lang w:val="uk-UA"/>
        </w:rPr>
        <w:t>ВИРІШИЛИ</w:t>
      </w:r>
      <w:r>
        <w:rPr>
          <w:sz w:val="28"/>
          <w:szCs w:val="28"/>
          <w:lang w:val="uk-UA"/>
        </w:rPr>
        <w:t>: рекомендувати раді.</w:t>
      </w:r>
    </w:p>
    <w:p>
      <w:pPr>
        <w:pStyle w:val="8"/>
        <w:widowControl/>
        <w:spacing w:line="240" w:lineRule="auto"/>
        <w:ind w:right="-1"/>
        <w:jc w:val="both"/>
        <w:rPr>
          <w:bCs/>
          <w:sz w:val="28"/>
          <w:szCs w:val="28"/>
          <w:lang w:val="uk-UA"/>
        </w:rPr>
      </w:pPr>
    </w:p>
    <w:p>
      <w:pPr>
        <w:spacing w:after="0" w:line="240" w:lineRule="auto"/>
        <w:jc w:val="both"/>
        <w:rPr>
          <w:rFonts w:ascii="Times New Roman" w:hAnsi="Times New Roman" w:cs="Times New Roman"/>
          <w:bCs/>
          <w:sz w:val="28"/>
          <w:szCs w:val="28"/>
          <w:lang w:val="uk-UA"/>
        </w:rPr>
      </w:pPr>
      <w:r>
        <w:rPr>
          <w:rFonts w:ascii="Times New Roman" w:hAnsi="Times New Roman" w:cs="Times New Roman"/>
          <w:b/>
          <w:bCs/>
          <w:sz w:val="28"/>
          <w:szCs w:val="28"/>
          <w:lang w:val="uk-UA"/>
        </w:rPr>
        <w:t>5. СЛУХАЛИ:</w:t>
      </w:r>
      <w:r>
        <w:rPr>
          <w:rFonts w:ascii="Times New Roman" w:hAnsi="Times New Roman" w:cs="Times New Roman"/>
          <w:bCs/>
          <w:sz w:val="28"/>
          <w:szCs w:val="28"/>
          <w:lang w:val="uk-UA"/>
        </w:rPr>
        <w:t xml:space="preserve"> Про надання дозволу на залучення овердрафту КП «Дрогобичводоканал». </w:t>
      </w:r>
    </w:p>
    <w:p>
      <w:pPr>
        <w:pStyle w:val="8"/>
        <w:widowControl/>
        <w:tabs>
          <w:tab w:val="left" w:pos="0"/>
        </w:tabs>
        <w:spacing w:line="240" w:lineRule="auto"/>
        <w:ind w:right="-1"/>
        <w:jc w:val="both"/>
        <w:rPr>
          <w:sz w:val="28"/>
          <w:szCs w:val="28"/>
          <w:lang w:val="uk-UA"/>
        </w:rPr>
      </w:pPr>
      <w:r>
        <w:rPr>
          <w:b/>
          <w:sz w:val="28"/>
          <w:szCs w:val="28"/>
          <w:lang w:val="uk-UA"/>
        </w:rPr>
        <w:t>ВИРІШИЛИ</w:t>
      </w:r>
      <w:r>
        <w:rPr>
          <w:sz w:val="28"/>
          <w:szCs w:val="28"/>
          <w:lang w:val="uk-UA"/>
        </w:rPr>
        <w:t>: рекомендувати раді.</w:t>
      </w:r>
    </w:p>
    <w:p>
      <w:pPr>
        <w:spacing w:after="0" w:line="240" w:lineRule="auto"/>
        <w:jc w:val="both"/>
        <w:rPr>
          <w:rStyle w:val="10"/>
          <w:b w:val="0"/>
          <w:bCs w:val="0"/>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6.</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СЛУХАЛИ: </w:t>
      </w:r>
      <w:r>
        <w:rPr>
          <w:rFonts w:ascii="Times New Roman" w:hAnsi="Times New Roman" w:cs="Times New Roman"/>
          <w:sz w:val="28"/>
          <w:szCs w:val="28"/>
          <w:lang w:val="uk-UA"/>
        </w:rPr>
        <w:t>Про затвердження Порядку визначення розміру плати за тимчасове користування місцем, що перебуває у комунальній власності, для розташування конструкцій зовнішньої реклами у населених пунктах Дрогобицької міської територіальної громади.</w:t>
      </w:r>
    </w:p>
    <w:p>
      <w:pPr>
        <w:pStyle w:val="8"/>
        <w:widowControl/>
        <w:tabs>
          <w:tab w:val="left" w:pos="0"/>
        </w:tabs>
        <w:spacing w:line="240" w:lineRule="auto"/>
        <w:ind w:right="-1"/>
        <w:jc w:val="both"/>
        <w:rPr>
          <w:sz w:val="28"/>
          <w:szCs w:val="28"/>
          <w:lang w:val="uk-UA"/>
        </w:rPr>
      </w:pPr>
      <w:r>
        <w:rPr>
          <w:b/>
          <w:sz w:val="28"/>
          <w:szCs w:val="28"/>
          <w:lang w:val="uk-UA"/>
        </w:rPr>
        <w:t>ВИРІШИЛИ</w:t>
      </w:r>
      <w:r>
        <w:rPr>
          <w:sz w:val="28"/>
          <w:szCs w:val="28"/>
          <w:lang w:val="uk-UA"/>
        </w:rPr>
        <w:t>: рекомендувати раді.</w:t>
      </w:r>
    </w:p>
    <w:p>
      <w:pPr>
        <w:tabs>
          <w:tab w:val="left" w:pos="0"/>
        </w:tabs>
        <w:spacing w:after="0" w:line="240" w:lineRule="auto"/>
        <w:ind w:right="169" w:firstLine="180"/>
        <w:jc w:val="both"/>
        <w:rPr>
          <w:rFonts w:ascii="Times New Roman" w:hAnsi="Times New Roman" w:cs="Times New Roman"/>
          <w:sz w:val="28"/>
          <w:szCs w:val="28"/>
          <w:lang w:val="uk-UA"/>
        </w:rPr>
      </w:pPr>
      <w:r>
        <w:rPr>
          <w:rStyle w:val="10"/>
          <w:sz w:val="28"/>
          <w:szCs w:val="28"/>
          <w:lang w:val="uk-UA" w:eastAsia="uk-UA"/>
        </w:rPr>
        <w:t>7</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СЛУХАЛИ</w:t>
      </w:r>
      <w:r>
        <w:rPr>
          <w:rFonts w:ascii="Times New Roman" w:hAnsi="Times New Roman" w:cs="Times New Roman"/>
          <w:sz w:val="28"/>
          <w:szCs w:val="28"/>
          <w:lang w:val="uk-UA"/>
        </w:rPr>
        <w:t>: Про надання дозволу на розроблення проекту містобудівної документації «Детальний план забудови території на вул. П.Орлика м. Дрогобича Львівської області, кадастровий номер земельної ділянки 4610600000:01:015:0132».</w:t>
      </w:r>
    </w:p>
    <w:p>
      <w:pPr>
        <w:pStyle w:val="8"/>
        <w:widowControl/>
        <w:tabs>
          <w:tab w:val="left" w:pos="0"/>
        </w:tabs>
        <w:spacing w:line="240" w:lineRule="auto"/>
        <w:ind w:right="-1"/>
        <w:jc w:val="both"/>
        <w:rPr>
          <w:sz w:val="28"/>
          <w:szCs w:val="28"/>
          <w:lang w:val="uk-UA"/>
        </w:rPr>
      </w:pPr>
      <w:r>
        <w:rPr>
          <w:b/>
          <w:sz w:val="28"/>
          <w:szCs w:val="28"/>
          <w:lang w:val="uk-UA"/>
        </w:rPr>
        <w:t>ВИРІШИЛИ</w:t>
      </w:r>
      <w:r>
        <w:rPr>
          <w:sz w:val="28"/>
          <w:szCs w:val="28"/>
          <w:lang w:val="uk-UA"/>
        </w:rPr>
        <w:t>: рекомендувати раді.</w:t>
      </w:r>
    </w:p>
    <w:p>
      <w:pPr>
        <w:tabs>
          <w:tab w:val="left" w:pos="0"/>
        </w:tabs>
        <w:spacing w:after="0" w:line="240" w:lineRule="auto"/>
        <w:ind w:right="169" w:firstLine="180"/>
        <w:jc w:val="both"/>
        <w:rPr>
          <w:rFonts w:ascii="Times New Roman" w:hAnsi="Times New Roman" w:cs="Times New Roman"/>
          <w:sz w:val="28"/>
          <w:szCs w:val="28"/>
          <w:lang w:val="uk-UA"/>
        </w:rPr>
      </w:pPr>
    </w:p>
    <w:p>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8.СЛУХАЛИ: </w:t>
      </w:r>
      <w:r>
        <w:rPr>
          <w:rFonts w:ascii="Times New Roman" w:hAnsi="Times New Roman" w:cs="Times New Roman"/>
          <w:sz w:val="28"/>
          <w:szCs w:val="28"/>
          <w:lang w:val="uk-UA"/>
        </w:rPr>
        <w:t xml:space="preserve">Про зміну найменування Комунального  сільськогосподарського підприємства «Снятинський Господар» Дрогобицької міської ради Львівської області,  внесення змін до статуту та затвердження нової редакції. </w:t>
      </w:r>
    </w:p>
    <w:p>
      <w:pPr>
        <w:pStyle w:val="8"/>
        <w:widowControl/>
        <w:tabs>
          <w:tab w:val="left" w:pos="0"/>
        </w:tabs>
        <w:spacing w:line="240" w:lineRule="auto"/>
        <w:ind w:right="-1"/>
        <w:jc w:val="both"/>
        <w:rPr>
          <w:sz w:val="28"/>
          <w:szCs w:val="28"/>
          <w:lang w:val="uk-UA"/>
        </w:rPr>
      </w:pPr>
      <w:r>
        <w:rPr>
          <w:b/>
          <w:sz w:val="28"/>
          <w:szCs w:val="28"/>
          <w:lang w:val="uk-UA"/>
        </w:rPr>
        <w:t>ВИРІШИЛИ</w:t>
      </w:r>
      <w:r>
        <w:rPr>
          <w:sz w:val="28"/>
          <w:szCs w:val="28"/>
          <w:lang w:val="uk-UA"/>
        </w:rPr>
        <w:t>: рекомендувати раді.</w:t>
      </w:r>
    </w:p>
    <w:p>
      <w:pPr>
        <w:shd w:val="clear" w:color="auto" w:fill="FFFFFF"/>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Тарас Кучма</w:t>
      </w:r>
      <w:r>
        <w:rPr>
          <w:rFonts w:ascii="Times New Roman" w:hAnsi="Times New Roman" w:cs="Times New Roman"/>
          <w:sz w:val="28"/>
          <w:szCs w:val="28"/>
          <w:lang w:val="uk-UA"/>
        </w:rPr>
        <w:t xml:space="preserve"> – запропонував додатково включити до порядку денного питання “Про припинення права користування земельної ділянки та про надання дозволу на розроблення проектів землеустрою щодо відведення земельних ділянок під об’єктами нерухомого майна та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на вул. Тураша, 20, м. Дрогобич”</w:t>
      </w:r>
    </w:p>
    <w:p>
      <w:pPr>
        <w:pStyle w:val="8"/>
        <w:widowControl/>
        <w:tabs>
          <w:tab w:val="left" w:pos="0"/>
        </w:tabs>
        <w:spacing w:line="240" w:lineRule="auto"/>
        <w:ind w:right="-1"/>
        <w:jc w:val="both"/>
        <w:rPr>
          <w:sz w:val="28"/>
          <w:szCs w:val="28"/>
          <w:lang w:val="uk-UA"/>
        </w:rPr>
      </w:pPr>
      <w:r>
        <w:rPr>
          <w:b/>
          <w:sz w:val="28"/>
          <w:szCs w:val="28"/>
          <w:lang w:val="uk-UA"/>
        </w:rPr>
        <w:t>ВИРІШИЛИ</w:t>
      </w:r>
      <w:r>
        <w:rPr>
          <w:sz w:val="28"/>
          <w:szCs w:val="28"/>
          <w:lang w:val="uk-UA"/>
        </w:rPr>
        <w:t>: погодити дану пропозицію.</w:t>
      </w:r>
    </w:p>
    <w:p>
      <w:pPr>
        <w:shd w:val="clear" w:color="auto" w:fill="FFFFFF"/>
        <w:spacing w:after="0" w:line="240" w:lineRule="auto"/>
        <w:jc w:val="both"/>
        <w:rPr>
          <w:rFonts w:ascii="Times New Roman" w:hAnsi="Times New Roman" w:cs="Times New Roman"/>
          <w:sz w:val="28"/>
          <w:szCs w:val="28"/>
          <w:lang w:val="uk-UA"/>
        </w:rPr>
      </w:pPr>
    </w:p>
    <w:p>
      <w:pPr>
        <w:spacing w:after="0" w:line="240" w:lineRule="auto"/>
        <w:ind w:right="-1"/>
        <w:jc w:val="both"/>
        <w:rPr>
          <w:rFonts w:ascii="Times New Roman" w:hAnsi="Times New Roman" w:cs="Times New Roman"/>
          <w:sz w:val="28"/>
          <w:szCs w:val="28"/>
          <w:lang w:val="uk-UA"/>
        </w:rPr>
      </w:pPr>
      <w:r>
        <w:rPr>
          <w:rFonts w:ascii="Times New Roman" w:hAnsi="Times New Roman" w:cs="Times New Roman"/>
          <w:b/>
          <w:sz w:val="28"/>
          <w:szCs w:val="28"/>
          <w:lang w:val="uk-UA"/>
        </w:rPr>
        <w:t>9. СЛУХАЛИ:</w:t>
      </w:r>
      <w:r>
        <w:rPr>
          <w:rFonts w:ascii="Times New Roman" w:hAnsi="Times New Roman" w:cs="Times New Roman"/>
          <w:sz w:val="28"/>
          <w:szCs w:val="28"/>
          <w:lang w:val="uk-UA"/>
        </w:rPr>
        <w:t xml:space="preserve"> Про затвердження Плану діяльності з підготовки проектів регуляторних актів на 2023 рік.</w:t>
      </w:r>
    </w:p>
    <w:p>
      <w:pPr>
        <w:pStyle w:val="8"/>
        <w:widowControl/>
        <w:tabs>
          <w:tab w:val="left" w:pos="0"/>
        </w:tabs>
        <w:spacing w:line="240" w:lineRule="auto"/>
        <w:ind w:right="-1"/>
        <w:jc w:val="both"/>
        <w:rPr>
          <w:sz w:val="28"/>
          <w:szCs w:val="28"/>
          <w:lang w:val="uk-UA"/>
        </w:rPr>
      </w:pPr>
      <w:r>
        <w:rPr>
          <w:b/>
          <w:sz w:val="28"/>
          <w:szCs w:val="28"/>
          <w:lang w:val="uk-UA"/>
        </w:rPr>
        <w:t>ВИРІШИЛИ</w:t>
      </w:r>
      <w:r>
        <w:rPr>
          <w:sz w:val="28"/>
          <w:szCs w:val="28"/>
          <w:lang w:val="uk-UA"/>
        </w:rPr>
        <w:t>: рекомендувати раді.</w:t>
      </w:r>
    </w:p>
    <w:p>
      <w:pPr>
        <w:spacing w:after="0" w:line="240" w:lineRule="auto"/>
        <w:ind w:right="-1"/>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10.СЛУХАЛИ</w:t>
      </w:r>
      <w:r>
        <w:rPr>
          <w:rFonts w:ascii="Times New Roman" w:hAnsi="Times New Roman" w:cs="Times New Roman"/>
          <w:sz w:val="28"/>
          <w:szCs w:val="28"/>
          <w:lang w:val="uk-UA"/>
        </w:rPr>
        <w:t>. Про</w:t>
      </w:r>
      <w:r>
        <w:rPr>
          <w:rFonts w:ascii="Times New Roman" w:hAnsi="Times New Roman" w:eastAsia="Calibri" w:cs="Times New Roman"/>
          <w:sz w:val="28"/>
          <w:szCs w:val="28"/>
          <w:lang w:val="uk-UA"/>
        </w:rPr>
        <w:t xml:space="preserve"> </w:t>
      </w:r>
      <w:r>
        <w:rPr>
          <w:rFonts w:ascii="Times New Roman" w:hAnsi="Times New Roman" w:cs="Times New Roman"/>
          <w:sz w:val="28"/>
          <w:szCs w:val="28"/>
          <w:lang w:val="uk-UA"/>
        </w:rPr>
        <w:t>затвердження в новій редакції положення про Управління правового забезпечення виконавчого комітету Дрогобицької міської ради.</w:t>
      </w:r>
    </w:p>
    <w:p>
      <w:pPr>
        <w:pStyle w:val="8"/>
        <w:widowControl/>
        <w:tabs>
          <w:tab w:val="left" w:pos="0"/>
        </w:tabs>
        <w:spacing w:line="240" w:lineRule="auto"/>
        <w:ind w:right="-1"/>
        <w:jc w:val="both"/>
        <w:rPr>
          <w:sz w:val="28"/>
          <w:szCs w:val="28"/>
          <w:lang w:val="uk-UA"/>
        </w:rPr>
      </w:pPr>
      <w:r>
        <w:rPr>
          <w:b/>
          <w:sz w:val="28"/>
          <w:szCs w:val="28"/>
          <w:lang w:val="uk-UA"/>
        </w:rPr>
        <w:t>ВИРІШИЛИ</w:t>
      </w:r>
      <w:r>
        <w:rPr>
          <w:sz w:val="28"/>
          <w:szCs w:val="28"/>
          <w:lang w:val="uk-UA"/>
        </w:rPr>
        <w:t>: рекомендувати раді.</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b/>
          <w:bCs/>
          <w:color w:val="000000"/>
          <w:spacing w:val="2"/>
          <w:sz w:val="28"/>
          <w:szCs w:val="28"/>
          <w:lang w:val="uk-UA"/>
        </w:rPr>
      </w:pPr>
      <w:r>
        <w:rPr>
          <w:rFonts w:ascii="Times New Roman" w:hAnsi="Times New Roman" w:cs="Times New Roman"/>
          <w:b/>
          <w:bCs/>
          <w:color w:val="000000"/>
          <w:spacing w:val="2"/>
          <w:sz w:val="28"/>
          <w:szCs w:val="28"/>
          <w:lang w:val="uk-UA"/>
        </w:rPr>
        <w:t>11.</w:t>
      </w:r>
      <w:r>
        <w:rPr>
          <w:rFonts w:ascii="Times New Roman" w:hAnsi="Times New Roman" w:cs="Times New Roman"/>
          <w:bCs/>
          <w:color w:val="000000"/>
          <w:spacing w:val="2"/>
          <w:sz w:val="28"/>
          <w:szCs w:val="28"/>
          <w:lang w:val="uk-UA"/>
        </w:rPr>
        <w:t xml:space="preserve"> </w:t>
      </w:r>
      <w:r>
        <w:rPr>
          <w:rFonts w:ascii="Times New Roman" w:hAnsi="Times New Roman" w:cs="Times New Roman"/>
          <w:b/>
          <w:bCs/>
          <w:color w:val="000000"/>
          <w:spacing w:val="2"/>
          <w:sz w:val="28"/>
          <w:szCs w:val="28"/>
          <w:lang w:val="uk-UA"/>
        </w:rPr>
        <w:t>СЛУХАЛИ:</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 завершення приватизації нежитлового приміщення.</w:t>
      </w:r>
    </w:p>
    <w:p>
      <w:pPr>
        <w:spacing w:after="0" w:line="240" w:lineRule="auto"/>
        <w:ind w:firstLine="708"/>
        <w:jc w:val="both"/>
        <w:rPr>
          <w:rFonts w:ascii="Times New Roman" w:hAnsi="Times New Roman" w:cs="Times New Roman"/>
          <w:bCs/>
          <w:color w:val="000000"/>
          <w:spacing w:val="2"/>
          <w:sz w:val="28"/>
          <w:szCs w:val="28"/>
          <w:lang w:val="uk-UA"/>
        </w:rPr>
      </w:pPr>
      <w:r>
        <w:rPr>
          <w:rFonts w:ascii="Times New Roman" w:hAnsi="Times New Roman" w:cs="Times New Roman"/>
          <w:bCs/>
          <w:color w:val="000000"/>
          <w:spacing w:val="2"/>
          <w:sz w:val="28"/>
          <w:szCs w:val="28"/>
          <w:lang w:val="uk-UA"/>
        </w:rPr>
        <w:t xml:space="preserve">Про включення до Переліку першого типу об’єктів комунальної власності територіальної громади в особі Дрогобицької міської ради, які підлягають передачі в оренду шляхом проведення аукціону. </w:t>
      </w:r>
    </w:p>
    <w:p>
      <w:pPr>
        <w:spacing w:after="0" w:line="240" w:lineRule="auto"/>
        <w:ind w:firstLine="708"/>
        <w:jc w:val="both"/>
        <w:rPr>
          <w:rFonts w:ascii="Times New Roman" w:hAnsi="Times New Roman" w:cs="Times New Roman"/>
          <w:bCs/>
          <w:color w:val="000000"/>
          <w:spacing w:val="2"/>
          <w:sz w:val="28"/>
          <w:szCs w:val="28"/>
          <w:lang w:val="uk-UA"/>
        </w:rPr>
      </w:pPr>
      <w:r>
        <w:rPr>
          <w:rFonts w:ascii="Times New Roman" w:hAnsi="Times New Roman" w:cs="Times New Roman"/>
          <w:bCs/>
          <w:color w:val="000000"/>
          <w:spacing w:val="2"/>
          <w:sz w:val="28"/>
          <w:szCs w:val="28"/>
          <w:lang w:val="uk-UA"/>
        </w:rPr>
        <w:t>Про включення до Переліку другого типу об’єктів комунальної  власності територіальної громади в особі Дрогобицької міської ради та надання дозволу на укладення договорів оренди нежитлового приміщення.</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 особливості оренди майна територіальної громади Дрогобицької мiської ради в умовах воєнного стану.</w:t>
      </w:r>
    </w:p>
    <w:p>
      <w:pPr>
        <w:spacing w:after="0" w:line="240" w:lineRule="auto"/>
        <w:ind w:firstLine="708"/>
        <w:jc w:val="both"/>
        <w:rPr>
          <w:rFonts w:ascii="Times New Roman" w:hAnsi="Times New Roman" w:cs="Times New Roman"/>
          <w:bCs/>
          <w:color w:val="000000"/>
          <w:spacing w:val="2"/>
          <w:sz w:val="28"/>
          <w:szCs w:val="28"/>
          <w:lang w:val="uk-UA"/>
        </w:rPr>
      </w:pPr>
      <w:r>
        <w:rPr>
          <w:rFonts w:ascii="Times New Roman" w:hAnsi="Times New Roman" w:cs="Times New Roman"/>
          <w:bCs/>
          <w:color w:val="000000"/>
          <w:spacing w:val="2"/>
          <w:sz w:val="28"/>
          <w:szCs w:val="28"/>
          <w:lang w:val="uk-UA"/>
        </w:rPr>
        <w:t>Про внесення змін у рішення Дрогобицької міської ради.</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звіту про незалежну оцінку об’єкту комунальної власності територіальної громади в особі Дрогобицької міської ради Львівської області та про проведення електронного аукціону з умовами для повторного продажу нежитлового приміщення.</w:t>
      </w:r>
    </w:p>
    <w:p>
      <w:pPr>
        <w:tabs>
          <w:tab w:val="left" w:pos="0"/>
        </w:tabs>
        <w:spacing w:after="0" w:line="240" w:lineRule="auto"/>
        <w:jc w:val="both"/>
        <w:rPr>
          <w:rFonts w:ascii="Times New Roman" w:hAnsi="Times New Roman" w:cs="Times New Roman"/>
          <w:bCs/>
          <w:sz w:val="28"/>
          <w:szCs w:val="28"/>
          <w:lang w:val="uk-UA"/>
        </w:rPr>
      </w:pPr>
      <w:r>
        <w:rPr>
          <w:rFonts w:ascii="Times New Roman" w:hAnsi="Times New Roman" w:cs="Times New Roman"/>
          <w:bCs/>
          <w:color w:val="000000"/>
          <w:spacing w:val="2"/>
          <w:sz w:val="28"/>
          <w:szCs w:val="28"/>
          <w:lang w:val="uk-UA"/>
        </w:rPr>
        <w:tab/>
      </w:r>
      <w:r>
        <w:rPr>
          <w:rFonts w:ascii="Times New Roman" w:hAnsi="Times New Roman" w:cs="Times New Roman"/>
          <w:bCs/>
          <w:sz w:val="28"/>
          <w:szCs w:val="28"/>
          <w:lang w:val="uk-UA"/>
        </w:rPr>
        <w:t>Про затвердження Програми оренди комунального майна на території Дрогобицької міської ради на 2023 рік.</w:t>
      </w:r>
    </w:p>
    <w:p>
      <w:pPr>
        <w:tabs>
          <w:tab w:val="left" w:pos="0"/>
        </w:tabs>
        <w:spacing w:after="0" w:line="240" w:lineRule="auto"/>
        <w:jc w:val="both"/>
        <w:rPr>
          <w:rFonts w:ascii="Times New Roman" w:hAnsi="Times New Roman" w:cs="Times New Roman"/>
          <w:bCs/>
          <w:sz w:val="28"/>
          <w:szCs w:val="28"/>
          <w:lang w:val="uk-UA"/>
        </w:rPr>
      </w:pPr>
      <w:r>
        <w:rPr>
          <w:rFonts w:ascii="Times New Roman" w:hAnsi="Times New Roman" w:cs="Times New Roman"/>
          <w:bCs/>
          <w:color w:val="000000"/>
          <w:spacing w:val="2"/>
          <w:sz w:val="28"/>
          <w:szCs w:val="28"/>
          <w:lang w:val="uk-UA"/>
        </w:rPr>
        <w:tab/>
      </w:r>
      <w:r>
        <w:rPr>
          <w:rFonts w:ascii="Times New Roman" w:hAnsi="Times New Roman" w:cs="Times New Roman"/>
          <w:bCs/>
          <w:sz w:val="28"/>
          <w:szCs w:val="28"/>
          <w:lang w:val="uk-UA"/>
        </w:rPr>
        <w:t>Про затвердження Програми приватизації комунального майна</w:t>
      </w:r>
    </w:p>
    <w:p>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Дрогобицької міської ради на 2023 рік.</w:t>
      </w:r>
    </w:p>
    <w:p>
      <w:pPr>
        <w:widowControl w:val="0"/>
        <w:suppressAutoHyphens/>
        <w:autoSpaceDE w:val="0"/>
        <w:spacing w:after="0" w:line="240" w:lineRule="auto"/>
        <w:ind w:firstLine="708"/>
        <w:jc w:val="both"/>
        <w:rPr>
          <w:rFonts w:ascii="Times New Roman" w:hAnsi="Times New Roman" w:cs="Times New Roman"/>
          <w:sz w:val="28"/>
          <w:szCs w:val="28"/>
          <w:lang w:val="uk-UA" w:eastAsia="ar-SA"/>
        </w:rPr>
      </w:pPr>
      <w:r>
        <w:rPr>
          <w:rFonts w:ascii="Times New Roman" w:hAnsi="Times New Roman" w:cs="Times New Roman"/>
          <w:bCs/>
          <w:color w:val="000000"/>
          <w:spacing w:val="2"/>
          <w:sz w:val="28"/>
          <w:szCs w:val="28"/>
          <w:lang w:val="uk-UA" w:eastAsia="ar-SA"/>
        </w:rPr>
        <w:t xml:space="preserve">Про надання дозволу на списання основних засобів, </w:t>
      </w:r>
      <w:r>
        <w:rPr>
          <w:rFonts w:ascii="Times New Roman" w:hAnsi="Times New Roman" w:cs="Times New Roman"/>
          <w:sz w:val="28"/>
          <w:szCs w:val="28"/>
          <w:lang w:val="uk-UA" w:eastAsia="ar-SA"/>
        </w:rPr>
        <w:t>малоцінного інвентаря.</w:t>
      </w:r>
    </w:p>
    <w:p>
      <w:pPr>
        <w:pStyle w:val="8"/>
        <w:widowControl/>
        <w:tabs>
          <w:tab w:val="left" w:pos="0"/>
        </w:tabs>
        <w:spacing w:line="240" w:lineRule="auto"/>
        <w:ind w:right="-1"/>
        <w:jc w:val="both"/>
        <w:rPr>
          <w:sz w:val="28"/>
          <w:szCs w:val="28"/>
          <w:lang w:val="uk-UA"/>
        </w:rPr>
      </w:pPr>
      <w:r>
        <w:rPr>
          <w:b/>
          <w:sz w:val="28"/>
          <w:szCs w:val="28"/>
          <w:lang w:val="uk-UA"/>
        </w:rPr>
        <w:t>ВИРІШИЛИ</w:t>
      </w:r>
      <w:r>
        <w:rPr>
          <w:sz w:val="28"/>
          <w:szCs w:val="28"/>
          <w:lang w:val="uk-UA"/>
        </w:rPr>
        <w:t>: рекомендувати раді.</w:t>
      </w:r>
    </w:p>
    <w:p>
      <w:pPr>
        <w:spacing w:after="0" w:line="240" w:lineRule="auto"/>
        <w:jc w:val="both"/>
        <w:rPr>
          <w:rFonts w:ascii="Times New Roman" w:hAnsi="Times New Roman" w:cs="Times New Roman"/>
          <w:sz w:val="28"/>
          <w:szCs w:val="28"/>
          <w:lang w:val="uk-UA" w:eastAsia="ar-S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12. СЛУХАЛИ:</w:t>
      </w:r>
      <w:r>
        <w:rPr>
          <w:rFonts w:ascii="Times New Roman" w:hAnsi="Times New Roman" w:cs="Times New Roman"/>
          <w:sz w:val="28"/>
          <w:szCs w:val="28"/>
          <w:lang w:val="uk-UA"/>
        </w:rPr>
        <w:t xml:space="preserve"> Про надання в оренду земельної ділянки для забезпечення, створення та функціонування індустріального парку «ЕКО СМАРТ ІНДУСТРІАЛЬНИЙ ПАРК «ГАЛІТ».</w:t>
      </w:r>
    </w:p>
    <w:p>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В обговоренні даного питання взяли участь:</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Роман Шагала</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Орест Каракевич</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Андрій Паутинка</w:t>
      </w:r>
    </w:p>
    <w:p>
      <w:pPr>
        <w:pStyle w:val="8"/>
        <w:widowControl/>
        <w:tabs>
          <w:tab w:val="left" w:pos="0"/>
        </w:tabs>
        <w:spacing w:line="240" w:lineRule="auto"/>
        <w:ind w:right="-1"/>
        <w:jc w:val="both"/>
        <w:rPr>
          <w:sz w:val="28"/>
          <w:szCs w:val="28"/>
          <w:lang w:val="uk-UA"/>
        </w:rPr>
      </w:pPr>
      <w:r>
        <w:rPr>
          <w:b/>
          <w:sz w:val="28"/>
          <w:szCs w:val="28"/>
          <w:lang w:val="uk-UA"/>
        </w:rPr>
        <w:t>ВИРІШИЛИ</w:t>
      </w:r>
      <w:r>
        <w:rPr>
          <w:sz w:val="28"/>
          <w:szCs w:val="28"/>
          <w:lang w:val="uk-UA"/>
        </w:rPr>
        <w:t>: рекомендувати раді.</w:t>
      </w:r>
    </w:p>
    <w:p>
      <w:pPr>
        <w:autoSpaceDE w:val="0"/>
        <w:spacing w:after="0" w:line="240" w:lineRule="auto"/>
        <w:jc w:val="both"/>
        <w:rPr>
          <w:rFonts w:ascii="Times New Roman" w:hAnsi="Times New Roman" w:cs="Times New Roman"/>
          <w:sz w:val="28"/>
          <w:szCs w:val="28"/>
          <w:lang w:val="uk-UA"/>
        </w:rPr>
      </w:pPr>
    </w:p>
    <w:p>
      <w:pPr>
        <w:autoSpaceDE w:val="0"/>
        <w:spacing w:after="0" w:line="240" w:lineRule="auto"/>
        <w:jc w:val="both"/>
        <w:rPr>
          <w:rFonts w:ascii="Times New Roman" w:hAnsi="Times New Roman" w:eastAsia="Arial Unicode MS" w:cs="Times New Roman"/>
          <w:bCs/>
          <w:sz w:val="28"/>
          <w:szCs w:val="28"/>
          <w:u w:color="000000"/>
          <w:lang w:val="uk-UA" w:eastAsia="uk-UA"/>
        </w:rPr>
      </w:pPr>
      <w:r>
        <w:rPr>
          <w:rFonts w:ascii="Times New Roman" w:hAnsi="Times New Roman" w:cs="Times New Roman"/>
          <w:b/>
          <w:sz w:val="28"/>
          <w:szCs w:val="28"/>
          <w:lang w:val="uk-UA"/>
        </w:rPr>
        <w:t>13.СЛУХАЛИ:</w:t>
      </w:r>
      <w:r>
        <w:rPr>
          <w:rFonts w:ascii="Times New Roman" w:hAnsi="Times New Roman" w:eastAsia="Arial Unicode MS" w:cs="Times New Roman"/>
          <w:bCs/>
          <w:sz w:val="28"/>
          <w:szCs w:val="28"/>
          <w:u w:color="000000"/>
          <w:lang w:val="uk-UA" w:eastAsia="uk-UA"/>
        </w:rPr>
        <w:t xml:space="preserve"> Про включення до переліку земельної ділянки, право оренди якої підлягає  продажу на конкурентних засадах (на земельних торгах у формі  електронного аукціону) та 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p>
    <w:p>
      <w:pPr>
        <w:pStyle w:val="8"/>
        <w:widowControl/>
        <w:tabs>
          <w:tab w:val="left" w:pos="0"/>
        </w:tabs>
        <w:spacing w:line="240" w:lineRule="auto"/>
        <w:ind w:right="-1"/>
        <w:jc w:val="both"/>
        <w:rPr>
          <w:sz w:val="28"/>
          <w:szCs w:val="28"/>
          <w:lang w:val="uk-UA"/>
        </w:rPr>
      </w:pPr>
      <w:r>
        <w:rPr>
          <w:b/>
          <w:sz w:val="28"/>
          <w:szCs w:val="28"/>
          <w:lang w:val="uk-UA"/>
        </w:rPr>
        <w:t>ВИРІШИЛИ</w:t>
      </w:r>
      <w:r>
        <w:rPr>
          <w:sz w:val="28"/>
          <w:szCs w:val="28"/>
          <w:lang w:val="uk-UA"/>
        </w:rPr>
        <w:t>: рекомендувати раді.</w:t>
      </w:r>
    </w:p>
    <w:p>
      <w:pPr>
        <w:pStyle w:val="6"/>
        <w:shd w:val="clear" w:color="auto" w:fill="FFFFFF"/>
        <w:spacing w:before="0" w:beforeAutospacing="0" w:after="0" w:afterAutospacing="0"/>
        <w:jc w:val="both"/>
        <w:textAlignment w:val="baseline"/>
        <w:rPr>
          <w:rFonts w:eastAsiaTheme="minorHAnsi"/>
          <w:sz w:val="28"/>
          <w:szCs w:val="28"/>
          <w:lang w:val="uk-UA" w:eastAsia="en-US"/>
        </w:rPr>
      </w:pPr>
    </w:p>
    <w:p>
      <w:pPr>
        <w:pStyle w:val="6"/>
        <w:shd w:val="clear" w:color="auto" w:fill="FFFFFF"/>
        <w:spacing w:before="0" w:beforeAutospacing="0" w:after="0" w:afterAutospacing="0"/>
        <w:jc w:val="both"/>
        <w:textAlignment w:val="baseline"/>
        <w:rPr>
          <w:rStyle w:val="5"/>
          <w:color w:val="212529"/>
          <w:sz w:val="28"/>
          <w:szCs w:val="28"/>
          <w:lang w:val="uk-UA"/>
        </w:rPr>
      </w:pPr>
      <w:r>
        <w:rPr>
          <w:rFonts w:eastAsiaTheme="minorHAnsi"/>
          <w:b/>
          <w:sz w:val="28"/>
          <w:szCs w:val="28"/>
          <w:lang w:val="uk-UA" w:eastAsia="en-US"/>
        </w:rPr>
        <w:t>14. СЛУХАЛИ</w:t>
      </w:r>
      <w:r>
        <w:rPr>
          <w:rFonts w:eastAsiaTheme="minorHAnsi"/>
          <w:sz w:val="28"/>
          <w:szCs w:val="28"/>
          <w:lang w:val="uk-UA" w:eastAsia="en-US"/>
        </w:rPr>
        <w:t>:</w:t>
      </w:r>
    </w:p>
    <w:p>
      <w:pPr>
        <w:pStyle w:val="6"/>
        <w:shd w:val="clear" w:color="auto" w:fill="FFFFFF"/>
        <w:spacing w:before="0" w:beforeAutospacing="0" w:after="0" w:afterAutospacing="0"/>
        <w:ind w:firstLine="708"/>
        <w:jc w:val="both"/>
        <w:textAlignment w:val="baseline"/>
        <w:rPr>
          <w:b/>
          <w:color w:val="212529"/>
          <w:sz w:val="28"/>
          <w:szCs w:val="28"/>
          <w:lang w:val="uk-UA"/>
        </w:rPr>
      </w:pPr>
      <w:r>
        <w:rPr>
          <w:rStyle w:val="5"/>
          <w:b w:val="0"/>
          <w:color w:val="212529"/>
          <w:sz w:val="28"/>
          <w:szCs w:val="28"/>
          <w:lang w:val="uk-UA"/>
        </w:rPr>
        <w:t>Про припинення права постійного користування земельною</w:t>
      </w:r>
      <w:r>
        <w:rPr>
          <w:b/>
          <w:color w:val="212529"/>
          <w:sz w:val="28"/>
          <w:szCs w:val="28"/>
          <w:lang w:val="uk-UA"/>
        </w:rPr>
        <w:br w:type="textWrapping"/>
      </w:r>
      <w:r>
        <w:rPr>
          <w:rStyle w:val="5"/>
          <w:b w:val="0"/>
          <w:color w:val="212529"/>
          <w:sz w:val="28"/>
          <w:szCs w:val="28"/>
          <w:lang w:val="uk-UA"/>
        </w:rPr>
        <w:t>ділянкою та надання дозволу на зміну цільового призначення земельної ділянки.</w:t>
      </w:r>
    </w:p>
    <w:p>
      <w:pPr>
        <w:autoSpaceDE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включення в перелік земельних ділянок несільськогосподарського призначення, які підлягають продажу у власність. </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матеріалів  проекту землеустрою щодо відведення земельної ділянки під об’єктами нерухомого майна.</w:t>
      </w:r>
    </w:p>
    <w:p>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матеріалів технічної документації з землеустрою щодо поділу та об’єднання земельних ділянок на вул. Жупній, 17.</w:t>
      </w:r>
    </w:p>
    <w:p>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color w:val="000000"/>
          <w:sz w:val="28"/>
          <w:szCs w:val="28"/>
          <w:lang w:val="uk-UA"/>
        </w:rPr>
        <w:t xml:space="preserve">Про затвердження матеріалів проектів землеустрою щодо відведення земельних ділянок для будівництва та обслуговування багатоквартирного житлового будинку </w:t>
      </w:r>
      <w:r>
        <w:rPr>
          <w:rStyle w:val="5"/>
          <w:rFonts w:ascii="Times New Roman" w:hAnsi="Times New Roman"/>
          <w:b w:val="0"/>
          <w:color w:val="000000"/>
          <w:sz w:val="28"/>
          <w:szCs w:val="28"/>
          <w:shd w:val="clear" w:color="auto" w:fill="FFFFFF"/>
          <w:lang w:val="uk-UA"/>
        </w:rPr>
        <w:t>та передачу в постійне користування земельних ділянок</w:t>
      </w:r>
      <w:r>
        <w:rPr>
          <w:rFonts w:ascii="Times New Roman" w:hAnsi="Times New Roman" w:cs="Times New Roman"/>
          <w:b/>
          <w:sz w:val="28"/>
          <w:szCs w:val="28"/>
          <w:lang w:val="uk-UA"/>
        </w:rPr>
        <w:t>.</w:t>
      </w:r>
    </w:p>
    <w:p>
      <w:pPr>
        <w:spacing w:after="0" w:line="240" w:lineRule="auto"/>
        <w:ind w:right="-142"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дозволу на розроблення  технічної документації з нормативної грошової оцінки земельної ділянки.</w:t>
      </w:r>
    </w:p>
    <w:p>
      <w:pPr>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 </w:t>
      </w:r>
    </w:p>
    <w:p>
      <w:pPr>
        <w:pStyle w:val="6"/>
        <w:shd w:val="clear" w:color="auto" w:fill="FFFFFF"/>
        <w:spacing w:before="0" w:beforeAutospacing="0" w:after="0" w:afterAutospacing="0"/>
        <w:ind w:firstLine="708"/>
        <w:jc w:val="both"/>
        <w:textAlignment w:val="baseline"/>
        <w:rPr>
          <w:color w:val="000000"/>
          <w:sz w:val="28"/>
          <w:szCs w:val="28"/>
          <w:lang w:val="uk-UA"/>
        </w:rPr>
      </w:pPr>
      <w:r>
        <w:rPr>
          <w:sz w:val="28"/>
          <w:szCs w:val="28"/>
          <w:lang w:val="uk-UA"/>
        </w:rPr>
        <w:t>Про затвердження Програми розвитку земельних відносин на території Дрогобицької  міської ради на 2023 рік</w:t>
      </w:r>
      <w:r>
        <w:rPr>
          <w:color w:val="000000"/>
          <w:sz w:val="28"/>
          <w:szCs w:val="28"/>
          <w:lang w:val="uk-UA"/>
        </w:rPr>
        <w:t>.</w:t>
      </w:r>
    </w:p>
    <w:p>
      <w:pPr>
        <w:pStyle w:val="11"/>
        <w:tabs>
          <w:tab w:val="left" w:pos="0"/>
        </w:tabs>
        <w:ind w:right="-1"/>
        <w:rPr>
          <w:rStyle w:val="5"/>
          <w:b w:val="0"/>
          <w:bCs w:val="0"/>
          <w:color w:val="000000" w:themeColor="text1"/>
          <w14:textFill>
            <w14:solidFill>
              <w14:schemeClr w14:val="tx1"/>
            </w14:solidFill>
          </w14:textFill>
        </w:rPr>
      </w:pPr>
      <w:r>
        <w:rPr>
          <w:rStyle w:val="5"/>
          <w:b w:val="0"/>
          <w:bCs w:val="0"/>
          <w:color w:val="000000" w:themeColor="text1"/>
          <w14:textFill>
            <w14:solidFill>
              <w14:schemeClr w14:val="tx1"/>
            </w14:solidFill>
          </w14:textFill>
        </w:rPr>
        <w:tab/>
      </w:r>
      <w:r>
        <w:rPr>
          <w:b w:val="0"/>
          <w:color w:val="auto"/>
        </w:rPr>
        <w:t>Про затвердження технічної документації з нормативної грошової оцінки земельної ділянки площею 1,4640 га, включення до переліку земельних ділянок, які виставляються на земельні торги окремими лотами, встановлення стартової ціни та продаж права оренди на неї на конкурентних засадах (на земельних торгах у формі електронного аукціону) для культурно-</w:t>
      </w:r>
      <w:r>
        <w:rPr>
          <w:b w:val="0"/>
          <w:color w:val="000000"/>
        </w:rPr>
        <w:t xml:space="preserve">оздоровчих потреб, рекреаційних, спортивних і туристичних цілей, що розташована: Львівська область, Дрогобицький район, на території Болехівської сільської ради  </w:t>
      </w:r>
      <w:r>
        <w:rPr>
          <w:b w:val="0"/>
          <w:color w:val="000000"/>
          <w:shd w:val="clear" w:color="auto" w:fill="FFFFFF"/>
        </w:rPr>
        <w:t>(за межами населеного пункту)</w:t>
      </w:r>
      <w:r>
        <w:rPr>
          <w:b w:val="0"/>
          <w:color w:val="000000"/>
        </w:rPr>
        <w:t>;  кадастровий номер: 4621280300:06:000:0005 на конкурентних засадах (на земельних торгах у формі електронного аукціону)</w:t>
      </w:r>
      <w:r>
        <w:rPr>
          <w:rStyle w:val="5"/>
          <w:b w:val="0"/>
          <w:bCs w:val="0"/>
          <w:color w:val="000000" w:themeColor="text1"/>
          <w14:textFill>
            <w14:solidFill>
              <w14:schemeClr w14:val="tx1"/>
            </w14:solidFill>
          </w14:textFill>
        </w:rPr>
        <w:t xml:space="preserve"> .</w:t>
      </w:r>
    </w:p>
    <w:p>
      <w:pPr>
        <w:pStyle w:val="11"/>
        <w:ind w:right="-1"/>
        <w:rPr>
          <w:b w:val="0"/>
          <w:color w:val="auto"/>
        </w:rPr>
      </w:pPr>
      <w:r>
        <w:rPr>
          <w:rStyle w:val="5"/>
          <w:b w:val="0"/>
          <w:bCs w:val="0"/>
          <w:color w:val="000000" w:themeColor="text1"/>
          <w14:textFill>
            <w14:solidFill>
              <w14:schemeClr w14:val="tx1"/>
            </w14:solidFill>
          </w14:textFill>
        </w:rPr>
        <w:tab/>
      </w:r>
      <w:r>
        <w:rPr>
          <w:b w:val="0"/>
          <w:color w:val="auto"/>
        </w:rPr>
        <w:t xml:space="preserve">Про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 обслуговування будівель торгівлі, що розташована: Львівська обл., м. Дрогобич (в межах населеного пункту), вул. Володимира Великого; кадастровий номер: 4610600000:01:003:0232 на конкурентних засадах (на земельних торгах у формі електронного аукціону) </w:t>
      </w:r>
    </w:p>
    <w:p>
      <w:pPr>
        <w:pStyle w:val="11"/>
        <w:tabs>
          <w:tab w:val="left" w:pos="0"/>
        </w:tabs>
        <w:ind w:right="-1"/>
        <w:rPr>
          <w:b w:val="0"/>
          <w:color w:val="auto"/>
        </w:rPr>
      </w:pPr>
      <w:r>
        <w:rPr>
          <w:rStyle w:val="5"/>
          <w:b w:val="0"/>
          <w:bCs w:val="0"/>
          <w:shd w:val="clear" w:color="auto" w:fill="FFFFFF"/>
        </w:rPr>
        <w:tab/>
      </w:r>
      <w:r>
        <w:rPr>
          <w:b w:val="0"/>
          <w:color w:val="auto"/>
        </w:rPr>
        <w:t xml:space="preserve">Про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 обслуговування будівель торгівлі, що розташована: Львівська обл., м. Дрогобич (в межах населеного пункту), вул. Володимира Великого; кадастровий номер: 4610600000:01:003:0233 на конкурентних засадах (на земельних торгах у формі електронного аукціону). </w:t>
      </w:r>
    </w:p>
    <w:p>
      <w:pPr>
        <w:pStyle w:val="11"/>
        <w:tabs>
          <w:tab w:val="left" w:pos="0"/>
        </w:tabs>
        <w:ind w:right="-1"/>
        <w:rPr>
          <w:b w:val="0"/>
          <w:color w:val="auto"/>
        </w:rPr>
      </w:pPr>
      <w:r>
        <w:rPr>
          <w:b w:val="0"/>
        </w:rPr>
        <w:tab/>
      </w:r>
      <w:r>
        <w:rPr>
          <w:b w:val="0"/>
          <w:color w:val="auto"/>
        </w:rPr>
        <w:t xml:space="preserve">Про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 обслуговування будівель торгівлі, що розташована: Львівська обл., м. Дрогобич (в межах населеного пункту), вул. Володимира Великого; кадастровий номер: 4610600000:01:003:0234 на конкурентних засадах (на земельних торгах у формі електронного аукціону) </w:t>
      </w:r>
    </w:p>
    <w:p>
      <w:pPr>
        <w:pStyle w:val="11"/>
        <w:tabs>
          <w:tab w:val="left" w:pos="0"/>
          <w:tab w:val="left" w:pos="9214"/>
        </w:tabs>
        <w:ind w:right="-1"/>
        <w:rPr>
          <w:b w:val="0"/>
          <w:color w:val="auto"/>
        </w:rPr>
      </w:pPr>
      <w:r>
        <w:rPr>
          <w:b w:val="0"/>
        </w:rPr>
        <w:t xml:space="preserve">           Про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 обслуговування будівель торгівлі, що розташована: Львівська обл., м. Дрогобич (в межах населеного пункту), вул. Володимира Великого; кадастровий номер:</w:t>
      </w:r>
      <w:r>
        <w:t xml:space="preserve"> </w:t>
      </w:r>
      <w:r>
        <w:rPr>
          <w:b w:val="0"/>
        </w:rPr>
        <w:t>4610600000:01:003:0235</w:t>
      </w:r>
      <w:r>
        <w:rPr>
          <w:b w:val="0"/>
          <w:color w:val="auto"/>
        </w:rPr>
        <w:t xml:space="preserve"> на конкурентних засадах (на земельних торгах у формі електронного аукціону).</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затвердження звіту про експертну грошову оцінку, включення до переліку земельних ділянок, які виставляються на земельні </w:t>
      </w:r>
      <w:r>
        <w:rPr>
          <w:rFonts w:ascii="Times New Roman" w:hAnsi="Times New Roman" w:cs="Times New Roman"/>
          <w:sz w:val="28"/>
          <w:szCs w:val="28"/>
        </w:rPr>
        <w:tab/>
      </w:r>
      <w:r>
        <w:rPr>
          <w:rFonts w:ascii="Times New Roman" w:hAnsi="Times New Roman" w:cs="Times New Roman"/>
          <w:sz w:val="28"/>
          <w:szCs w:val="28"/>
        </w:rPr>
        <w:t>торги</w:t>
      </w:r>
      <w:r>
        <w:rPr>
          <w:rFonts w:ascii="Times New Roman" w:hAnsi="Times New Roman" w:cs="Times New Roman"/>
          <w:sz w:val="28"/>
          <w:szCs w:val="28"/>
          <w:lang w:val="uk-UA"/>
        </w:rPr>
        <w:t xml:space="preserve"> </w:t>
      </w:r>
      <w:r>
        <w:rPr>
          <w:rFonts w:ascii="Times New Roman" w:hAnsi="Times New Roman" w:cs="Times New Roman"/>
          <w:sz w:val="28"/>
          <w:szCs w:val="28"/>
        </w:rPr>
        <w:t>окремими лотами, встановлення стартової ціни та продаж земельної ділянки у власність для будівництва та обслуговування будівель</w:t>
      </w:r>
      <w:r>
        <w:rPr>
          <w:b/>
        </w:rPr>
        <w:t xml:space="preserve"> </w:t>
      </w:r>
      <w:r>
        <w:rPr>
          <w:b/>
          <w:lang w:val="uk-UA"/>
        </w:rPr>
        <w:t xml:space="preserve"> </w:t>
      </w:r>
      <w:r>
        <w:rPr>
          <w:rFonts w:ascii="Times New Roman" w:hAnsi="Times New Roman" w:cs="Times New Roman"/>
          <w:sz w:val="28"/>
          <w:szCs w:val="28"/>
        </w:rPr>
        <w:t>торгівлі, що розташована: Львівська обл., м. Дрогобич (в межах населеного пункту), вул. Володимира Великого; кадастровий номер:</w:t>
      </w:r>
      <w:r>
        <w:rPr>
          <w:b/>
        </w:rPr>
        <w:t xml:space="preserve"> </w:t>
      </w:r>
      <w:r>
        <w:rPr>
          <w:rFonts w:ascii="Times New Roman" w:hAnsi="Times New Roman" w:cs="Times New Roman"/>
          <w:sz w:val="28"/>
          <w:szCs w:val="28"/>
        </w:rPr>
        <w:t>4610600000:01:003:0236</w:t>
      </w:r>
    </w:p>
    <w:p>
      <w:pPr>
        <w:pStyle w:val="11"/>
        <w:tabs>
          <w:tab w:val="left" w:pos="0"/>
        </w:tabs>
        <w:ind w:right="-1"/>
        <w:rPr>
          <w:b w:val="0"/>
          <w:color w:val="auto"/>
        </w:rPr>
      </w:pPr>
      <w:r>
        <w:rPr>
          <w:b w:val="0"/>
          <w:color w:val="auto"/>
        </w:rPr>
        <w:t xml:space="preserve">на конкурентних засадах (на земельних торгах у формі електронного аукціону). </w:t>
      </w:r>
    </w:p>
    <w:p>
      <w:pPr>
        <w:pStyle w:val="11"/>
        <w:tabs>
          <w:tab w:val="left" w:pos="0"/>
        </w:tabs>
        <w:ind w:right="-1"/>
        <w:rPr>
          <w:b w:val="0"/>
          <w:color w:val="auto"/>
        </w:rPr>
      </w:pPr>
      <w:r>
        <w:rPr>
          <w:b w:val="0"/>
        </w:rPr>
        <w:tab/>
      </w:r>
      <w:r>
        <w:rPr>
          <w:b w:val="0"/>
          <w:color w:val="auto"/>
        </w:rPr>
        <w:t xml:space="preserve">Про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 обслуговування будівель торгівлі, що розташована: Львівська обл., м. Дрогобич (в межах населеного пункту), вул. Володимира Великого; кадастровий номер: 4610600000:01:003:0237 на конкурентних засадах (на земельних торгах у формі електронного аукціону). </w:t>
      </w:r>
    </w:p>
    <w:p>
      <w:pPr>
        <w:pStyle w:val="11"/>
        <w:tabs>
          <w:tab w:val="left" w:pos="0"/>
        </w:tabs>
        <w:ind w:right="-1"/>
        <w:rPr>
          <w:b w:val="0"/>
          <w:color w:val="auto"/>
        </w:rPr>
      </w:pPr>
      <w:r>
        <w:rPr>
          <w:rStyle w:val="5"/>
          <w:b w:val="0"/>
          <w:bCs w:val="0"/>
          <w:color w:val="212529"/>
          <w:shd w:val="clear" w:color="auto" w:fill="FFFFFF"/>
        </w:rPr>
        <w:tab/>
      </w:r>
      <w:r>
        <w:rPr>
          <w:b w:val="0"/>
          <w:color w:val="auto"/>
        </w:rPr>
        <w:t xml:space="preserve">Про затвердження звіту про експертну грошову оцінку, включення до переліку земельних ділянок, які виставляються на земельні торги окремими лотами, встановлення стартової ціни та продаж земельної ділянки у власність для будівництва та обслуговування будівель торгівлі, що розташована: Львівська обл., м. Дрогобич (в межах населеного пункту), вул. Володимира Великого; кадастровий номер: 4610600000:01:003:0238 на конкурентних засадах (на земельних торгах у формі електронного аукціону) </w:t>
      </w:r>
    </w:p>
    <w:p>
      <w:pPr>
        <w:pStyle w:val="8"/>
        <w:widowControl/>
        <w:tabs>
          <w:tab w:val="left" w:pos="0"/>
        </w:tabs>
        <w:spacing w:line="240" w:lineRule="auto"/>
        <w:ind w:right="-1"/>
        <w:jc w:val="both"/>
        <w:rPr>
          <w:sz w:val="28"/>
          <w:szCs w:val="28"/>
          <w:lang w:val="uk-UA"/>
        </w:rPr>
      </w:pPr>
      <w:r>
        <w:rPr>
          <w:b/>
          <w:sz w:val="28"/>
          <w:szCs w:val="28"/>
          <w:lang w:val="uk-UA"/>
        </w:rPr>
        <w:t>ВИРІШИЛИ</w:t>
      </w:r>
      <w:r>
        <w:rPr>
          <w:sz w:val="28"/>
          <w:szCs w:val="28"/>
          <w:lang w:val="uk-UA"/>
        </w:rPr>
        <w:t>: рекомендувати раді.</w:t>
      </w: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Тарас Кучма – </w:t>
      </w:r>
      <w:r>
        <w:rPr>
          <w:rFonts w:ascii="Times New Roman" w:hAnsi="Times New Roman" w:cs="Times New Roman"/>
          <w:sz w:val="28"/>
          <w:szCs w:val="28"/>
          <w:lang w:val="uk-UA"/>
        </w:rPr>
        <w:t>запропонував розгляд Програм перенести на друге пленарне засідання.</w:t>
      </w: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Наталія Беднарчик – </w:t>
      </w:r>
      <w:r>
        <w:rPr>
          <w:rFonts w:ascii="Times New Roman" w:hAnsi="Times New Roman" w:cs="Times New Roman"/>
          <w:sz w:val="28"/>
          <w:szCs w:val="28"/>
          <w:lang w:val="uk-UA"/>
        </w:rPr>
        <w:t>запропонувала включити до порядку денного питання “</w:t>
      </w:r>
      <w:r>
        <w:rPr>
          <w:rFonts w:ascii="Times New Roman" w:hAnsi="Times New Roman" w:cs="Times New Roman"/>
          <w:color w:val="000000"/>
          <w:sz w:val="28"/>
          <w:szCs w:val="28"/>
        </w:rPr>
        <w:t xml:space="preserve">Про внесення змін до рішення ХХІХ сесії восьмого скликання Дрогобицької міської ради від 09.06.2022 року № 1149 </w:t>
      </w:r>
      <w:r>
        <w:rPr>
          <w:rFonts w:ascii="Times New Roman" w:hAnsi="Times New Roman" w:cs="Times New Roman"/>
          <w:sz w:val="28"/>
          <w:szCs w:val="28"/>
        </w:rPr>
        <w:t>«Про зміну назви та затвердження нової редакції статуту Стебницького</w:t>
      </w:r>
      <w:r>
        <w:rPr>
          <w:rFonts w:ascii="Times New Roman" w:hAnsi="Times New Roman" w:cs="Times New Roman"/>
          <w:sz w:val="28"/>
          <w:szCs w:val="28"/>
          <w:lang w:val="uk-UA"/>
        </w:rPr>
        <w:t xml:space="preserve"> </w:t>
      </w:r>
      <w:r>
        <w:rPr>
          <w:rFonts w:ascii="Times New Roman" w:hAnsi="Times New Roman" w:cs="Times New Roman"/>
          <w:sz w:val="28"/>
          <w:szCs w:val="28"/>
        </w:rPr>
        <w:t>закладу загальної середньої освіти № 18</w:t>
      </w:r>
      <w:r>
        <w:rPr>
          <w:rFonts w:ascii="Times New Roman" w:hAnsi="Times New Roman" w:cs="Times New Roman"/>
          <w:sz w:val="28"/>
          <w:szCs w:val="28"/>
          <w:lang w:val="uk-UA"/>
        </w:rPr>
        <w:t xml:space="preserve"> </w:t>
      </w:r>
      <w:r>
        <w:rPr>
          <w:rFonts w:ascii="Times New Roman" w:hAnsi="Times New Roman" w:cs="Times New Roman"/>
          <w:sz w:val="28"/>
          <w:szCs w:val="28"/>
        </w:rPr>
        <w:t>Дрогобицької міської ради Львівської області</w:t>
      </w:r>
      <w:r>
        <w:rPr>
          <w:rFonts w:ascii="Times New Roman" w:hAnsi="Times New Roman" w:cs="Times New Roman"/>
          <w:sz w:val="28"/>
          <w:szCs w:val="28"/>
          <w:lang w:val="uk-UA"/>
        </w:rPr>
        <w:t>”.</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ВИРІШИЛИ</w:t>
      </w:r>
      <w:r>
        <w:rPr>
          <w:rFonts w:ascii="Times New Roman" w:hAnsi="Times New Roman" w:cs="Times New Roman"/>
          <w:sz w:val="28"/>
          <w:szCs w:val="28"/>
          <w:lang w:val="uk-UA"/>
        </w:rPr>
        <w:t>: підтримати дану пропозицію.</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bookmarkStart w:id="0" w:name="_GoBack"/>
      <w:bookmarkEnd w:id="0"/>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Міський голова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Тарас КУЧМА</w:t>
      </w: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SchoolDL">
    <w:altName w:val="Times New Roman"/>
    <w:panose1 w:val="00000000000000000000"/>
    <w:charset w:val="00"/>
    <w:family w:val="auto"/>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A5968"/>
    <w:rsid w:val="266A5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qFormat/>
    <w:uiPriority w:val="9"/>
    <w:pPr>
      <w:keepNext/>
      <w:keepLines/>
      <w:spacing w:before="480" w:after="0" w:line="240" w:lineRule="auto"/>
      <w:outlineLvl w:val="0"/>
    </w:pPr>
    <w:rPr>
      <w:rFonts w:asciiTheme="majorHAnsi" w:hAnsiTheme="majorHAnsi" w:eastAsiaTheme="majorEastAsia" w:cstheme="majorBidi"/>
      <w:b/>
      <w:bCs/>
      <w:color w:val="2E75B6" w:themeColor="accent1" w:themeShade="BF"/>
      <w:sz w:val="28"/>
      <w:szCs w:val="28"/>
      <w:lang w:eastAsia="ru-RU"/>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Strong"/>
    <w:basedOn w:val="3"/>
    <w:qFormat/>
    <w:uiPriority w:val="22"/>
    <w:rPr>
      <w:rFonts w:cs="Times New Roman"/>
      <w:b/>
      <w:bCs/>
    </w:rPr>
  </w:style>
  <w:style w:type="paragraph" w:styleId="6">
    <w:name w:val="Normal (Web)"/>
    <w:basedOn w:val="1"/>
    <w:uiPriority w:val="99"/>
    <w:pPr>
      <w:spacing w:before="100" w:beforeAutospacing="1" w:after="100" w:afterAutospacing="1" w:line="240" w:lineRule="auto"/>
    </w:pPr>
    <w:rPr>
      <w:rFonts w:ascii="Times New Roman" w:hAnsi="Times New Roman" w:eastAsia="Times New Roman" w:cs="Times New Roman"/>
      <w:sz w:val="17"/>
      <w:szCs w:val="17"/>
      <w:lang w:eastAsia="ru-RU"/>
    </w:rPr>
  </w:style>
  <w:style w:type="paragraph" w:styleId="7">
    <w:name w:val="Body Text 3"/>
    <w:basedOn w:val="1"/>
    <w:uiPriority w:val="0"/>
    <w:pPr>
      <w:autoSpaceDE w:val="0"/>
      <w:autoSpaceDN w:val="0"/>
      <w:spacing w:after="120" w:line="240" w:lineRule="auto"/>
    </w:pPr>
    <w:rPr>
      <w:rFonts w:ascii="Times New Roman" w:hAnsi="Times New Roman" w:eastAsia="Times New Roman" w:cs="Times New Roman"/>
      <w:sz w:val="16"/>
      <w:szCs w:val="16"/>
      <w:lang w:eastAsia="ru-RU"/>
    </w:rPr>
  </w:style>
  <w:style w:type="paragraph" w:customStyle="1" w:styleId="8">
    <w:name w:val="Style7"/>
    <w:basedOn w:val="1"/>
    <w:qFormat/>
    <w:uiPriority w:val="0"/>
    <w:pPr>
      <w:widowControl w:val="0"/>
      <w:autoSpaceDE w:val="0"/>
      <w:autoSpaceDN w:val="0"/>
      <w:adjustRightInd w:val="0"/>
      <w:spacing w:after="0" w:line="319" w:lineRule="exact"/>
    </w:pPr>
    <w:rPr>
      <w:rFonts w:ascii="Times New Roman" w:hAnsi="Times New Roman" w:eastAsia="Times New Roman" w:cs="Times New Roman"/>
      <w:sz w:val="24"/>
      <w:szCs w:val="24"/>
      <w:lang w:eastAsia="ru-RU"/>
    </w:rPr>
  </w:style>
  <w:style w:type="paragraph" w:customStyle="1" w:styleId="9">
    <w:name w:val="Обычный3"/>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10">
    <w:name w:val="Font Style18"/>
    <w:basedOn w:val="3"/>
    <w:qFormat/>
    <w:uiPriority w:val="0"/>
    <w:rPr>
      <w:rFonts w:hint="default" w:ascii="Times New Roman" w:hAnsi="Times New Roman" w:cs="Times New Roman"/>
      <w:b/>
      <w:bCs/>
      <w:sz w:val="26"/>
      <w:szCs w:val="26"/>
    </w:rPr>
  </w:style>
  <w:style w:type="paragraph" w:customStyle="1" w:styleId="11">
    <w:name w:val="Рішення назва"/>
    <w:basedOn w:val="2"/>
    <w:qFormat/>
    <w:uiPriority w:val="0"/>
    <w:pPr>
      <w:spacing w:before="0"/>
      <w:ind w:right="4820"/>
      <w:jc w:val="both"/>
    </w:pPr>
    <w:rPr>
      <w:rFonts w:ascii="Times New Roman" w:hAnsi="Times New Roman" w:eastAsia="Times New Roman" w:cs="Times New Roman"/>
      <w:color w:val="365F91"/>
      <w:lang w:val="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2023-06-05T11:50:00Z</dcterms:created>
  <dc:creator>Відділ ІТ та ана�</dc:creator>
  <cp:lastModifiedBy>Відділ ІТ та ана�</cp:lastModifiedBy>
  <dcterms:modified xsi:type="dcterms:W3CDTF">2023-06-05T12:14:55Z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D8A18B901EC94DB6A0E957290F8C5B4A</vt:lpwstr>
  </property>
</Properties>
</file>