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26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01.03.2023 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15.00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Тарас Кучма – міський голова,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 Шагала, Роман Курчик, Роман Бейзик, Світлана Маменька, Юрій Кушлик, Оксана Савран, Ігор Герман, Володимир Дзерин, Наталія Беднарчик, Андрій Петруняк, Марта Слотило.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Маріанна Свідовська – начальник управління майна громади,  Владислав Мазур  - директор КП “Снятинський господар”, Ростислав Пошивак – директор департаменту міського господарства, Андрій Швацький - начальник юридичного відділу, Бенедикт Качмар – заступник директора департаменту міського господарства, Роман Москаль – директор КП “Дрогобицька лазня”.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додатково до порядку денного включити такі питання: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затвердження матеріалів технічної документації із землеустрою щодо встановлення (відновлення) меж земельної ділянки в натурі (на місцевості)”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“Про надання дозволу на розроблення проектів землеустрою, що забезпечують еколого – економічне обґрунтування сівозміни та впорядкування угідь земельних ділянок, які перебувають в оренді ФГ “Залужани” для ведення товарного сільськогосподарського виробництва”.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Маріанна Свідовська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дала роз’яснення з даних питань.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Роман Шагала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зняти з розгляду питання “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погодження скасування статусу ботанічної пам’ятки природи місцевого значення “Бук червонолистий”.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запропонував включити до порядку денного питання “Про надання згоди на виготовлення технічної документації з землеустрою щодо поділу т об’єднання земельної ділянки”.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9"/>
        <w:widowControl/>
        <w:spacing w:line="240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Про внесення змін до бюджету  Дрогобицької міської територіальної громади на 2023 рік.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Звіт про виконання бюджету  Дрогобицької міської територіальної громади за 2022 рік.</w:t>
      </w:r>
    </w:p>
    <w:p>
      <w:pPr>
        <w:pStyle w:val="8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color w:val="000000"/>
          <w:sz w:val="40"/>
          <w:szCs w:val="40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Про затвердження цільової Програми   </w:t>
      </w:r>
      <w:r>
        <w:rPr>
          <w:sz w:val="28"/>
          <w:szCs w:val="28"/>
          <w:lang w:val="uk-UA"/>
        </w:rPr>
        <w:t xml:space="preserve">покращення матеріально - технічного забезпечення патрульної роти м. Дрогобич військової частини 3002 Західного Оперативно - територіального об’єднання Національної гвардії України в м. Дрогобичі на 2023 рік  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цільової програми "Ресурсне забезпечення та покращення матеріально – технічної бази військової частини А1108 на 2023 рік", що знаходиться на території Дрогобицької міської територіальної громади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забезпечення заходів у сфері державної безпеки України та ефективної діяльності Управління Служби безпеки України у Львівській області на 2023 рік.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компенсації коштів з резервного фонду бюджету Дрогобицької міської територіальної громади власнику житлового будинку № 2, кв. 2, по вул. С. Людкевича, в м. Дрогобичі що потребує відновлення, який постраждав внаслідок пожежі, яка склалася 19 грудня 2022 року 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9"/>
        <w:widowControl/>
        <w:spacing w:line="240" w:lineRule="auto"/>
        <w:ind w:right="-1" w:firstLine="708"/>
        <w:jc w:val="both"/>
        <w:rPr>
          <w:sz w:val="28"/>
          <w:lang w:val="uk-UA"/>
        </w:rPr>
      </w:pPr>
    </w:p>
    <w:p>
      <w:pPr>
        <w:pStyle w:val="9"/>
        <w:widowControl/>
        <w:spacing w:line="240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Слухали</w:t>
      </w:r>
      <w:r>
        <w:rPr>
          <w:sz w:val="28"/>
          <w:lang w:val="uk-UA"/>
        </w:rPr>
        <w:t>: Про затвердження Програми р</w:t>
      </w:r>
      <w:r>
        <w:rPr>
          <w:sz w:val="28"/>
          <w:szCs w:val="28"/>
          <w:lang w:val="uk-UA"/>
        </w:rPr>
        <w:t>озвитку тваринництва (велика рогата худоба ) в Дрогобицькій об’єднаній територіальній громаді на 2023 рік.</w:t>
      </w:r>
    </w:p>
    <w:p>
      <w:pPr>
        <w:pStyle w:val="9"/>
        <w:widowControl/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даного питання велося обговорення.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на розгляд ради.</w:t>
      </w:r>
    </w:p>
    <w:p>
      <w:pPr>
        <w:pStyle w:val="9"/>
        <w:widowControl/>
        <w:spacing w:line="240" w:lineRule="auto"/>
        <w:ind w:right="-1"/>
        <w:jc w:val="both"/>
        <w:rPr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Про затвердження Програми  забезпечення заходів з підтримки Збройних Сил України, Національної гвардії  України та добровольчих  військових формувань на 2023 рік.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Світлана Маменька – </w:t>
      </w:r>
      <w:r>
        <w:rPr>
          <w:rFonts w:ascii="Times New Roman" w:hAnsi="Times New Roman" w:cs="Times New Roman"/>
          <w:sz w:val="28"/>
          <w:szCs w:val="28"/>
          <w:lang w:val="uk-UA"/>
        </w:rPr>
        <w:t>зауважила, що дане питан6ня нерозглядолося на засіданні комісії.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на розгляд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1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: Про затвердження  Програми заходів  національного спротиву та підтримки добровольчого формування Дрогобицької територіальної громади №3 на 2023 рік.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1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>
      <w:pPr>
        <w:pStyle w:val="9"/>
        <w:widowControl/>
        <w:spacing w:line="240" w:lineRule="auto"/>
        <w:ind w:right="-1"/>
        <w:jc w:val="both"/>
        <w:rPr>
          <w:rStyle w:val="11"/>
          <w:b w:val="0"/>
          <w:sz w:val="28"/>
          <w:szCs w:val="28"/>
          <w:lang w:val="uk-UA"/>
        </w:rPr>
      </w:pPr>
      <w:r>
        <w:rPr>
          <w:rStyle w:val="11"/>
          <w:sz w:val="28"/>
          <w:szCs w:val="28"/>
          <w:lang w:val="uk-UA"/>
        </w:rPr>
        <w:t>Слухали</w:t>
      </w:r>
      <w:r>
        <w:rPr>
          <w:rStyle w:val="11"/>
          <w:b w:val="0"/>
          <w:sz w:val="28"/>
          <w:szCs w:val="28"/>
          <w:lang w:val="uk-UA"/>
        </w:rPr>
        <w:t>: Про внесення змін до рішення міської ради від 08.12.2022 № 1403 “Про надання пільг громадянам, які проживають у муніципальному будинку на вул. Є.Коновальця, 7/6 (3-й під’їзд)”</w:t>
      </w:r>
    </w:p>
    <w:p>
      <w:pPr>
        <w:pStyle w:val="9"/>
        <w:widowControl/>
        <w:spacing w:line="240" w:lineRule="auto"/>
        <w:ind w:right="-1" w:firstLine="708"/>
        <w:jc w:val="both"/>
        <w:rPr>
          <w:rStyle w:val="11"/>
          <w:b w:val="0"/>
          <w:sz w:val="28"/>
          <w:szCs w:val="28"/>
          <w:lang w:val="uk-UA"/>
        </w:rPr>
      </w:pPr>
      <w:r>
        <w:rPr>
          <w:rStyle w:val="11"/>
          <w:b w:val="0"/>
          <w:sz w:val="28"/>
          <w:szCs w:val="28"/>
          <w:lang w:val="uk-UA"/>
        </w:rPr>
        <w:t>Про затвердження Положення про управління соціального захисту населення Дрогобицької міської ради.</w:t>
      </w:r>
    </w:p>
    <w:p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6"/>
          <w:rFonts w:ascii="Times New Roman" w:hAnsi="Times New Roman"/>
          <w:b w:val="0"/>
          <w:sz w:val="28"/>
          <w:szCs w:val="28"/>
        </w:rPr>
        <w:t>Про затвердження Програми</w:t>
      </w:r>
      <w:r>
        <w:rPr>
          <w:rStyle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фінансування військово-лікарської комісії на 2023р.</w:t>
      </w:r>
    </w:p>
    <w:p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/>
          <w:b w:val="0"/>
          <w:sz w:val="28"/>
          <w:szCs w:val="28"/>
        </w:rPr>
        <w:t>Про затвердження Програми</w:t>
      </w:r>
      <w:r>
        <w:rPr>
          <w:rStyle w:val="6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розвитку та підтримки комунальних некомерційних підприємств охорони здоров’я  Дрогобицької міської територіальної громади на 2023 р.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6"/>
          <w:rFonts w:ascii="Times New Roman" w:hAnsi="Times New Roman"/>
          <w:b w:val="0"/>
          <w:sz w:val="28"/>
          <w:szCs w:val="28"/>
          <w:lang w:val="uk-UA"/>
        </w:rPr>
        <w:t>Про затвердження Програми</w:t>
      </w:r>
      <w:r>
        <w:rPr>
          <w:rStyle w:val="6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профілактики та лікування стоматологічних захворювань у дітей та окремих категорій дорослого населення Дрогобицької міської територіальної громади на 2023 рік.</w:t>
      </w:r>
    </w:p>
    <w:p>
      <w:pPr>
        <w:pStyle w:val="8"/>
        <w:tabs>
          <w:tab w:val="left" w:pos="0"/>
        </w:tabs>
        <w:spacing w:before="0" w:beforeAutospacing="0" w:after="0" w:afterAutospacing="0"/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Про створення комунальної установи «Дрогобицький медичний інформаційно-аналітичний центр» Дрогобицької міської ради 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8"/>
        <w:tabs>
          <w:tab w:val="left" w:pos="0"/>
        </w:tabs>
        <w:spacing w:before="0" w:beforeAutospacing="0" w:after="0" w:afterAutospacing="0"/>
        <w:ind w:right="-1"/>
        <w:jc w:val="both"/>
        <w:rPr>
          <w:bCs/>
          <w:sz w:val="28"/>
          <w:szCs w:val="28"/>
          <w:lang w:val="uk-UA"/>
        </w:rPr>
      </w:pPr>
    </w:p>
    <w:p>
      <w:pPr>
        <w:pStyle w:val="3"/>
        <w:tabs>
          <w:tab w:val="left" w:pos="0"/>
        </w:tabs>
        <w:spacing w:before="0" w:after="0"/>
        <w:jc w:val="both"/>
        <w:rPr>
          <w:b w:val="0"/>
          <w:i/>
          <w:color w:val="000000" w:themeColor="text1"/>
          <w:lang w:val="uk-UA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/>
          <w14:textFill>
            <w14:solidFill>
              <w14:schemeClr w14:val="tx1"/>
            </w14:solidFill>
          </w14:textFill>
        </w:rPr>
        <w:t>Слухали:</w:t>
      </w:r>
      <w:r>
        <w:rPr>
          <w:b w:val="0"/>
          <w:color w:val="000000" w:themeColor="text1"/>
          <w:lang w:val="uk-UA"/>
          <w14:textFill>
            <w14:solidFill>
              <w14:schemeClr w14:val="tx1"/>
            </w14:solidFill>
          </w14:textFill>
        </w:rPr>
        <w:t xml:space="preserve"> Про присвоєння назви новоствореній вулиці в селі Нижні Гаї  Дрогобицького району Дрогобицької територіальної громади Львівської області.</w:t>
      </w:r>
    </w:p>
    <w:p>
      <w:pPr>
        <w:pStyle w:val="3"/>
        <w:tabs>
          <w:tab w:val="left" w:pos="0"/>
        </w:tabs>
        <w:spacing w:before="0" w:after="0"/>
        <w:ind w:right="-1"/>
        <w:jc w:val="both"/>
        <w:rPr>
          <w:b w:val="0"/>
          <w:i/>
          <w:color w:val="000000" w:themeColor="text1"/>
          <w:lang w:val="uk-UA"/>
          <w14:textFill>
            <w14:solidFill>
              <w14:schemeClr w14:val="tx1"/>
            </w14:solidFill>
          </w14:textFill>
        </w:rPr>
      </w:pPr>
      <w:r>
        <w:rPr>
          <w:b w:val="0"/>
          <w:color w:val="000000" w:themeColor="text1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 w:val="0"/>
          <w:color w:val="000000" w:themeColor="text1"/>
          <w:lang w:val="uk-UA"/>
          <w14:textFill>
            <w14:solidFill>
              <w14:schemeClr w14:val="tx1"/>
            </w14:solidFill>
          </w14:textFill>
        </w:rPr>
        <w:t>Про затвердження Положення про призначення стипендій для провідних спортсменів Дрогобицької міської територіальної громади 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 Положення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Style w:val="13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про призначення виплати грошової винагороди провідним спортсменам Дрогобицької міської територіальної громади та їх тренерам за високі спортивні досягнення  та підготовку спортсменів високого рівня.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9"/>
        <w:widowControl/>
        <w:spacing w:line="240" w:lineRule="auto"/>
        <w:ind w:right="-1" w:firstLine="708"/>
        <w:jc w:val="both"/>
        <w:rPr>
          <w:rStyle w:val="11"/>
          <w:sz w:val="28"/>
          <w:szCs w:val="28"/>
          <w:lang w:val="uk-UA"/>
        </w:rPr>
      </w:pPr>
    </w:p>
    <w:p>
      <w:pPr>
        <w:pStyle w:val="9"/>
        <w:widowControl/>
        <w:spacing w:line="240" w:lineRule="auto"/>
        <w:ind w:right="-1"/>
        <w:jc w:val="both"/>
        <w:rPr>
          <w:rStyle w:val="11"/>
          <w:b w:val="0"/>
          <w:sz w:val="28"/>
          <w:szCs w:val="28"/>
          <w:lang w:val="uk-UA" w:eastAsia="uk-UA"/>
        </w:rPr>
      </w:pPr>
      <w:r>
        <w:rPr>
          <w:rStyle w:val="11"/>
          <w:sz w:val="28"/>
          <w:szCs w:val="28"/>
          <w:lang w:val="uk-UA" w:eastAsia="uk-UA"/>
        </w:rPr>
        <w:t>Слухали:</w:t>
      </w:r>
      <w:r>
        <w:rPr>
          <w:rStyle w:val="11"/>
          <w:b w:val="0"/>
          <w:sz w:val="28"/>
          <w:szCs w:val="28"/>
          <w:lang w:val="uk-UA" w:eastAsia="uk-UA"/>
        </w:rPr>
        <w:t xml:space="preserve"> Про списання будинків з балансу КП «Управитель «ЖЕО» ДМР.</w:t>
      </w:r>
    </w:p>
    <w:p>
      <w:pPr>
        <w:pStyle w:val="9"/>
        <w:widowControl/>
        <w:spacing w:line="240" w:lineRule="auto"/>
        <w:ind w:right="-1"/>
        <w:jc w:val="both"/>
        <w:rPr>
          <w:rStyle w:val="11"/>
          <w:b w:val="0"/>
          <w:sz w:val="28"/>
          <w:szCs w:val="28"/>
          <w:lang w:val="uk-UA" w:eastAsia="uk-UA"/>
        </w:rPr>
      </w:pPr>
      <w:r>
        <w:rPr>
          <w:rStyle w:val="11"/>
          <w:b w:val="0"/>
          <w:sz w:val="28"/>
          <w:szCs w:val="28"/>
          <w:lang w:val="uk-UA" w:eastAsia="uk-UA"/>
        </w:rPr>
        <w:t>Тривало обговорення.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9"/>
        <w:widowControl/>
        <w:spacing w:line="240" w:lineRule="auto"/>
        <w:ind w:right="-1"/>
        <w:jc w:val="both"/>
        <w:rPr>
          <w:rStyle w:val="11"/>
          <w:b w:val="0"/>
          <w:sz w:val="28"/>
          <w:szCs w:val="28"/>
          <w:lang w:val="uk-UA" w:eastAsia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Про затвердження Програми «Фінансова підтримка КП  «Управитель «Житлово- експлуатаційне об’єднання» Дрогобицької міської ради на 2023рік».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на розгляд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Слухали: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містобудівної документації 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Детальний план території земельної ділянки для зміни цільового призначення, яка заходиться в с. Снятинка Дрогобицької міської територіальної громади Дрогобицького району Львівської області (за межами населеного пункту)» 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на розгляд ради.</w:t>
      </w:r>
    </w:p>
    <w:p>
      <w:pPr>
        <w:spacing w:line="216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 висловили побажання на засідання сесії запросити Ігоря Петранича, начальника відділу будівництва та архітектури.</w:t>
      </w:r>
    </w:p>
    <w:p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проекту містобудівної документації «Детальний план території розміщення, будівництва та експлуатації частини повітряної лінії електропередачі (ПЛ) 220кВ Стрий - Борислав  на території Дрогобицької міської територіальної громади, для можливості реконструкції існуючої ПЛ на ділянці обходу карстових явищ на території </w:t>
      </w:r>
    </w:p>
    <w:p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Львівської обл.» та стратегічно-екологічної оцінки проекту містобудівної документації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Про передачу затрат з реконструкції вуличного освітлення по вул. В.Великого, вул. Мельника за адресою: Львівська область, Дрогобицький район, м. Стебник, що фінансувалися за рахунок бюджетних коштів. 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Про передачу матеріальних та інших  необоротних активів  на баланс  КП  СМУ»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Концепції зеленого будівництва та утримання об’єктів благоустрою зеленого господарства на території  населених пунктів Дрогобицької міської територіальної громади.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9"/>
        <w:widowControl/>
        <w:tabs>
          <w:tab w:val="left" w:pos="0"/>
        </w:tabs>
        <w:ind w:right="-1" w:firstLine="708"/>
        <w:jc w:val="both"/>
        <w:rPr>
          <w:rStyle w:val="11"/>
          <w:b w:val="0"/>
          <w:sz w:val="28"/>
          <w:szCs w:val="28"/>
          <w:lang w:val="uk-UA" w:eastAsia="uk-UA"/>
        </w:rPr>
      </w:pPr>
    </w:p>
    <w:p>
      <w:pPr>
        <w:pStyle w:val="9"/>
        <w:widowControl/>
        <w:tabs>
          <w:tab w:val="left" w:pos="0"/>
        </w:tabs>
        <w:ind w:right="-1"/>
        <w:jc w:val="both"/>
        <w:rPr>
          <w:rStyle w:val="11"/>
          <w:b w:val="0"/>
          <w:sz w:val="28"/>
          <w:szCs w:val="28"/>
          <w:lang w:val="uk-UA" w:eastAsia="uk-UA"/>
        </w:rPr>
      </w:pPr>
      <w:r>
        <w:rPr>
          <w:rStyle w:val="11"/>
          <w:sz w:val="28"/>
          <w:szCs w:val="28"/>
          <w:lang w:val="uk-UA" w:eastAsia="uk-UA"/>
        </w:rPr>
        <w:t>Слухали</w:t>
      </w:r>
      <w:r>
        <w:rPr>
          <w:rStyle w:val="11"/>
          <w:b w:val="0"/>
          <w:sz w:val="28"/>
          <w:szCs w:val="28"/>
          <w:lang w:val="uk-UA" w:eastAsia="uk-UA"/>
        </w:rPr>
        <w:t>: Про затвердження Програми «Внески до статутного капіталу  КП «Дрогобицька лазня» Дрогобицької міської ради у 2023 році».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9"/>
        <w:widowControl/>
        <w:tabs>
          <w:tab w:val="left" w:pos="0"/>
        </w:tabs>
        <w:ind w:right="-1"/>
        <w:jc w:val="both"/>
        <w:rPr>
          <w:rStyle w:val="11"/>
          <w:b w:val="0"/>
          <w:sz w:val="28"/>
          <w:szCs w:val="28"/>
          <w:lang w:val="uk-UA" w:eastAsia="uk-UA"/>
        </w:rPr>
      </w:pPr>
    </w:p>
    <w:p>
      <w:pPr>
        <w:pStyle w:val="9"/>
        <w:widowControl/>
        <w:tabs>
          <w:tab w:val="left" w:pos="0"/>
        </w:tabs>
        <w:ind w:right="-1"/>
        <w:jc w:val="both"/>
        <w:rPr>
          <w:rStyle w:val="11"/>
          <w:b w:val="0"/>
          <w:sz w:val="28"/>
          <w:szCs w:val="28"/>
          <w:lang w:val="uk-UA" w:eastAsia="uk-UA"/>
        </w:rPr>
      </w:pPr>
      <w:r>
        <w:rPr>
          <w:rStyle w:val="11"/>
          <w:sz w:val="28"/>
          <w:szCs w:val="28"/>
          <w:lang w:val="uk-UA" w:eastAsia="uk-UA"/>
        </w:rPr>
        <w:t>Слухали</w:t>
      </w:r>
      <w:r>
        <w:rPr>
          <w:rStyle w:val="11"/>
          <w:b w:val="0"/>
          <w:sz w:val="28"/>
          <w:szCs w:val="28"/>
          <w:lang w:val="uk-UA" w:eastAsia="uk-UA"/>
        </w:rPr>
        <w:t>: Про затвердження Програми заходів із землеустрою об’єктів житлово-комунального господарства на 2023 рік.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9"/>
        <w:widowControl/>
        <w:tabs>
          <w:tab w:val="left" w:pos="0"/>
        </w:tabs>
        <w:ind w:right="-1"/>
        <w:jc w:val="both"/>
        <w:rPr>
          <w:rStyle w:val="11"/>
          <w:b w:val="0"/>
          <w:sz w:val="28"/>
          <w:szCs w:val="28"/>
          <w:lang w:val="uk-UA" w:eastAsia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Style w:val="11"/>
          <w:sz w:val="28"/>
          <w:szCs w:val="28"/>
          <w:lang w:val="uk-UA" w:eastAsia="uk-UA"/>
        </w:rPr>
        <w:t>Слухали</w:t>
      </w:r>
      <w:r>
        <w:rPr>
          <w:rStyle w:val="11"/>
          <w:b w:val="0"/>
          <w:sz w:val="28"/>
          <w:szCs w:val="28"/>
          <w:lang w:val="uk-UA" w:eastAsia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резерву матеріально - технічних ресурсів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для запобігання і ліквідації наслідків ймовірних надзвичайних ситуацій природного  та техногенного характеру на території </w:t>
      </w:r>
    </w:p>
    <w:p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Дрогобицької міської територіальної громади на 2023-2025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доповнення Плану діяльності з підготовки проектів регуляторних актів на 2023 рік.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Про включення в перелік об’єктів комунальної власності, які підлягають продажу на конкурентних засадах шляхом проведення електронного аукціону та про приватизацію нежитлової будівлі та приміщень шляхом аукціону.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на баланс КП «Дрогобицька лазня» нежитлової будівлі за адресою: м. Дрогобич, вул. Б. Лепкого, 9/1.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на баланс відділу освіти нежитлової будівлі за адресою: м. Дрогобич, вул. Фабрична.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встановлення розміру орендної плати за оренду комунального майна.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завершення приватизації нежитлового приміщення.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до Переліку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до Переліку другого типу об’єктів комунальної  власності територіальної громади в особі Дрогобицької міської ради та надання дозволу на укладення договорів оренди нежитлових приміщень.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підтвердження факту перебування об’єктів нерухомого майна в комунальній власності територіальної громади в особі Дрогобицької міської ради Львівської області.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внесення змін до рішень сесій Дрогобицької міської ради.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Про надання дозволу на списання основних засобів,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малоцінного інвентаря.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6"/>
          <w:sz w:val="28"/>
          <w:szCs w:val="28"/>
          <w:lang w:val="uk-UA"/>
        </w:rPr>
      </w:pP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rStyle w:val="6"/>
          <w:b w:val="0"/>
          <w:sz w:val="28"/>
          <w:szCs w:val="28"/>
          <w:lang w:val="uk-UA"/>
        </w:rPr>
      </w:pPr>
      <w:r>
        <w:rPr>
          <w:rStyle w:val="6"/>
          <w:sz w:val="28"/>
          <w:szCs w:val="28"/>
          <w:lang w:val="uk-UA"/>
        </w:rPr>
        <w:t>Слухали:</w:t>
      </w:r>
      <w:r>
        <w:rPr>
          <w:rStyle w:val="6"/>
          <w:b w:val="0"/>
          <w:sz w:val="28"/>
          <w:szCs w:val="28"/>
          <w:lang w:val="uk-UA"/>
        </w:rPr>
        <w:t xml:space="preserve"> Про відмову у наданні дозволу на виготовлення технічної документації щодо встановлення меж земельної ділянки в натурі (на місцевості), у про внесення змін у рішення Дрогобицької міської ради.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rStyle w:val="6"/>
          <w:b w:val="0"/>
          <w:sz w:val="28"/>
          <w:szCs w:val="28"/>
          <w:lang w:val="uk-UA"/>
        </w:rPr>
      </w:pPr>
    </w:p>
    <w:p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eastAsia="Arial Unicode MS" w:cs="Times New Roman"/>
          <w:b/>
          <w:bCs/>
          <w:sz w:val="28"/>
          <w:szCs w:val="28"/>
          <w:u w:color="000000"/>
          <w:lang w:val="uk-UA" w:eastAsia="uk-UA"/>
        </w:rPr>
        <w:t>Слухали:</w:t>
      </w:r>
      <w:r>
        <w:rPr>
          <w:rFonts w:ascii="Times New Roman" w:hAnsi="Times New Roman" w:eastAsia="Arial Unicode MS" w:cs="Times New Roman"/>
          <w:bCs/>
          <w:sz w:val="28"/>
          <w:szCs w:val="28"/>
          <w:u w:color="000000"/>
          <w:lang w:val="uk-UA" w:eastAsia="uk-UA"/>
        </w:rPr>
        <w:t xml:space="preserve"> Про включення в перелік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земельних ділянок, право оренди яких підлягає продажу на електронних земельних торгах та надання дозволу на виготовлення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Маріанна Свідовська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доповнити дане рішення пунктом щодо втрати чинності попереднього рішення про надання в оренду земельних ділянок.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Про включення в перелік земельних ділянок несільськогосподарського призначення, які підлягають продажу у власність.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 під об’єктом нерухомого майна.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матеріалів  проектів землеустрою щодо відведення земельних ділянок та передачу у постійне користування земельних ділянок. </w:t>
      </w:r>
    </w:p>
    <w:p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місцевості),  для будівництва та обслуговування житлового будинку,  господарських будівель і споруд (присадибна ділянка) та передачу у власність земельних ділянок під  наявними житловими будинками громадян.</w:t>
      </w:r>
    </w:p>
    <w:p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землеустрою щодо встановлення меж земельної ділянки в натурі (на місцевості),  для будівництва та обслуговування житлового будинку,  господарських будівель і споруд (присадибна ділянка) та передачу у власність земельних ділянок під  </w:t>
      </w:r>
    </w:p>
    <w:p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житловими будинками громадян.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Про надання дозволу на розроблення проекту землеустрою щодо відведення земельної ділянки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та обслуговування будівель громадських та релігійних організацій.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на розгляд ради.</w:t>
      </w:r>
    </w:p>
    <w:p>
      <w:pPr>
        <w:pStyle w:val="7"/>
        <w:tabs>
          <w:tab w:val="left" w:pos="0"/>
          <w:tab w:val="clear" w:pos="4677"/>
          <w:tab w:val="clear" w:pos="9355"/>
        </w:tabs>
        <w:jc w:val="both"/>
        <w:rPr>
          <w:rFonts w:eastAsiaTheme="minorHAnsi"/>
          <w:sz w:val="28"/>
          <w:szCs w:val="28"/>
          <w:lang w:eastAsia="en-US"/>
        </w:rPr>
      </w:pPr>
    </w:p>
    <w:p>
      <w:pPr>
        <w:pStyle w:val="7"/>
        <w:tabs>
          <w:tab w:val="left" w:pos="0"/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 Про надання згоди на виготовлення технічної документації з землеустрою щодо поділу та об’єднання земельної ділянки 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7"/>
        <w:tabs>
          <w:tab w:val="left" w:pos="0"/>
          <w:tab w:val="clear" w:pos="4677"/>
          <w:tab w:val="clear" w:pos="9355"/>
        </w:tabs>
        <w:jc w:val="both"/>
        <w:rPr>
          <w:sz w:val="28"/>
          <w:szCs w:val="28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на розгляд ради.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розроблення  технічної документації з нормативної грошової оцінки земельної ділянки Дрогобицької міської ради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Акціонерному товариству «Концерн Галнафтогаз».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 земельних ділянок.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rStyle w:val="6"/>
          <w:color w:val="212529"/>
          <w:sz w:val="28"/>
          <w:szCs w:val="28"/>
          <w:lang w:val="uk-UA"/>
        </w:rPr>
      </w:pP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  <w:lang w:val="uk-UA"/>
        </w:rPr>
      </w:pPr>
      <w:r>
        <w:rPr>
          <w:rStyle w:val="6"/>
          <w:color w:val="212529"/>
          <w:sz w:val="28"/>
          <w:szCs w:val="28"/>
          <w:lang w:val="uk-UA"/>
        </w:rPr>
        <w:t xml:space="preserve">Слухали: </w:t>
      </w:r>
      <w:r>
        <w:rPr>
          <w:rStyle w:val="6"/>
          <w:b w:val="0"/>
          <w:color w:val="212529"/>
          <w:sz w:val="28"/>
          <w:szCs w:val="28"/>
          <w:lang w:val="uk-UA"/>
        </w:rPr>
        <w:t>Про припинення права користування земельними</w:t>
      </w:r>
      <w:r>
        <w:rPr>
          <w:b/>
          <w:color w:val="212529"/>
          <w:sz w:val="28"/>
          <w:szCs w:val="28"/>
          <w:lang w:val="uk-UA"/>
        </w:rPr>
        <w:br w:type="textWrapping"/>
      </w:r>
      <w:r>
        <w:rPr>
          <w:rStyle w:val="6"/>
          <w:b w:val="0"/>
          <w:color w:val="212529"/>
          <w:sz w:val="28"/>
          <w:szCs w:val="28"/>
          <w:lang w:val="uk-UA"/>
        </w:rPr>
        <w:t>ділянками</w:t>
      </w:r>
      <w:r>
        <w:rPr>
          <w:rStyle w:val="6"/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 xml:space="preserve">та про включення до переліку земельних ділянок, які підлягають продажу на конкурентних засадах (на земельних торгах у формі електронного аукціону) та про надання дозволу на виготовлення технічних 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 xml:space="preserve">документацій із землеустрою щодо встановлення (відновлення) меж земельних ділянок в натурі (на місцевості). 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12529"/>
          <w:sz w:val="28"/>
          <w:szCs w:val="28"/>
          <w:lang w:val="uk-UA"/>
        </w:rPr>
      </w:pPr>
      <w:r>
        <w:rPr>
          <w:b/>
          <w:color w:val="212529"/>
          <w:sz w:val="28"/>
          <w:szCs w:val="28"/>
          <w:lang w:val="uk-UA"/>
        </w:rPr>
        <w:t>Обговорення даного питання.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на розгляд ради.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6"/>
          <w:rFonts w:ascii="Times New Roman" w:hAnsi="Times New Roman"/>
          <w:b w:val="0"/>
          <w:color w:val="212529"/>
          <w:sz w:val="28"/>
          <w:szCs w:val="28"/>
          <w:lang w:val="uk-UA"/>
        </w:rPr>
        <w:t>Про припинення права користування земельними</w:t>
      </w:r>
      <w:r>
        <w:rPr>
          <w:rFonts w:ascii="Times New Roman" w:hAnsi="Times New Roman" w:cs="Times New Roman"/>
          <w:b/>
          <w:color w:val="212529"/>
          <w:sz w:val="28"/>
          <w:szCs w:val="28"/>
          <w:lang w:val="uk-UA"/>
        </w:rPr>
        <w:br w:type="textWrapping"/>
      </w:r>
      <w:r>
        <w:rPr>
          <w:rStyle w:val="6"/>
          <w:rFonts w:ascii="Times New Roman" w:hAnsi="Times New Roman"/>
          <w:b w:val="0"/>
          <w:color w:val="212529"/>
          <w:sz w:val="28"/>
          <w:szCs w:val="28"/>
          <w:lang w:val="uk-UA"/>
        </w:rPr>
        <w:t xml:space="preserve">ділянками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та про включення до переліку земельних ділянок, право оренди яких підлягає продажу на конкурентних засадах (на земельних торгах у формі  електронного аукціону) та про надання дозволу на виготовлення технічної документації із землеустрою щодо встановлення (відновлення) меж 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>земельних ділянок в натурі (на місцевості).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6"/>
          <w:b w:val="0"/>
          <w:color w:val="212529"/>
          <w:sz w:val="28"/>
          <w:szCs w:val="28"/>
          <w:shd w:val="clear" w:color="auto" w:fill="FFFFFF"/>
          <w:lang w:val="uk-UA"/>
        </w:rPr>
      </w:pPr>
      <w:r>
        <w:rPr>
          <w:rStyle w:val="6"/>
          <w:b w:val="0"/>
          <w:color w:val="212529"/>
          <w:sz w:val="28"/>
          <w:szCs w:val="28"/>
          <w:shd w:val="clear" w:color="auto" w:fill="FFFFFF"/>
          <w:lang w:val="uk-UA"/>
        </w:rPr>
        <w:t xml:space="preserve">Про внесення змін у рішення сесії Дрогобицької міської ради.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продовження терміну дії рішення міської ради  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продаж земельних ділянок у власність 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 розтермінування Обслуговуючому кооперативу «Сонячний промінь» оплати боргу по орендній платі за земельну ділянку на вул. П.Орлика.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річної орендної плати за земельну ділянку.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6"/>
          <w:b w:val="0"/>
          <w:color w:val="212529"/>
          <w:sz w:val="28"/>
          <w:szCs w:val="28"/>
          <w:lang w:val="uk-UA"/>
        </w:rPr>
      </w:pPr>
      <w:r>
        <w:rPr>
          <w:rStyle w:val="6"/>
          <w:b w:val="0"/>
          <w:color w:val="212529"/>
          <w:sz w:val="28"/>
          <w:szCs w:val="28"/>
          <w:lang w:val="uk-UA"/>
        </w:rPr>
        <w:t>Про надання в оренду земельних ділянок під об’єктами нерухомого майна.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6"/>
          <w:b w:val="0"/>
          <w:color w:val="212529"/>
          <w:sz w:val="28"/>
          <w:szCs w:val="28"/>
          <w:lang w:val="uk-UA"/>
        </w:rPr>
      </w:pP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Слухали:</w:t>
      </w:r>
      <w:r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Про прийняття звернення.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E7DDD"/>
    <w:rsid w:val="515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 w:line="240" w:lineRule="auto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paragraph" w:styleId="3">
    <w:name w:val="heading 4"/>
    <w:basedOn w:val="1"/>
    <w:next w:val="1"/>
    <w:qFormat/>
    <w:uiPriority w:val="0"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rFonts w:cs="Times New Roman"/>
      <w:b/>
      <w:bCs/>
    </w:rPr>
  </w:style>
  <w:style w:type="paragraph" w:styleId="7">
    <w:name w:val="header"/>
    <w:basedOn w:val="1"/>
    <w:qFormat/>
    <w:uiPriority w:val="0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paragraph" w:styleId="8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paragraph" w:customStyle="1" w:styleId="9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Основной текст (2)"/>
    <w:basedOn w:val="1"/>
    <w:link w:val="13"/>
    <w:uiPriority w:val="0"/>
    <w:pPr>
      <w:widowControl w:val="0"/>
      <w:shd w:val="clear" w:color="auto" w:fill="FFFFFF"/>
      <w:spacing w:after="0" w:line="480" w:lineRule="exact"/>
    </w:pPr>
    <w:rPr>
      <w:b/>
      <w:bCs/>
      <w:spacing w:val="19"/>
      <w:sz w:val="23"/>
      <w:szCs w:val="23"/>
    </w:rPr>
  </w:style>
  <w:style w:type="character" w:customStyle="1" w:styleId="11">
    <w:name w:val="Font Style18"/>
    <w:basedOn w:val="4"/>
    <w:qFormat/>
    <w:uiPriority w:val="0"/>
    <w:rPr>
      <w:rFonts w:hint="default" w:ascii="Times New Roman" w:hAnsi="Times New Roman" w:cs="Times New Roman"/>
      <w:b/>
      <w:bCs/>
      <w:sz w:val="26"/>
      <w:szCs w:val="26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customStyle="1" w:styleId="13">
    <w:name w:val="Основной текст (2)_"/>
    <w:link w:val="10"/>
    <w:qFormat/>
    <w:uiPriority w:val="0"/>
    <w:rPr>
      <w:b/>
      <w:bCs/>
      <w:spacing w:val="19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2023-06-05T12:08:00Z</dcterms:created>
  <dc:creator>Відділ ІТ та ана�</dc:creator>
  <cp:lastModifiedBy>Відділ ІТ та ана�</cp:lastModifiedBy>
  <dcterms:modified xsi:type="dcterms:W3CDTF">2023-06-05T12:14:43Z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C673CFA2728E4BEB87C766D0C83BFB80</vt:lpwstr>
  </property>
</Properties>
</file>