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  <w:lang w:eastAsia="ar-SA"/>
        </w:rPr>
        <w:t xml:space="preserve">    </w:t>
      </w:r>
    </w:p>
    <w:p>
      <w:pPr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</w:rPr>
      </w:pPr>
    </w:p>
    <w:p>
      <w:pPr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</w:rPr>
      </w:pPr>
    </w:p>
    <w:p>
      <w:pPr>
        <w:spacing w:after="0" w:line="240" w:lineRule="auto"/>
        <w:ind w:firstLine="708"/>
        <w:jc w:val="right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Додаток № 1 </w:t>
      </w:r>
    </w:p>
    <w:p>
      <w:pPr>
        <w:spacing w:after="0" w:line="240" w:lineRule="auto"/>
        <w:ind w:firstLine="708"/>
        <w:jc w:val="right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до рішення сесії </w:t>
      </w:r>
    </w:p>
    <w:p>
      <w:pPr>
        <w:spacing w:after="0" w:line="240" w:lineRule="auto"/>
        <w:ind w:firstLine="708"/>
        <w:jc w:val="right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Дрогобицької міської ради</w:t>
      </w:r>
    </w:p>
    <w:p>
      <w:pPr>
        <w:spacing w:after="0" w:line="240" w:lineRule="auto"/>
        <w:ind w:firstLine="708"/>
        <w:jc w:val="right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восьмого скликання</w:t>
      </w:r>
    </w:p>
    <w:p>
      <w:pPr>
        <w:spacing w:after="0" w:line="240" w:lineRule="auto"/>
        <w:ind w:firstLine="708"/>
        <w:jc w:val="right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№ 1922  від 02.11.2023</w:t>
      </w:r>
    </w:p>
    <w:p>
      <w:pPr>
        <w:rPr>
          <w:b/>
        </w:rPr>
      </w:pPr>
    </w:p>
    <w:p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Перелік необоротних активів основних та малоцінних засобів, які знаходяться на балансі КНП «Дрогобицька міська дитяча лікарня» Дрогобицької міської ради та підлягають списанню</w:t>
      </w:r>
      <w:r>
        <w:rPr>
          <w:rFonts w:ascii="Times New Roman" w:hAnsi="Times New Roman"/>
          <w:b/>
          <w:sz w:val="28"/>
          <w:szCs w:val="28"/>
        </w:rPr>
        <w:t xml:space="preserve"> у зв’язку з непридатністю та неможливістю для подальшого використання</w:t>
      </w:r>
    </w:p>
    <w:p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7"/>
        <w:tblpPr w:leftFromText="180" w:rightFromText="180" w:bottomFromText="200" w:vertAnchor="text" w:horzAnchor="page" w:tblpX="325" w:tblpY="138"/>
        <w:tblW w:w="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1134"/>
        <w:gridCol w:w="1242"/>
        <w:gridCol w:w="1275"/>
        <w:gridCol w:w="1701"/>
        <w:gridCol w:w="709"/>
        <w:gridCol w:w="709"/>
        <w:gridCol w:w="1276"/>
        <w:gridCol w:w="1134"/>
        <w:gridCol w:w="17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4" w:hRule="atLeast"/>
        </w:trPr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left="-19" w:hanging="96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2"/>
                <w:szCs w:val="12"/>
              </w:rPr>
              <w:t xml:space="preserve"> 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№</w:t>
            </w:r>
          </w:p>
          <w:p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п/</w:t>
            </w:r>
            <w:r>
              <w:rPr>
                <w:rFonts w:ascii="Times New Roman" w:hAnsi="Times New Roman"/>
                <w:b/>
                <w:sz w:val="12"/>
                <w:szCs w:val="12"/>
              </w:rPr>
              <w:t>п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right="-108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>
            <w:pPr>
              <w:ind w:right="-108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Рахунок</w:t>
            </w:r>
          </w:p>
        </w:tc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Інвентарний номер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Заводський</w:t>
            </w:r>
          </w:p>
          <w:p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номер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Матеріальні</w:t>
            </w:r>
          </w:p>
          <w:p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цінності</w:t>
            </w:r>
          </w:p>
          <w:p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(найменування)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left="-30" w:firstLine="3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Од.</w:t>
            </w:r>
          </w:p>
          <w:p>
            <w:pPr>
              <w:ind w:left="-30" w:firstLine="3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вим.</w:t>
            </w:r>
          </w:p>
          <w:p>
            <w:pPr>
              <w:ind w:left="-108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 шт.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К-ть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Сума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Рік випуску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Місце</w:t>
            </w:r>
          </w:p>
          <w:p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знаходження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104</w:t>
            </w:r>
          </w:p>
        </w:tc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/>
              </w:rPr>
            </w:pPr>
          </w:p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101490045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45</w:t>
            </w:r>
            <w:r>
              <w:rPr>
                <w:rFonts w:ascii="Times New Roman" w:hAnsi="Times New Roman"/>
                <w:lang w:val="en-US"/>
              </w:rPr>
              <w:t>CB5ADBC00201D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Пральна машина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39</w:t>
            </w:r>
            <w:r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2012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>Інфекційне відділення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104</w:t>
            </w:r>
          </w:p>
        </w:tc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/>
              </w:rPr>
            </w:pPr>
          </w:p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101440023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/>
                <w:lang w:val="en-US"/>
              </w:rPr>
            </w:pPr>
          </w:p>
          <w:p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072/08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Апарат ШВЛ «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Giulia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212533,00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2008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 xml:space="preserve">Анестезіологічне відділення </w:t>
            </w:r>
          </w:p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 ПІТ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4" w:hRule="atLeast"/>
        </w:trPr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104</w:t>
            </w:r>
          </w:p>
        </w:tc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/>
                <w:lang w:val="en-US"/>
              </w:rPr>
            </w:pPr>
          </w:p>
          <w:p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1014</w:t>
            </w:r>
            <w:r>
              <w:rPr>
                <w:rFonts w:ascii="Times New Roman" w:hAnsi="Times New Roman"/>
                <w:lang w:val="en-US"/>
              </w:rPr>
              <w:t>40025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left="-108"/>
              <w:jc w:val="center"/>
              <w:rPr>
                <w:rFonts w:ascii="Times New Roman" w:hAnsi="Times New Roman"/>
                <w:lang w:val="en-US"/>
              </w:rPr>
            </w:pPr>
          </w:p>
          <w:p>
            <w:pPr>
              <w:ind w:lef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б/н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Наркозний апарат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588,00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1989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 xml:space="preserve">Анестезіологічне відділення </w:t>
            </w:r>
          </w:p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 ПІТ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104</w:t>
            </w:r>
          </w:p>
        </w:tc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/>
              </w:rPr>
            </w:pPr>
          </w:p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101470103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/>
              </w:rPr>
            </w:pPr>
          </w:p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043871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/>
                <w:lang w:val="en-US"/>
              </w:rPr>
            </w:pPr>
          </w:p>
          <w:p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 xml:space="preserve">Пульсоксиметр </w:t>
            </w:r>
            <w:r>
              <w:rPr>
                <w:rFonts w:ascii="Times New Roman" w:hAnsi="Times New Roman"/>
                <w:lang w:val="en-US"/>
              </w:rPr>
              <w:t>Radical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7000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 xml:space="preserve">Анестезіологічне відділення </w:t>
            </w:r>
          </w:p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 ПІТ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4" w:hRule="atLeast"/>
        </w:trPr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104</w:t>
            </w:r>
          </w:p>
        </w:tc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/>
              </w:rPr>
            </w:pPr>
          </w:p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101470104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/>
              </w:rPr>
            </w:pPr>
          </w:p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043545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/>
                <w:lang w:val="en-US"/>
              </w:rPr>
            </w:pPr>
          </w:p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Пульсоксиметр </w:t>
            </w:r>
            <w:r>
              <w:rPr>
                <w:rFonts w:ascii="Times New Roman" w:hAnsi="Times New Roman"/>
                <w:lang w:val="en-US"/>
              </w:rPr>
              <w:t>Radical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7000,00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 xml:space="preserve">Анестезіологічне відділення </w:t>
            </w:r>
          </w:p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 ПІТ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4" w:hRule="atLeast"/>
        </w:trPr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104</w:t>
            </w:r>
          </w:p>
        </w:tc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/>
              </w:rPr>
            </w:pPr>
          </w:p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101470035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/>
              </w:rPr>
            </w:pPr>
          </w:p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32058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Аспіратор електричний </w:t>
            </w:r>
          </w:p>
          <w:p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Miniwac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10798,00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2007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 xml:space="preserve">Анестезіологічне відділення </w:t>
            </w:r>
          </w:p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 ПІТ</w:t>
            </w:r>
          </w:p>
        </w:tc>
      </w:tr>
    </w:tbl>
    <w:p>
      <w:pPr>
        <w:spacing w:after="0" w:line="240" w:lineRule="auto"/>
        <w:jc w:val="both"/>
        <w:rPr>
          <w:rFonts w:eastAsia="Calibri"/>
          <w:sz w:val="20"/>
          <w:szCs w:val="20"/>
          <w:lang w:eastAsia="ru-RU"/>
        </w:rPr>
      </w:pPr>
    </w:p>
    <w:p>
      <w:pPr>
        <w:spacing w:after="0" w:line="240" w:lineRule="auto"/>
        <w:jc w:val="both"/>
        <w:rPr>
          <w:rFonts w:eastAsia="Calibri"/>
          <w:sz w:val="20"/>
          <w:szCs w:val="20"/>
          <w:lang w:eastAsia="ru-RU"/>
        </w:rPr>
      </w:pPr>
    </w:p>
    <w:p>
      <w:pPr>
        <w:spacing w:after="0" w:line="240" w:lineRule="auto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</w:p>
    <w:p>
      <w:pPr>
        <w:spacing w:after="0" w:line="240" w:lineRule="auto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</w:p>
    <w:p>
      <w:pPr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Начальник  відділу  охорони здоров’я                                        Володимир ЧУБА</w:t>
      </w:r>
    </w:p>
    <w:p>
      <w:pPr>
        <w:spacing w:after="0" w:line="240" w:lineRule="auto"/>
        <w:ind w:firstLine="708"/>
        <w:jc w:val="right"/>
        <w:rPr>
          <w:rFonts w:ascii="Times New Roman CYR" w:hAnsi="Times New Roman CYR" w:cs="Times New Roman CYR"/>
          <w:b/>
          <w:bCs/>
          <w:sz w:val="24"/>
          <w:szCs w:val="24"/>
        </w:rPr>
      </w:pPr>
    </w:p>
    <w:p>
      <w:pPr>
        <w:spacing w:after="0" w:line="240" w:lineRule="auto"/>
        <w:ind w:firstLine="708"/>
        <w:jc w:val="right"/>
        <w:rPr>
          <w:rFonts w:ascii="Times New Roman CYR" w:hAnsi="Times New Roman CYR" w:cs="Times New Roman CYR"/>
          <w:b/>
          <w:bCs/>
          <w:sz w:val="24"/>
          <w:szCs w:val="24"/>
        </w:rPr>
      </w:pPr>
    </w:p>
    <w:p>
      <w:pPr>
        <w:spacing w:after="0" w:line="240" w:lineRule="auto"/>
        <w:ind w:firstLine="708"/>
        <w:jc w:val="right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Додаток № 2 </w:t>
      </w:r>
    </w:p>
    <w:p>
      <w:pPr>
        <w:spacing w:after="0" w:line="240" w:lineRule="auto"/>
        <w:ind w:firstLine="708"/>
        <w:jc w:val="right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до рішення сесії </w:t>
      </w:r>
    </w:p>
    <w:p>
      <w:pPr>
        <w:spacing w:after="0" w:line="240" w:lineRule="auto"/>
        <w:ind w:firstLine="708"/>
        <w:jc w:val="right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Дрогобицької міської ради</w:t>
      </w:r>
    </w:p>
    <w:p>
      <w:pPr>
        <w:spacing w:after="0" w:line="240" w:lineRule="auto"/>
        <w:ind w:firstLine="708"/>
        <w:jc w:val="right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восьмого скликання</w:t>
      </w:r>
    </w:p>
    <w:p>
      <w:pPr>
        <w:spacing w:after="0" w:line="240" w:lineRule="auto"/>
        <w:ind w:firstLine="708"/>
        <w:jc w:val="right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№ 1922 від 02.11.2023</w:t>
      </w:r>
    </w:p>
    <w:p>
      <w:pPr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</w:p>
    <w:p>
      <w:pPr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</w:p>
    <w:p>
      <w:pPr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</w:p>
    <w:p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Перелік необоротних активів основних та малоцінних засобів, які знаходяться на балансі КНП «Дрогобицька міська дитяча лікарня» Дрогобицької міської ради та підлягають списанню</w:t>
      </w:r>
      <w:r>
        <w:rPr>
          <w:rFonts w:ascii="Times New Roman" w:hAnsi="Times New Roman"/>
          <w:b/>
          <w:sz w:val="28"/>
          <w:szCs w:val="28"/>
        </w:rPr>
        <w:t xml:space="preserve"> у зв’язку з непридатністю та неможливістю для подальшого використання</w:t>
      </w:r>
    </w:p>
    <w:p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7"/>
        <w:tblW w:w="0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8"/>
        <w:gridCol w:w="1276"/>
        <w:gridCol w:w="3260"/>
        <w:gridCol w:w="850"/>
        <w:gridCol w:w="851"/>
        <w:gridCol w:w="992"/>
        <w:gridCol w:w="24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2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№</w:t>
            </w:r>
          </w:p>
          <w:p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п/п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Рахунок</w:t>
            </w: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Матеріальні цінності</w:t>
            </w:r>
          </w:p>
          <w:p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(найменування)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Од. вим.</w:t>
            </w:r>
          </w:p>
          <w:p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К-ть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Сума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Місце </w:t>
            </w:r>
          </w:p>
          <w:p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знаходження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112</w:t>
            </w: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Електрична плитка Арістон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939,00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Інфекційне відділення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112</w:t>
            </w: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Стіл 1-тумбовий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18,00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Фізіотерапевтичний  кабінет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112</w:t>
            </w: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Стіл медсестринський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7,80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Фізіотерапевтичний  кабінет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117</w:t>
            </w: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Рушники банні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1,00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Фізіотерапевтичний  кабінет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117</w:t>
            </w: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Штани медичні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1,71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Фізіотерапевтичний  кабінет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117</w:t>
            </w: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Матрац дитячий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0,66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Фізіотерапевтичний  кабінет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117</w:t>
            </w: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Простирадло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4,35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Фізіотерапевтичний  кабінет</w:t>
            </w:r>
          </w:p>
        </w:tc>
      </w:tr>
    </w:tbl>
    <w:p>
      <w:pPr>
        <w:rPr>
          <w:rFonts w:eastAsia="Calibri"/>
          <w:sz w:val="20"/>
          <w:szCs w:val="20"/>
          <w:lang w:eastAsia="ru-RU"/>
        </w:rPr>
      </w:pPr>
    </w:p>
    <w:p/>
    <w:p/>
    <w:p>
      <w:pPr>
        <w:rPr>
          <w:rFonts w:ascii="Times New Roman" w:hAnsi="Times New Roman"/>
        </w:rPr>
      </w:pPr>
      <w:r>
        <w:rPr>
          <w:rFonts w:ascii="Times New Roman" w:hAnsi="Times New Roman"/>
          <w:b/>
          <w:sz w:val="28"/>
          <w:szCs w:val="28"/>
        </w:rPr>
        <w:t>Начальник  відділу охорони  здоров’я                                      Володимир  ЧУБА</w:t>
      </w:r>
    </w:p>
    <w:p>
      <w:pPr>
        <w:spacing w:after="0" w:line="240" w:lineRule="auto"/>
        <w:ind w:firstLine="708"/>
        <w:rPr>
          <w:rFonts w:ascii="Times New Roman CYR" w:hAnsi="Times New Roman CYR" w:cs="Times New Roman CYR"/>
          <w:b/>
          <w:bCs/>
          <w:sz w:val="24"/>
          <w:szCs w:val="24"/>
        </w:rPr>
      </w:pPr>
    </w:p>
    <w:p>
      <w:pPr>
        <w:spacing w:after="0" w:line="240" w:lineRule="auto"/>
        <w:ind w:firstLine="708"/>
        <w:rPr>
          <w:rFonts w:ascii="Times New Roman CYR" w:hAnsi="Times New Roman CYR" w:cs="Times New Roman CYR"/>
          <w:b/>
          <w:bCs/>
          <w:sz w:val="24"/>
          <w:szCs w:val="24"/>
        </w:rPr>
      </w:pPr>
    </w:p>
    <w:p>
      <w:pPr>
        <w:spacing w:after="0" w:line="240" w:lineRule="auto"/>
        <w:ind w:firstLine="708"/>
        <w:jc w:val="right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Додаток № 3 </w:t>
      </w:r>
    </w:p>
    <w:p>
      <w:pPr>
        <w:spacing w:after="0" w:line="240" w:lineRule="auto"/>
        <w:ind w:firstLine="708"/>
        <w:jc w:val="right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до рішення сесії </w:t>
      </w:r>
    </w:p>
    <w:p>
      <w:pPr>
        <w:spacing w:after="0" w:line="240" w:lineRule="auto"/>
        <w:ind w:firstLine="708"/>
        <w:jc w:val="right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Дрогобицької міської ради</w:t>
      </w:r>
    </w:p>
    <w:p>
      <w:pPr>
        <w:spacing w:after="0" w:line="240" w:lineRule="auto"/>
        <w:ind w:firstLine="708"/>
        <w:jc w:val="right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восьмого скликання</w:t>
      </w:r>
    </w:p>
    <w:p>
      <w:pPr>
        <w:spacing w:after="0" w:line="240" w:lineRule="auto"/>
        <w:ind w:firstLine="708"/>
        <w:jc w:val="right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№ 1922 від 02.11.2023</w:t>
      </w:r>
    </w:p>
    <w:p/>
    <w:p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Перелік необоротних активів основних та малоцінних засобів, які знаходяться на балансі КНП «Дрогобицька міська поліклініка» Дрогобицької міської ради та підлягають списанню</w:t>
      </w:r>
      <w:r>
        <w:rPr>
          <w:rFonts w:ascii="Times New Roman" w:hAnsi="Times New Roman"/>
          <w:b/>
          <w:sz w:val="28"/>
          <w:szCs w:val="28"/>
        </w:rPr>
        <w:t xml:space="preserve"> у зв’язку з непридатністю та неможливістю для подальшого використання</w:t>
      </w:r>
    </w:p>
    <w:p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tbl>
      <w:tblPr>
        <w:tblStyle w:val="7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2693"/>
        <w:gridCol w:w="709"/>
        <w:gridCol w:w="567"/>
        <w:gridCol w:w="2268"/>
        <w:gridCol w:w="1417"/>
        <w:gridCol w:w="12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</w:trPr>
        <w:tc>
          <w:tcPr>
            <w:tcW w:w="534" w:type="dxa"/>
          </w:tcPr>
          <w:p>
            <w:pPr>
              <w:rPr>
                <w:rFonts w:ascii="Times New Roman" w:hAnsi="Times New Roman"/>
                <w:b/>
                <w:sz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lang w:val="ru-RU"/>
              </w:rPr>
              <w:t>№</w:t>
            </w:r>
          </w:p>
        </w:tc>
        <w:tc>
          <w:tcPr>
            <w:tcW w:w="2693" w:type="dxa"/>
          </w:tcPr>
          <w:p>
            <w:pPr>
              <w:rPr>
                <w:rFonts w:ascii="Times New Roman" w:hAnsi="Times New Roman"/>
                <w:b/>
                <w:sz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lang w:val="ru-RU"/>
              </w:rPr>
              <w:t>Назва інвентаря</w:t>
            </w:r>
          </w:p>
        </w:tc>
        <w:tc>
          <w:tcPr>
            <w:tcW w:w="709" w:type="dxa"/>
          </w:tcPr>
          <w:p>
            <w:pPr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Рахунки</w:t>
            </w:r>
          </w:p>
        </w:tc>
        <w:tc>
          <w:tcPr>
            <w:tcW w:w="567" w:type="dxa"/>
          </w:tcPr>
          <w:p>
            <w:pPr>
              <w:rPr>
                <w:rFonts w:ascii="Times New Roman" w:hAnsi="Times New Roman"/>
                <w:b/>
                <w:sz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lang w:val="ru-RU"/>
              </w:rPr>
              <w:t>Кіл</w:t>
            </w:r>
            <w:r>
              <w:rPr>
                <w:rFonts w:ascii="Times New Roman" w:hAnsi="Times New Roman"/>
                <w:b/>
                <w:sz w:val="20"/>
              </w:rPr>
              <w:t>-</w:t>
            </w:r>
            <w:r>
              <w:rPr>
                <w:rFonts w:ascii="Times New Roman" w:hAnsi="Times New Roman"/>
                <w:b/>
                <w:sz w:val="20"/>
                <w:lang w:val="ru-RU"/>
              </w:rPr>
              <w:t>сть</w:t>
            </w:r>
          </w:p>
        </w:tc>
        <w:tc>
          <w:tcPr>
            <w:tcW w:w="2268" w:type="dxa"/>
          </w:tcPr>
          <w:p>
            <w:pPr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інвентарний №</w:t>
            </w:r>
          </w:p>
        </w:tc>
        <w:tc>
          <w:tcPr>
            <w:tcW w:w="1417" w:type="dxa"/>
          </w:tcPr>
          <w:p>
            <w:pPr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місце знаходж.</w:t>
            </w:r>
          </w:p>
        </w:tc>
        <w:tc>
          <w:tcPr>
            <w:tcW w:w="1276" w:type="dxa"/>
          </w:tcPr>
          <w:p>
            <w:pPr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 xml:space="preserve"> сума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</w:trPr>
        <w:tc>
          <w:tcPr>
            <w:tcW w:w="534" w:type="dxa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2693" w:type="dxa"/>
          </w:tcPr>
          <w:p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Стіл для інструм</w:t>
            </w:r>
          </w:p>
        </w:tc>
        <w:tc>
          <w:tcPr>
            <w:tcW w:w="709" w:type="dxa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1113</w:t>
            </w:r>
          </w:p>
        </w:tc>
        <w:tc>
          <w:tcPr>
            <w:tcW w:w="567" w:type="dxa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2268" w:type="dxa"/>
          </w:tcPr>
          <w:p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Психоневр.в-ння</w:t>
            </w:r>
          </w:p>
        </w:tc>
        <w:tc>
          <w:tcPr>
            <w:tcW w:w="1276" w:type="dxa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33,00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</w:trPr>
        <w:tc>
          <w:tcPr>
            <w:tcW w:w="534" w:type="dxa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2693" w:type="dxa"/>
          </w:tcPr>
          <w:p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Сейф</w:t>
            </w:r>
          </w:p>
        </w:tc>
        <w:tc>
          <w:tcPr>
            <w:tcW w:w="709" w:type="dxa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1113</w:t>
            </w:r>
          </w:p>
        </w:tc>
        <w:tc>
          <w:tcPr>
            <w:tcW w:w="567" w:type="dxa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2268" w:type="dxa"/>
          </w:tcPr>
          <w:p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-//-</w:t>
            </w:r>
          </w:p>
        </w:tc>
        <w:tc>
          <w:tcPr>
            <w:tcW w:w="1276" w:type="dxa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30,00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</w:trPr>
        <w:tc>
          <w:tcPr>
            <w:tcW w:w="534" w:type="dxa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2693" w:type="dxa"/>
          </w:tcPr>
          <w:p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Кушетка</w:t>
            </w:r>
          </w:p>
        </w:tc>
        <w:tc>
          <w:tcPr>
            <w:tcW w:w="709" w:type="dxa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1113</w:t>
            </w:r>
          </w:p>
        </w:tc>
        <w:tc>
          <w:tcPr>
            <w:tcW w:w="567" w:type="dxa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2268" w:type="dxa"/>
          </w:tcPr>
          <w:p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-//-</w:t>
            </w:r>
          </w:p>
        </w:tc>
        <w:tc>
          <w:tcPr>
            <w:tcW w:w="1276" w:type="dxa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22,40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</w:trPr>
        <w:tc>
          <w:tcPr>
            <w:tcW w:w="534" w:type="dxa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2693" w:type="dxa"/>
          </w:tcPr>
          <w:p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Стелажі </w:t>
            </w:r>
          </w:p>
        </w:tc>
        <w:tc>
          <w:tcPr>
            <w:tcW w:w="709" w:type="dxa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1113</w:t>
            </w:r>
          </w:p>
        </w:tc>
        <w:tc>
          <w:tcPr>
            <w:tcW w:w="567" w:type="dxa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2268" w:type="dxa"/>
          </w:tcPr>
          <w:p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-//-</w:t>
            </w:r>
          </w:p>
        </w:tc>
        <w:tc>
          <w:tcPr>
            <w:tcW w:w="1276" w:type="dxa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69,00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</w:trPr>
        <w:tc>
          <w:tcPr>
            <w:tcW w:w="534" w:type="dxa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2693" w:type="dxa"/>
          </w:tcPr>
          <w:p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Шафи медичні</w:t>
            </w:r>
          </w:p>
        </w:tc>
        <w:tc>
          <w:tcPr>
            <w:tcW w:w="709" w:type="dxa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1016</w:t>
            </w:r>
          </w:p>
        </w:tc>
        <w:tc>
          <w:tcPr>
            <w:tcW w:w="567" w:type="dxa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2268" w:type="dxa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101630297-298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-//-</w:t>
            </w:r>
          </w:p>
        </w:tc>
        <w:tc>
          <w:tcPr>
            <w:tcW w:w="1276" w:type="dxa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295,00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</w:trPr>
        <w:tc>
          <w:tcPr>
            <w:tcW w:w="534" w:type="dxa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2693" w:type="dxa"/>
          </w:tcPr>
          <w:p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Картотека вертушка</w:t>
            </w:r>
          </w:p>
        </w:tc>
        <w:tc>
          <w:tcPr>
            <w:tcW w:w="709" w:type="dxa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1113</w:t>
            </w:r>
          </w:p>
        </w:tc>
        <w:tc>
          <w:tcPr>
            <w:tcW w:w="567" w:type="dxa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2268" w:type="dxa"/>
          </w:tcPr>
          <w:p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-//-</w:t>
            </w:r>
          </w:p>
        </w:tc>
        <w:tc>
          <w:tcPr>
            <w:tcW w:w="1276" w:type="dxa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14,00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</w:trPr>
        <w:tc>
          <w:tcPr>
            <w:tcW w:w="534" w:type="dxa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</w:t>
            </w:r>
          </w:p>
        </w:tc>
        <w:tc>
          <w:tcPr>
            <w:tcW w:w="2693" w:type="dxa"/>
          </w:tcPr>
          <w:p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Картотеки вертушки</w:t>
            </w:r>
          </w:p>
        </w:tc>
        <w:tc>
          <w:tcPr>
            <w:tcW w:w="709" w:type="dxa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1016</w:t>
            </w:r>
          </w:p>
        </w:tc>
        <w:tc>
          <w:tcPr>
            <w:tcW w:w="567" w:type="dxa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2268" w:type="dxa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101630029-30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-//-</w:t>
            </w:r>
          </w:p>
        </w:tc>
        <w:tc>
          <w:tcPr>
            <w:tcW w:w="1276" w:type="dxa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330,00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</w:trPr>
        <w:tc>
          <w:tcPr>
            <w:tcW w:w="534" w:type="dxa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2693" w:type="dxa"/>
          </w:tcPr>
          <w:p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Наволочки </w:t>
            </w:r>
          </w:p>
        </w:tc>
        <w:tc>
          <w:tcPr>
            <w:tcW w:w="709" w:type="dxa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1114</w:t>
            </w:r>
          </w:p>
        </w:tc>
        <w:tc>
          <w:tcPr>
            <w:tcW w:w="567" w:type="dxa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2268" w:type="dxa"/>
          </w:tcPr>
          <w:p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-//-</w:t>
            </w:r>
          </w:p>
        </w:tc>
        <w:tc>
          <w:tcPr>
            <w:tcW w:w="1276" w:type="dxa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35,5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</w:trPr>
        <w:tc>
          <w:tcPr>
            <w:tcW w:w="534" w:type="dxa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</w:t>
            </w:r>
          </w:p>
        </w:tc>
        <w:tc>
          <w:tcPr>
            <w:tcW w:w="2693" w:type="dxa"/>
          </w:tcPr>
          <w:p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Рушники махр</w:t>
            </w:r>
          </w:p>
        </w:tc>
        <w:tc>
          <w:tcPr>
            <w:tcW w:w="709" w:type="dxa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1114</w:t>
            </w:r>
          </w:p>
        </w:tc>
        <w:tc>
          <w:tcPr>
            <w:tcW w:w="567" w:type="dxa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2268" w:type="dxa"/>
          </w:tcPr>
          <w:p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-//-</w:t>
            </w:r>
          </w:p>
        </w:tc>
        <w:tc>
          <w:tcPr>
            <w:tcW w:w="1276" w:type="dxa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5,20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</w:trPr>
        <w:tc>
          <w:tcPr>
            <w:tcW w:w="534" w:type="dxa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</w:t>
            </w:r>
          </w:p>
        </w:tc>
        <w:tc>
          <w:tcPr>
            <w:tcW w:w="2693" w:type="dxa"/>
          </w:tcPr>
          <w:p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Простині </w:t>
            </w:r>
          </w:p>
        </w:tc>
        <w:tc>
          <w:tcPr>
            <w:tcW w:w="709" w:type="dxa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1114</w:t>
            </w:r>
          </w:p>
        </w:tc>
        <w:tc>
          <w:tcPr>
            <w:tcW w:w="567" w:type="dxa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2268" w:type="dxa"/>
          </w:tcPr>
          <w:p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-//-</w:t>
            </w:r>
          </w:p>
        </w:tc>
        <w:tc>
          <w:tcPr>
            <w:tcW w:w="1276" w:type="dxa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139,38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</w:trPr>
        <w:tc>
          <w:tcPr>
            <w:tcW w:w="534" w:type="dxa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11</w:t>
            </w:r>
          </w:p>
        </w:tc>
        <w:tc>
          <w:tcPr>
            <w:tcW w:w="2693" w:type="dxa"/>
          </w:tcPr>
          <w:p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Крісло- ліжко</w:t>
            </w:r>
          </w:p>
        </w:tc>
        <w:tc>
          <w:tcPr>
            <w:tcW w:w="709" w:type="dxa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1016</w:t>
            </w:r>
          </w:p>
        </w:tc>
        <w:tc>
          <w:tcPr>
            <w:tcW w:w="567" w:type="dxa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2268" w:type="dxa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101630079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завгосп</w:t>
            </w:r>
          </w:p>
        </w:tc>
        <w:tc>
          <w:tcPr>
            <w:tcW w:w="1276" w:type="dxa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71,00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</w:trPr>
        <w:tc>
          <w:tcPr>
            <w:tcW w:w="534" w:type="dxa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12</w:t>
            </w:r>
          </w:p>
        </w:tc>
        <w:tc>
          <w:tcPr>
            <w:tcW w:w="2693" w:type="dxa"/>
          </w:tcPr>
          <w:p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Телефони </w:t>
            </w:r>
          </w:p>
        </w:tc>
        <w:tc>
          <w:tcPr>
            <w:tcW w:w="709" w:type="dxa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1113</w:t>
            </w:r>
          </w:p>
        </w:tc>
        <w:tc>
          <w:tcPr>
            <w:tcW w:w="567" w:type="dxa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35</w:t>
            </w:r>
          </w:p>
        </w:tc>
        <w:tc>
          <w:tcPr>
            <w:tcW w:w="2268" w:type="dxa"/>
          </w:tcPr>
          <w:p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-//-</w:t>
            </w:r>
          </w:p>
        </w:tc>
        <w:tc>
          <w:tcPr>
            <w:tcW w:w="1276" w:type="dxa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3156,36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</w:trPr>
        <w:tc>
          <w:tcPr>
            <w:tcW w:w="534" w:type="dxa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13</w:t>
            </w:r>
          </w:p>
        </w:tc>
        <w:tc>
          <w:tcPr>
            <w:tcW w:w="2693" w:type="dxa"/>
          </w:tcPr>
          <w:p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Каса 2 місна</w:t>
            </w:r>
          </w:p>
        </w:tc>
        <w:tc>
          <w:tcPr>
            <w:tcW w:w="709" w:type="dxa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1113</w:t>
            </w:r>
          </w:p>
        </w:tc>
        <w:tc>
          <w:tcPr>
            <w:tcW w:w="567" w:type="dxa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2268" w:type="dxa"/>
          </w:tcPr>
          <w:p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 w:val="20"/>
              </w:rPr>
              <w:t>-//-</w:t>
            </w:r>
          </w:p>
        </w:tc>
        <w:tc>
          <w:tcPr>
            <w:tcW w:w="1276" w:type="dxa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213,00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</w:trPr>
        <w:tc>
          <w:tcPr>
            <w:tcW w:w="534" w:type="dxa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14</w:t>
            </w:r>
          </w:p>
        </w:tc>
        <w:tc>
          <w:tcPr>
            <w:tcW w:w="2693" w:type="dxa"/>
          </w:tcPr>
          <w:p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Калькулятор </w:t>
            </w:r>
          </w:p>
        </w:tc>
        <w:tc>
          <w:tcPr>
            <w:tcW w:w="709" w:type="dxa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1113</w:t>
            </w:r>
          </w:p>
        </w:tc>
        <w:tc>
          <w:tcPr>
            <w:tcW w:w="567" w:type="dxa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2268" w:type="dxa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111360093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 w:val="20"/>
              </w:rPr>
              <w:t>-//-</w:t>
            </w:r>
          </w:p>
        </w:tc>
        <w:tc>
          <w:tcPr>
            <w:tcW w:w="1276" w:type="dxa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151,00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</w:trPr>
        <w:tc>
          <w:tcPr>
            <w:tcW w:w="534" w:type="dxa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15</w:t>
            </w:r>
          </w:p>
        </w:tc>
        <w:tc>
          <w:tcPr>
            <w:tcW w:w="2693" w:type="dxa"/>
          </w:tcPr>
          <w:p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Телефон панасонік</w:t>
            </w:r>
          </w:p>
        </w:tc>
        <w:tc>
          <w:tcPr>
            <w:tcW w:w="709" w:type="dxa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1113</w:t>
            </w:r>
          </w:p>
        </w:tc>
        <w:tc>
          <w:tcPr>
            <w:tcW w:w="567" w:type="dxa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2268" w:type="dxa"/>
          </w:tcPr>
          <w:p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 w:val="20"/>
              </w:rPr>
              <w:t>-//-</w:t>
            </w:r>
          </w:p>
        </w:tc>
        <w:tc>
          <w:tcPr>
            <w:tcW w:w="1276" w:type="dxa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670,00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</w:trPr>
        <w:tc>
          <w:tcPr>
            <w:tcW w:w="534" w:type="dxa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16</w:t>
            </w:r>
          </w:p>
        </w:tc>
        <w:tc>
          <w:tcPr>
            <w:tcW w:w="2693" w:type="dxa"/>
          </w:tcPr>
          <w:p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Крісла тверді</w:t>
            </w:r>
          </w:p>
        </w:tc>
        <w:tc>
          <w:tcPr>
            <w:tcW w:w="709" w:type="dxa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1113</w:t>
            </w:r>
          </w:p>
        </w:tc>
        <w:tc>
          <w:tcPr>
            <w:tcW w:w="567" w:type="dxa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15</w:t>
            </w:r>
          </w:p>
        </w:tc>
        <w:tc>
          <w:tcPr>
            <w:tcW w:w="2268" w:type="dxa"/>
          </w:tcPr>
          <w:p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 w:val="20"/>
              </w:rPr>
              <w:t>-//-</w:t>
            </w:r>
          </w:p>
        </w:tc>
        <w:tc>
          <w:tcPr>
            <w:tcW w:w="1276" w:type="dxa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84,68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</w:trPr>
        <w:tc>
          <w:tcPr>
            <w:tcW w:w="534" w:type="dxa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17</w:t>
            </w:r>
          </w:p>
        </w:tc>
        <w:tc>
          <w:tcPr>
            <w:tcW w:w="2693" w:type="dxa"/>
          </w:tcPr>
          <w:p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Крісла вертушки</w:t>
            </w:r>
          </w:p>
        </w:tc>
        <w:tc>
          <w:tcPr>
            <w:tcW w:w="709" w:type="dxa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1113</w:t>
            </w:r>
          </w:p>
        </w:tc>
        <w:tc>
          <w:tcPr>
            <w:tcW w:w="567" w:type="dxa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2268" w:type="dxa"/>
          </w:tcPr>
          <w:p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 w:val="20"/>
              </w:rPr>
              <w:t>-//-</w:t>
            </w:r>
          </w:p>
        </w:tc>
        <w:tc>
          <w:tcPr>
            <w:tcW w:w="1276" w:type="dxa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7,62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</w:trPr>
        <w:tc>
          <w:tcPr>
            <w:tcW w:w="534" w:type="dxa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18</w:t>
            </w:r>
          </w:p>
        </w:tc>
        <w:tc>
          <w:tcPr>
            <w:tcW w:w="2693" w:type="dxa"/>
          </w:tcPr>
          <w:p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Крісла </w:t>
            </w:r>
          </w:p>
        </w:tc>
        <w:tc>
          <w:tcPr>
            <w:tcW w:w="709" w:type="dxa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1113</w:t>
            </w:r>
          </w:p>
        </w:tc>
        <w:tc>
          <w:tcPr>
            <w:tcW w:w="567" w:type="dxa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</w:t>
            </w:r>
          </w:p>
        </w:tc>
        <w:tc>
          <w:tcPr>
            <w:tcW w:w="2268" w:type="dxa"/>
          </w:tcPr>
          <w:p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 w:val="20"/>
              </w:rPr>
              <w:t>-//-</w:t>
            </w:r>
          </w:p>
        </w:tc>
        <w:tc>
          <w:tcPr>
            <w:tcW w:w="1276" w:type="dxa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495,7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</w:trPr>
        <w:tc>
          <w:tcPr>
            <w:tcW w:w="534" w:type="dxa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19</w:t>
            </w:r>
          </w:p>
        </w:tc>
        <w:tc>
          <w:tcPr>
            <w:tcW w:w="2693" w:type="dxa"/>
          </w:tcPr>
          <w:p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Крісла пів мягкі</w:t>
            </w:r>
          </w:p>
        </w:tc>
        <w:tc>
          <w:tcPr>
            <w:tcW w:w="709" w:type="dxa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1113</w:t>
            </w:r>
          </w:p>
        </w:tc>
        <w:tc>
          <w:tcPr>
            <w:tcW w:w="567" w:type="dxa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22</w:t>
            </w:r>
          </w:p>
        </w:tc>
        <w:tc>
          <w:tcPr>
            <w:tcW w:w="2268" w:type="dxa"/>
          </w:tcPr>
          <w:p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 w:val="20"/>
              </w:rPr>
              <w:t>-//-</w:t>
            </w:r>
          </w:p>
        </w:tc>
        <w:tc>
          <w:tcPr>
            <w:tcW w:w="1276" w:type="dxa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327,28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</w:trPr>
        <w:tc>
          <w:tcPr>
            <w:tcW w:w="534" w:type="dxa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</w:t>
            </w:r>
          </w:p>
        </w:tc>
        <w:tc>
          <w:tcPr>
            <w:tcW w:w="2693" w:type="dxa"/>
          </w:tcPr>
          <w:p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Крісло ос</w:t>
            </w:r>
          </w:p>
        </w:tc>
        <w:tc>
          <w:tcPr>
            <w:tcW w:w="709" w:type="dxa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1113</w:t>
            </w:r>
          </w:p>
        </w:tc>
        <w:tc>
          <w:tcPr>
            <w:tcW w:w="567" w:type="dxa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2268" w:type="dxa"/>
          </w:tcPr>
          <w:p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 w:val="20"/>
              </w:rPr>
              <w:t>-//-</w:t>
            </w:r>
          </w:p>
        </w:tc>
        <w:tc>
          <w:tcPr>
            <w:tcW w:w="1276" w:type="dxa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13,71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</w:trPr>
        <w:tc>
          <w:tcPr>
            <w:tcW w:w="534" w:type="dxa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21</w:t>
            </w:r>
          </w:p>
        </w:tc>
        <w:tc>
          <w:tcPr>
            <w:tcW w:w="2693" w:type="dxa"/>
          </w:tcPr>
          <w:p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Банкетки </w:t>
            </w:r>
          </w:p>
        </w:tc>
        <w:tc>
          <w:tcPr>
            <w:tcW w:w="709" w:type="dxa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1113</w:t>
            </w:r>
          </w:p>
        </w:tc>
        <w:tc>
          <w:tcPr>
            <w:tcW w:w="567" w:type="dxa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26</w:t>
            </w:r>
          </w:p>
        </w:tc>
        <w:tc>
          <w:tcPr>
            <w:tcW w:w="2268" w:type="dxa"/>
          </w:tcPr>
          <w:p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 w:val="20"/>
              </w:rPr>
              <w:t>-//-</w:t>
            </w:r>
          </w:p>
        </w:tc>
        <w:tc>
          <w:tcPr>
            <w:tcW w:w="1276" w:type="dxa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437,62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</w:trPr>
        <w:tc>
          <w:tcPr>
            <w:tcW w:w="534" w:type="dxa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22</w:t>
            </w:r>
          </w:p>
        </w:tc>
        <w:tc>
          <w:tcPr>
            <w:tcW w:w="2693" w:type="dxa"/>
          </w:tcPr>
          <w:p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Кушетки </w:t>
            </w:r>
          </w:p>
        </w:tc>
        <w:tc>
          <w:tcPr>
            <w:tcW w:w="709" w:type="dxa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1113</w:t>
            </w:r>
          </w:p>
        </w:tc>
        <w:tc>
          <w:tcPr>
            <w:tcW w:w="567" w:type="dxa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</w:t>
            </w:r>
          </w:p>
        </w:tc>
        <w:tc>
          <w:tcPr>
            <w:tcW w:w="2268" w:type="dxa"/>
          </w:tcPr>
          <w:p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 w:val="20"/>
              </w:rPr>
              <w:t>-//-</w:t>
            </w:r>
          </w:p>
        </w:tc>
        <w:tc>
          <w:tcPr>
            <w:tcW w:w="1276" w:type="dxa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7051,49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</w:trPr>
        <w:tc>
          <w:tcPr>
            <w:tcW w:w="534" w:type="dxa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23</w:t>
            </w:r>
          </w:p>
        </w:tc>
        <w:tc>
          <w:tcPr>
            <w:tcW w:w="2693" w:type="dxa"/>
          </w:tcPr>
          <w:p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Ел.каміни</w:t>
            </w:r>
          </w:p>
        </w:tc>
        <w:tc>
          <w:tcPr>
            <w:tcW w:w="709" w:type="dxa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1113</w:t>
            </w:r>
          </w:p>
        </w:tc>
        <w:tc>
          <w:tcPr>
            <w:tcW w:w="567" w:type="dxa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2268" w:type="dxa"/>
          </w:tcPr>
          <w:p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 w:val="20"/>
              </w:rPr>
              <w:t>-//-</w:t>
            </w:r>
          </w:p>
        </w:tc>
        <w:tc>
          <w:tcPr>
            <w:tcW w:w="1276" w:type="dxa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21,67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</w:trPr>
        <w:tc>
          <w:tcPr>
            <w:tcW w:w="534" w:type="dxa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24</w:t>
            </w:r>
          </w:p>
        </w:tc>
        <w:tc>
          <w:tcPr>
            <w:tcW w:w="2693" w:type="dxa"/>
          </w:tcPr>
          <w:p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Ел.вентилятор</w:t>
            </w:r>
          </w:p>
        </w:tc>
        <w:tc>
          <w:tcPr>
            <w:tcW w:w="709" w:type="dxa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1113</w:t>
            </w:r>
          </w:p>
        </w:tc>
        <w:tc>
          <w:tcPr>
            <w:tcW w:w="567" w:type="dxa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2268" w:type="dxa"/>
          </w:tcPr>
          <w:p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 w:val="20"/>
              </w:rPr>
              <w:t>-//-</w:t>
            </w:r>
          </w:p>
        </w:tc>
        <w:tc>
          <w:tcPr>
            <w:tcW w:w="1276" w:type="dxa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86,00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</w:trPr>
        <w:tc>
          <w:tcPr>
            <w:tcW w:w="534" w:type="dxa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25</w:t>
            </w:r>
          </w:p>
        </w:tc>
        <w:tc>
          <w:tcPr>
            <w:tcW w:w="2693" w:type="dxa"/>
          </w:tcPr>
          <w:p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Ел.плитки</w:t>
            </w:r>
          </w:p>
        </w:tc>
        <w:tc>
          <w:tcPr>
            <w:tcW w:w="709" w:type="dxa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1113</w:t>
            </w:r>
          </w:p>
        </w:tc>
        <w:tc>
          <w:tcPr>
            <w:tcW w:w="567" w:type="dxa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2268" w:type="dxa"/>
          </w:tcPr>
          <w:p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 w:val="20"/>
              </w:rPr>
              <w:t>-//-</w:t>
            </w:r>
          </w:p>
        </w:tc>
        <w:tc>
          <w:tcPr>
            <w:tcW w:w="1276" w:type="dxa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645,33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</w:trPr>
        <w:tc>
          <w:tcPr>
            <w:tcW w:w="534" w:type="dxa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26</w:t>
            </w:r>
          </w:p>
        </w:tc>
        <w:tc>
          <w:tcPr>
            <w:tcW w:w="2693" w:type="dxa"/>
          </w:tcPr>
          <w:p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Двері металеві</w:t>
            </w:r>
          </w:p>
        </w:tc>
        <w:tc>
          <w:tcPr>
            <w:tcW w:w="709" w:type="dxa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1113</w:t>
            </w:r>
          </w:p>
        </w:tc>
        <w:tc>
          <w:tcPr>
            <w:tcW w:w="567" w:type="dxa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2268" w:type="dxa"/>
          </w:tcPr>
          <w:p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-//-</w:t>
            </w:r>
          </w:p>
        </w:tc>
        <w:tc>
          <w:tcPr>
            <w:tcW w:w="1276" w:type="dxa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34,00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</w:trPr>
        <w:tc>
          <w:tcPr>
            <w:tcW w:w="534" w:type="dxa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27</w:t>
            </w:r>
          </w:p>
        </w:tc>
        <w:tc>
          <w:tcPr>
            <w:tcW w:w="2693" w:type="dxa"/>
          </w:tcPr>
          <w:p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Столи компют</w:t>
            </w:r>
          </w:p>
        </w:tc>
        <w:tc>
          <w:tcPr>
            <w:tcW w:w="709" w:type="dxa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1113</w:t>
            </w:r>
          </w:p>
        </w:tc>
        <w:tc>
          <w:tcPr>
            <w:tcW w:w="567" w:type="dxa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2268" w:type="dxa"/>
          </w:tcPr>
          <w:p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--//-</w:t>
            </w:r>
          </w:p>
        </w:tc>
        <w:tc>
          <w:tcPr>
            <w:tcW w:w="1276" w:type="dxa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4784,00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</w:trPr>
        <w:tc>
          <w:tcPr>
            <w:tcW w:w="534" w:type="dxa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28</w:t>
            </w:r>
          </w:p>
        </w:tc>
        <w:tc>
          <w:tcPr>
            <w:tcW w:w="2693" w:type="dxa"/>
          </w:tcPr>
          <w:p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Столи медсестр</w:t>
            </w:r>
          </w:p>
        </w:tc>
        <w:tc>
          <w:tcPr>
            <w:tcW w:w="709" w:type="dxa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1113</w:t>
            </w:r>
          </w:p>
        </w:tc>
        <w:tc>
          <w:tcPr>
            <w:tcW w:w="567" w:type="dxa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</w:t>
            </w:r>
          </w:p>
        </w:tc>
        <w:tc>
          <w:tcPr>
            <w:tcW w:w="2268" w:type="dxa"/>
          </w:tcPr>
          <w:p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-//-</w:t>
            </w:r>
          </w:p>
        </w:tc>
        <w:tc>
          <w:tcPr>
            <w:tcW w:w="1276" w:type="dxa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406,97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</w:trPr>
        <w:tc>
          <w:tcPr>
            <w:tcW w:w="534" w:type="dxa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29</w:t>
            </w:r>
          </w:p>
        </w:tc>
        <w:tc>
          <w:tcPr>
            <w:tcW w:w="2693" w:type="dxa"/>
          </w:tcPr>
          <w:p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Підставки д/столів</w:t>
            </w:r>
          </w:p>
        </w:tc>
        <w:tc>
          <w:tcPr>
            <w:tcW w:w="709" w:type="dxa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1113</w:t>
            </w:r>
          </w:p>
        </w:tc>
        <w:tc>
          <w:tcPr>
            <w:tcW w:w="567" w:type="dxa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2268" w:type="dxa"/>
          </w:tcPr>
          <w:p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-//-</w:t>
            </w:r>
          </w:p>
        </w:tc>
        <w:tc>
          <w:tcPr>
            <w:tcW w:w="1276" w:type="dxa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138,00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</w:trPr>
        <w:tc>
          <w:tcPr>
            <w:tcW w:w="534" w:type="dxa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30</w:t>
            </w:r>
          </w:p>
        </w:tc>
        <w:tc>
          <w:tcPr>
            <w:tcW w:w="2693" w:type="dxa"/>
          </w:tcPr>
          <w:p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Тумбочка під телефон</w:t>
            </w:r>
          </w:p>
        </w:tc>
        <w:tc>
          <w:tcPr>
            <w:tcW w:w="709" w:type="dxa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1113</w:t>
            </w:r>
          </w:p>
        </w:tc>
        <w:tc>
          <w:tcPr>
            <w:tcW w:w="567" w:type="dxa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2268" w:type="dxa"/>
          </w:tcPr>
          <w:p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-//-</w:t>
            </w:r>
          </w:p>
        </w:tc>
        <w:tc>
          <w:tcPr>
            <w:tcW w:w="1276" w:type="dxa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26,00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</w:trPr>
        <w:tc>
          <w:tcPr>
            <w:tcW w:w="534" w:type="dxa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31</w:t>
            </w:r>
          </w:p>
        </w:tc>
        <w:tc>
          <w:tcPr>
            <w:tcW w:w="2693" w:type="dxa"/>
          </w:tcPr>
          <w:p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Тонометри </w:t>
            </w:r>
          </w:p>
        </w:tc>
        <w:tc>
          <w:tcPr>
            <w:tcW w:w="709" w:type="dxa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1113</w:t>
            </w:r>
          </w:p>
        </w:tc>
        <w:tc>
          <w:tcPr>
            <w:tcW w:w="567" w:type="dxa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2268" w:type="dxa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11136743,1020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Сім №3</w:t>
            </w:r>
          </w:p>
        </w:tc>
        <w:tc>
          <w:tcPr>
            <w:tcW w:w="1276" w:type="dxa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789,38</w:t>
            </w:r>
          </w:p>
        </w:tc>
      </w:tr>
    </w:tbl>
    <w:p>
      <w:pPr>
        <w:rPr>
          <w:rFonts w:ascii="Times New Roman" w:hAnsi="Times New Roman"/>
        </w:rPr>
      </w:pPr>
    </w:p>
    <w:p>
      <w:pPr>
        <w:rPr>
          <w:rFonts w:ascii="Times New Roman" w:hAnsi="Times New Roman"/>
        </w:rPr>
      </w:pPr>
    </w:p>
    <w:p>
      <w:pPr>
        <w:rPr>
          <w:rFonts w:ascii="Times New Roman" w:hAnsi="Times New Roman"/>
        </w:rPr>
      </w:pPr>
    </w:p>
    <w:p>
      <w:pPr>
        <w:rPr>
          <w:rFonts w:ascii="Times New Roman" w:hAnsi="Times New Roman"/>
        </w:rPr>
      </w:pPr>
      <w:r>
        <w:rPr>
          <w:rFonts w:ascii="Times New Roman" w:hAnsi="Times New Roman"/>
          <w:b/>
          <w:sz w:val="28"/>
          <w:szCs w:val="28"/>
        </w:rPr>
        <w:t>Начальник  відділу охорони  здоров’я                                   Володимир  ЧУБА</w:t>
      </w:r>
    </w:p>
    <w:p>
      <w:pPr>
        <w:spacing w:after="0" w:line="240" w:lineRule="auto"/>
        <w:ind w:firstLine="708"/>
        <w:rPr>
          <w:rFonts w:ascii="Times New Roman CYR" w:hAnsi="Times New Roman CYR" w:cs="Times New Roman CYR"/>
          <w:b/>
          <w:bCs/>
          <w:sz w:val="24"/>
          <w:szCs w:val="24"/>
        </w:rPr>
      </w:pPr>
    </w:p>
    <w:p>
      <w:pPr>
        <w:spacing w:after="0" w:line="240" w:lineRule="auto"/>
        <w:ind w:firstLine="708"/>
        <w:jc w:val="right"/>
        <w:rPr>
          <w:rFonts w:ascii="Times New Roman CYR" w:hAnsi="Times New Roman CYR" w:cs="Times New Roman CYR"/>
          <w:b/>
          <w:bCs/>
          <w:sz w:val="24"/>
          <w:szCs w:val="24"/>
        </w:rPr>
      </w:pPr>
    </w:p>
    <w:p>
      <w:pPr>
        <w:spacing w:after="0" w:line="240" w:lineRule="auto"/>
        <w:ind w:firstLine="708"/>
        <w:jc w:val="right"/>
        <w:rPr>
          <w:rFonts w:ascii="Times New Roman CYR" w:hAnsi="Times New Roman CYR" w:cs="Times New Roman CYR"/>
          <w:b/>
          <w:bCs/>
          <w:sz w:val="24"/>
          <w:szCs w:val="24"/>
        </w:rPr>
      </w:pPr>
    </w:p>
    <w:p>
      <w:pPr>
        <w:spacing w:after="0" w:line="240" w:lineRule="auto"/>
        <w:ind w:firstLine="708"/>
        <w:jc w:val="right"/>
        <w:rPr>
          <w:rFonts w:ascii="Times New Roman CYR" w:hAnsi="Times New Roman CYR" w:cs="Times New Roman CYR"/>
          <w:b/>
          <w:bCs/>
          <w:sz w:val="24"/>
          <w:szCs w:val="24"/>
        </w:rPr>
      </w:pPr>
    </w:p>
    <w:p>
      <w:pPr>
        <w:spacing w:after="0" w:line="240" w:lineRule="auto"/>
        <w:ind w:firstLine="708"/>
        <w:jc w:val="right"/>
        <w:rPr>
          <w:rFonts w:ascii="Times New Roman CYR" w:hAnsi="Times New Roman CYR" w:cs="Times New Roman CYR"/>
          <w:b/>
          <w:bCs/>
          <w:sz w:val="24"/>
          <w:szCs w:val="24"/>
        </w:rPr>
      </w:pPr>
    </w:p>
    <w:p>
      <w:pPr>
        <w:spacing w:after="0" w:line="240" w:lineRule="auto"/>
        <w:ind w:firstLine="708"/>
        <w:jc w:val="right"/>
        <w:rPr>
          <w:rFonts w:ascii="Times New Roman CYR" w:hAnsi="Times New Roman CYR" w:cs="Times New Roman CYR"/>
          <w:b/>
          <w:bCs/>
          <w:sz w:val="24"/>
          <w:szCs w:val="24"/>
        </w:rPr>
      </w:pPr>
    </w:p>
    <w:p>
      <w:pPr>
        <w:spacing w:after="0" w:line="240" w:lineRule="auto"/>
        <w:ind w:firstLine="708"/>
        <w:jc w:val="right"/>
        <w:rPr>
          <w:rFonts w:ascii="Times New Roman CYR" w:hAnsi="Times New Roman CYR" w:cs="Times New Roman CYR"/>
          <w:b/>
          <w:bCs/>
          <w:sz w:val="24"/>
          <w:szCs w:val="24"/>
        </w:rPr>
      </w:pPr>
    </w:p>
    <w:p>
      <w:pPr>
        <w:spacing w:after="0" w:line="240" w:lineRule="auto"/>
        <w:ind w:firstLine="708"/>
        <w:jc w:val="right"/>
        <w:rPr>
          <w:rFonts w:ascii="Times New Roman CYR" w:hAnsi="Times New Roman CYR" w:cs="Times New Roman CYR"/>
          <w:b/>
          <w:bCs/>
          <w:sz w:val="24"/>
          <w:szCs w:val="24"/>
        </w:rPr>
      </w:pPr>
    </w:p>
    <w:p>
      <w:pPr>
        <w:spacing w:after="0" w:line="240" w:lineRule="auto"/>
        <w:ind w:firstLine="708"/>
        <w:jc w:val="right"/>
        <w:rPr>
          <w:rFonts w:ascii="Times New Roman CYR" w:hAnsi="Times New Roman CYR" w:cs="Times New Roman CYR"/>
          <w:b/>
          <w:bCs/>
          <w:sz w:val="24"/>
          <w:szCs w:val="24"/>
        </w:rPr>
      </w:pPr>
    </w:p>
    <w:p>
      <w:pPr>
        <w:spacing w:after="0" w:line="240" w:lineRule="auto"/>
        <w:ind w:firstLine="708"/>
        <w:jc w:val="right"/>
        <w:rPr>
          <w:rFonts w:ascii="Times New Roman CYR" w:hAnsi="Times New Roman CYR" w:cs="Times New Roman CYR"/>
          <w:b/>
          <w:bCs/>
          <w:sz w:val="24"/>
          <w:szCs w:val="24"/>
        </w:rPr>
      </w:pPr>
    </w:p>
    <w:p>
      <w:pPr>
        <w:spacing w:after="0" w:line="240" w:lineRule="auto"/>
        <w:ind w:firstLine="708"/>
        <w:jc w:val="right"/>
        <w:rPr>
          <w:rFonts w:ascii="Times New Roman CYR" w:hAnsi="Times New Roman CYR" w:cs="Times New Roman CYR"/>
          <w:b/>
          <w:bCs/>
          <w:sz w:val="24"/>
          <w:szCs w:val="24"/>
        </w:rPr>
      </w:pPr>
    </w:p>
    <w:p>
      <w:pPr>
        <w:spacing w:after="0" w:line="240" w:lineRule="auto"/>
        <w:ind w:firstLine="708"/>
        <w:jc w:val="right"/>
        <w:rPr>
          <w:rFonts w:ascii="Times New Roman CYR" w:hAnsi="Times New Roman CYR" w:cs="Times New Roman CYR"/>
          <w:b/>
          <w:bCs/>
          <w:sz w:val="24"/>
          <w:szCs w:val="24"/>
        </w:rPr>
      </w:pPr>
    </w:p>
    <w:p>
      <w:pPr>
        <w:spacing w:after="0" w:line="240" w:lineRule="auto"/>
        <w:ind w:firstLine="708"/>
        <w:jc w:val="right"/>
        <w:rPr>
          <w:rFonts w:ascii="Times New Roman CYR" w:hAnsi="Times New Roman CYR" w:cs="Times New Roman CYR"/>
          <w:b/>
          <w:bCs/>
          <w:sz w:val="24"/>
          <w:szCs w:val="24"/>
        </w:rPr>
      </w:pPr>
    </w:p>
    <w:p>
      <w:pPr>
        <w:spacing w:after="0" w:line="240" w:lineRule="auto"/>
        <w:ind w:firstLine="708"/>
        <w:jc w:val="right"/>
        <w:rPr>
          <w:rFonts w:ascii="Times New Roman CYR" w:hAnsi="Times New Roman CYR" w:cs="Times New Roman CYR"/>
          <w:b/>
          <w:bCs/>
          <w:sz w:val="24"/>
          <w:szCs w:val="24"/>
        </w:rPr>
      </w:pPr>
    </w:p>
    <w:p>
      <w:pPr>
        <w:spacing w:after="0" w:line="240" w:lineRule="auto"/>
        <w:ind w:firstLine="708"/>
        <w:jc w:val="right"/>
        <w:rPr>
          <w:rFonts w:ascii="Times New Roman CYR" w:hAnsi="Times New Roman CYR" w:cs="Times New Roman CYR"/>
          <w:b/>
          <w:bCs/>
          <w:sz w:val="24"/>
          <w:szCs w:val="24"/>
        </w:rPr>
      </w:pPr>
    </w:p>
    <w:p>
      <w:pPr>
        <w:spacing w:after="0" w:line="240" w:lineRule="auto"/>
        <w:ind w:firstLine="708"/>
        <w:jc w:val="right"/>
        <w:rPr>
          <w:rFonts w:ascii="Times New Roman CYR" w:hAnsi="Times New Roman CYR" w:cs="Times New Roman CYR"/>
          <w:b/>
          <w:bCs/>
          <w:sz w:val="24"/>
          <w:szCs w:val="24"/>
        </w:rPr>
      </w:pPr>
    </w:p>
    <w:p>
      <w:pPr>
        <w:spacing w:after="0" w:line="240" w:lineRule="auto"/>
        <w:ind w:firstLine="708"/>
        <w:jc w:val="right"/>
        <w:rPr>
          <w:rFonts w:ascii="Times New Roman CYR" w:hAnsi="Times New Roman CYR" w:cs="Times New Roman CYR"/>
          <w:b/>
          <w:bCs/>
          <w:sz w:val="24"/>
          <w:szCs w:val="24"/>
        </w:rPr>
      </w:pPr>
    </w:p>
    <w:p>
      <w:pPr>
        <w:spacing w:after="0" w:line="240" w:lineRule="auto"/>
        <w:ind w:firstLine="708"/>
        <w:jc w:val="right"/>
        <w:rPr>
          <w:rFonts w:ascii="Times New Roman CYR" w:hAnsi="Times New Roman CYR" w:cs="Times New Roman CYR"/>
          <w:b/>
          <w:bCs/>
          <w:sz w:val="24"/>
          <w:szCs w:val="24"/>
        </w:rPr>
      </w:pPr>
    </w:p>
    <w:p>
      <w:pPr>
        <w:spacing w:after="0" w:line="240" w:lineRule="auto"/>
        <w:ind w:firstLine="708"/>
        <w:jc w:val="right"/>
        <w:rPr>
          <w:rFonts w:ascii="Times New Roman CYR" w:hAnsi="Times New Roman CYR" w:cs="Times New Roman CYR"/>
          <w:b/>
          <w:bCs/>
          <w:sz w:val="24"/>
          <w:szCs w:val="24"/>
        </w:rPr>
      </w:pPr>
    </w:p>
    <w:p>
      <w:pPr>
        <w:spacing w:after="0" w:line="240" w:lineRule="auto"/>
        <w:ind w:firstLine="708"/>
        <w:jc w:val="right"/>
        <w:rPr>
          <w:rFonts w:ascii="Times New Roman CYR" w:hAnsi="Times New Roman CYR" w:cs="Times New Roman CYR"/>
          <w:b/>
          <w:bCs/>
          <w:sz w:val="24"/>
          <w:szCs w:val="24"/>
        </w:rPr>
      </w:pPr>
    </w:p>
    <w:p>
      <w:pPr>
        <w:spacing w:after="0" w:line="240" w:lineRule="auto"/>
        <w:ind w:firstLine="708"/>
        <w:jc w:val="right"/>
        <w:rPr>
          <w:rFonts w:ascii="Times New Roman CYR" w:hAnsi="Times New Roman CYR" w:cs="Times New Roman CYR"/>
          <w:b/>
          <w:bCs/>
          <w:sz w:val="24"/>
          <w:szCs w:val="24"/>
        </w:rPr>
      </w:pPr>
    </w:p>
    <w:p>
      <w:pPr>
        <w:spacing w:after="0" w:line="240" w:lineRule="auto"/>
        <w:ind w:firstLine="708"/>
        <w:jc w:val="right"/>
        <w:rPr>
          <w:rFonts w:ascii="Times New Roman CYR" w:hAnsi="Times New Roman CYR" w:cs="Times New Roman CYR"/>
          <w:b/>
          <w:bCs/>
          <w:sz w:val="24"/>
          <w:szCs w:val="24"/>
        </w:rPr>
      </w:pPr>
    </w:p>
    <w:p>
      <w:pPr>
        <w:spacing w:after="0" w:line="240" w:lineRule="auto"/>
        <w:ind w:firstLine="708"/>
        <w:jc w:val="right"/>
        <w:rPr>
          <w:rFonts w:ascii="Times New Roman CYR" w:hAnsi="Times New Roman CYR" w:cs="Times New Roman CYR"/>
          <w:b/>
          <w:bCs/>
          <w:sz w:val="24"/>
          <w:szCs w:val="24"/>
        </w:rPr>
      </w:pPr>
    </w:p>
    <w:p>
      <w:pPr>
        <w:spacing w:after="0" w:line="240" w:lineRule="auto"/>
        <w:ind w:firstLine="708"/>
        <w:jc w:val="right"/>
        <w:rPr>
          <w:rFonts w:ascii="Times New Roman CYR" w:hAnsi="Times New Roman CYR" w:cs="Times New Roman CYR"/>
          <w:b/>
          <w:bCs/>
          <w:sz w:val="24"/>
          <w:szCs w:val="24"/>
        </w:rPr>
      </w:pPr>
    </w:p>
    <w:p>
      <w:pPr>
        <w:spacing w:after="0" w:line="240" w:lineRule="auto"/>
        <w:ind w:firstLine="708"/>
        <w:jc w:val="right"/>
        <w:rPr>
          <w:rFonts w:ascii="Times New Roman CYR" w:hAnsi="Times New Roman CYR" w:cs="Times New Roman CYR"/>
          <w:b/>
          <w:bCs/>
          <w:sz w:val="24"/>
          <w:szCs w:val="24"/>
        </w:rPr>
      </w:pPr>
    </w:p>
    <w:p>
      <w:pPr>
        <w:spacing w:after="0" w:line="240" w:lineRule="auto"/>
        <w:ind w:firstLine="708"/>
        <w:jc w:val="right"/>
        <w:rPr>
          <w:rFonts w:ascii="Times New Roman CYR" w:hAnsi="Times New Roman CYR" w:cs="Times New Roman CYR"/>
          <w:b/>
          <w:bCs/>
          <w:sz w:val="24"/>
          <w:szCs w:val="24"/>
        </w:rPr>
      </w:pPr>
    </w:p>
    <w:p>
      <w:pPr>
        <w:spacing w:after="0" w:line="240" w:lineRule="auto"/>
        <w:ind w:firstLine="708"/>
        <w:jc w:val="right"/>
        <w:rPr>
          <w:rFonts w:ascii="Times New Roman CYR" w:hAnsi="Times New Roman CYR" w:cs="Times New Roman CYR"/>
          <w:b/>
          <w:bCs/>
          <w:sz w:val="24"/>
          <w:szCs w:val="24"/>
        </w:rPr>
      </w:pPr>
    </w:p>
    <w:p>
      <w:pPr>
        <w:spacing w:after="0" w:line="240" w:lineRule="auto"/>
        <w:ind w:firstLine="708"/>
        <w:jc w:val="right"/>
        <w:rPr>
          <w:rFonts w:ascii="Times New Roman CYR" w:hAnsi="Times New Roman CYR" w:cs="Times New Roman CYR"/>
          <w:b/>
          <w:bCs/>
          <w:sz w:val="24"/>
          <w:szCs w:val="24"/>
        </w:rPr>
      </w:pPr>
    </w:p>
    <w:sectPr>
      <w:pgSz w:w="11906" w:h="16838"/>
      <w:pgMar w:top="709" w:right="851" w:bottom="851" w:left="1134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CC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ndale Sans UI">
    <w:altName w:val="Liberation Mono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S Sans Serif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Verdana">
    <w:panose1 w:val="020B0604030504040204"/>
    <w:charset w:val="CC"/>
    <w:family w:val="swiss"/>
    <w:pitch w:val="default"/>
    <w:sig w:usb0="A00006FF" w:usb1="4000205B" w:usb2="00000010" w:usb3="00000000" w:csb0="2000019F" w:csb1="00000000"/>
  </w:font>
  <w:font w:name="Times New Roman CYR">
    <w:altName w:val="Times New Roman"/>
    <w:panose1 w:val="02020603050405020304"/>
    <w:charset w:val="CC"/>
    <w:family w:val="roman"/>
    <w:pitch w:val="default"/>
    <w:sig w:usb0="00000000" w:usb1="00000000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hideSpellingErrors/>
  <w:hideGrammaticalErrors/>
  <w:documentProtection w:enforcement="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BC5F52"/>
    <w:rsid w:val="00000206"/>
    <w:rsid w:val="00000C76"/>
    <w:rsid w:val="0000242F"/>
    <w:rsid w:val="00003DA5"/>
    <w:rsid w:val="00011525"/>
    <w:rsid w:val="00012139"/>
    <w:rsid w:val="00012BC0"/>
    <w:rsid w:val="00012C0F"/>
    <w:rsid w:val="00013BF6"/>
    <w:rsid w:val="00014E38"/>
    <w:rsid w:val="00015DEC"/>
    <w:rsid w:val="00017925"/>
    <w:rsid w:val="00020E99"/>
    <w:rsid w:val="000211D7"/>
    <w:rsid w:val="000211E8"/>
    <w:rsid w:val="000217BA"/>
    <w:rsid w:val="00022EF7"/>
    <w:rsid w:val="0002382A"/>
    <w:rsid w:val="0002468A"/>
    <w:rsid w:val="00024804"/>
    <w:rsid w:val="00027EBA"/>
    <w:rsid w:val="00031E1D"/>
    <w:rsid w:val="00035A98"/>
    <w:rsid w:val="00035AF5"/>
    <w:rsid w:val="00036D2A"/>
    <w:rsid w:val="000409DB"/>
    <w:rsid w:val="00041C0D"/>
    <w:rsid w:val="00041F52"/>
    <w:rsid w:val="000424F7"/>
    <w:rsid w:val="000450EE"/>
    <w:rsid w:val="00051499"/>
    <w:rsid w:val="000515E9"/>
    <w:rsid w:val="0005188B"/>
    <w:rsid w:val="00060F24"/>
    <w:rsid w:val="00062F60"/>
    <w:rsid w:val="00065AA2"/>
    <w:rsid w:val="00066B97"/>
    <w:rsid w:val="00067E26"/>
    <w:rsid w:val="00072B9F"/>
    <w:rsid w:val="00074E07"/>
    <w:rsid w:val="00075C21"/>
    <w:rsid w:val="00080A6C"/>
    <w:rsid w:val="000849DD"/>
    <w:rsid w:val="00086313"/>
    <w:rsid w:val="00087507"/>
    <w:rsid w:val="0009092F"/>
    <w:rsid w:val="00092DF2"/>
    <w:rsid w:val="00093AEA"/>
    <w:rsid w:val="00094CB2"/>
    <w:rsid w:val="00095A87"/>
    <w:rsid w:val="00097A9E"/>
    <w:rsid w:val="00097C5D"/>
    <w:rsid w:val="000A0338"/>
    <w:rsid w:val="000A31A1"/>
    <w:rsid w:val="000A443D"/>
    <w:rsid w:val="000A47B3"/>
    <w:rsid w:val="000A5340"/>
    <w:rsid w:val="000B062C"/>
    <w:rsid w:val="000B2D36"/>
    <w:rsid w:val="000C0A19"/>
    <w:rsid w:val="000C2E4C"/>
    <w:rsid w:val="000C692A"/>
    <w:rsid w:val="000C6C8D"/>
    <w:rsid w:val="000C70BF"/>
    <w:rsid w:val="000D0736"/>
    <w:rsid w:val="000D1E6A"/>
    <w:rsid w:val="000D5FB3"/>
    <w:rsid w:val="000E5930"/>
    <w:rsid w:val="000F1034"/>
    <w:rsid w:val="0010135C"/>
    <w:rsid w:val="001022A7"/>
    <w:rsid w:val="001030AC"/>
    <w:rsid w:val="00106081"/>
    <w:rsid w:val="00106546"/>
    <w:rsid w:val="00106999"/>
    <w:rsid w:val="00107118"/>
    <w:rsid w:val="00107B49"/>
    <w:rsid w:val="00111141"/>
    <w:rsid w:val="001121F0"/>
    <w:rsid w:val="0012262C"/>
    <w:rsid w:val="00123947"/>
    <w:rsid w:val="001243BD"/>
    <w:rsid w:val="001246E8"/>
    <w:rsid w:val="00127072"/>
    <w:rsid w:val="00132310"/>
    <w:rsid w:val="0013665D"/>
    <w:rsid w:val="00141CDF"/>
    <w:rsid w:val="00142E11"/>
    <w:rsid w:val="00144424"/>
    <w:rsid w:val="00153658"/>
    <w:rsid w:val="00155463"/>
    <w:rsid w:val="0015721A"/>
    <w:rsid w:val="00161075"/>
    <w:rsid w:val="00161AE4"/>
    <w:rsid w:val="00164BE3"/>
    <w:rsid w:val="00166A98"/>
    <w:rsid w:val="00167FF9"/>
    <w:rsid w:val="00170306"/>
    <w:rsid w:val="00170F25"/>
    <w:rsid w:val="00171453"/>
    <w:rsid w:val="00171EC9"/>
    <w:rsid w:val="00174768"/>
    <w:rsid w:val="00174DA1"/>
    <w:rsid w:val="001752BD"/>
    <w:rsid w:val="001769B4"/>
    <w:rsid w:val="00176BF0"/>
    <w:rsid w:val="00180141"/>
    <w:rsid w:val="00182843"/>
    <w:rsid w:val="00184E37"/>
    <w:rsid w:val="00192BBA"/>
    <w:rsid w:val="001A2E20"/>
    <w:rsid w:val="001A6029"/>
    <w:rsid w:val="001A6244"/>
    <w:rsid w:val="001A739F"/>
    <w:rsid w:val="001A74A8"/>
    <w:rsid w:val="001B0329"/>
    <w:rsid w:val="001B4B6E"/>
    <w:rsid w:val="001B57E8"/>
    <w:rsid w:val="001C1187"/>
    <w:rsid w:val="001C274A"/>
    <w:rsid w:val="001C5CB0"/>
    <w:rsid w:val="001C708A"/>
    <w:rsid w:val="001C742C"/>
    <w:rsid w:val="001C75E3"/>
    <w:rsid w:val="001D19D0"/>
    <w:rsid w:val="001D4F7E"/>
    <w:rsid w:val="001E19D6"/>
    <w:rsid w:val="001E1C6F"/>
    <w:rsid w:val="001E1F98"/>
    <w:rsid w:val="001E35FE"/>
    <w:rsid w:val="001E4524"/>
    <w:rsid w:val="001E5895"/>
    <w:rsid w:val="001F28DB"/>
    <w:rsid w:val="001F4198"/>
    <w:rsid w:val="001F5EC6"/>
    <w:rsid w:val="001F61D1"/>
    <w:rsid w:val="001F744C"/>
    <w:rsid w:val="001F76A8"/>
    <w:rsid w:val="0020010F"/>
    <w:rsid w:val="00203F72"/>
    <w:rsid w:val="002111F4"/>
    <w:rsid w:val="00216BAE"/>
    <w:rsid w:val="00222D63"/>
    <w:rsid w:val="002241ED"/>
    <w:rsid w:val="002263C2"/>
    <w:rsid w:val="0023042C"/>
    <w:rsid w:val="00231F60"/>
    <w:rsid w:val="0023215F"/>
    <w:rsid w:val="00232F23"/>
    <w:rsid w:val="002336AF"/>
    <w:rsid w:val="00233760"/>
    <w:rsid w:val="002340FD"/>
    <w:rsid w:val="002360F8"/>
    <w:rsid w:val="002364D6"/>
    <w:rsid w:val="002379E8"/>
    <w:rsid w:val="002401C7"/>
    <w:rsid w:val="0024159C"/>
    <w:rsid w:val="0024276F"/>
    <w:rsid w:val="002468C8"/>
    <w:rsid w:val="00246909"/>
    <w:rsid w:val="00254BF1"/>
    <w:rsid w:val="00262F02"/>
    <w:rsid w:val="0026345D"/>
    <w:rsid w:val="002667A5"/>
    <w:rsid w:val="002703F3"/>
    <w:rsid w:val="00274462"/>
    <w:rsid w:val="0027546D"/>
    <w:rsid w:val="00282805"/>
    <w:rsid w:val="00283AE2"/>
    <w:rsid w:val="00283C85"/>
    <w:rsid w:val="00287469"/>
    <w:rsid w:val="00294DFF"/>
    <w:rsid w:val="00296532"/>
    <w:rsid w:val="002B3C47"/>
    <w:rsid w:val="002B4CD8"/>
    <w:rsid w:val="002B5D85"/>
    <w:rsid w:val="002C1F60"/>
    <w:rsid w:val="002C2F72"/>
    <w:rsid w:val="002C5306"/>
    <w:rsid w:val="002C5888"/>
    <w:rsid w:val="002C7B0D"/>
    <w:rsid w:val="002D1AAD"/>
    <w:rsid w:val="002D59FF"/>
    <w:rsid w:val="002D6EB6"/>
    <w:rsid w:val="002E0738"/>
    <w:rsid w:val="002E0B50"/>
    <w:rsid w:val="002E0DEC"/>
    <w:rsid w:val="002E4E55"/>
    <w:rsid w:val="002E6143"/>
    <w:rsid w:val="002E668C"/>
    <w:rsid w:val="002E70DE"/>
    <w:rsid w:val="002F3294"/>
    <w:rsid w:val="002F55DB"/>
    <w:rsid w:val="002F6B7B"/>
    <w:rsid w:val="00301785"/>
    <w:rsid w:val="00302FC9"/>
    <w:rsid w:val="00305433"/>
    <w:rsid w:val="003076A1"/>
    <w:rsid w:val="00310DB1"/>
    <w:rsid w:val="00312E11"/>
    <w:rsid w:val="00313640"/>
    <w:rsid w:val="003143C7"/>
    <w:rsid w:val="00315ACD"/>
    <w:rsid w:val="00316977"/>
    <w:rsid w:val="003230FA"/>
    <w:rsid w:val="00324B5B"/>
    <w:rsid w:val="00325F8D"/>
    <w:rsid w:val="0033047E"/>
    <w:rsid w:val="0033205A"/>
    <w:rsid w:val="003334AF"/>
    <w:rsid w:val="00334C01"/>
    <w:rsid w:val="003401BC"/>
    <w:rsid w:val="003407F9"/>
    <w:rsid w:val="00341773"/>
    <w:rsid w:val="00345986"/>
    <w:rsid w:val="00347C17"/>
    <w:rsid w:val="00351F3F"/>
    <w:rsid w:val="00354D2C"/>
    <w:rsid w:val="003601EB"/>
    <w:rsid w:val="00360E1F"/>
    <w:rsid w:val="00361BA6"/>
    <w:rsid w:val="00363292"/>
    <w:rsid w:val="003632F8"/>
    <w:rsid w:val="00364716"/>
    <w:rsid w:val="0036788E"/>
    <w:rsid w:val="00375854"/>
    <w:rsid w:val="00375891"/>
    <w:rsid w:val="00375D8C"/>
    <w:rsid w:val="00377883"/>
    <w:rsid w:val="00377E8B"/>
    <w:rsid w:val="00383B6A"/>
    <w:rsid w:val="00385D91"/>
    <w:rsid w:val="00387E12"/>
    <w:rsid w:val="003906FF"/>
    <w:rsid w:val="00392BA7"/>
    <w:rsid w:val="003969AC"/>
    <w:rsid w:val="00397689"/>
    <w:rsid w:val="0039775A"/>
    <w:rsid w:val="003A6620"/>
    <w:rsid w:val="003A6F57"/>
    <w:rsid w:val="003B023F"/>
    <w:rsid w:val="003C2E16"/>
    <w:rsid w:val="003C6FFD"/>
    <w:rsid w:val="003D7953"/>
    <w:rsid w:val="003E2DE5"/>
    <w:rsid w:val="003E3BD3"/>
    <w:rsid w:val="003E4B86"/>
    <w:rsid w:val="003F155C"/>
    <w:rsid w:val="003F2913"/>
    <w:rsid w:val="003F48AE"/>
    <w:rsid w:val="003F548D"/>
    <w:rsid w:val="003F55D9"/>
    <w:rsid w:val="003F6110"/>
    <w:rsid w:val="00403611"/>
    <w:rsid w:val="00414601"/>
    <w:rsid w:val="00415E66"/>
    <w:rsid w:val="004166EE"/>
    <w:rsid w:val="00416DB9"/>
    <w:rsid w:val="00417BA6"/>
    <w:rsid w:val="00424771"/>
    <w:rsid w:val="00424F46"/>
    <w:rsid w:val="00425848"/>
    <w:rsid w:val="00426DAA"/>
    <w:rsid w:val="00427414"/>
    <w:rsid w:val="00427A94"/>
    <w:rsid w:val="004320C2"/>
    <w:rsid w:val="004352A4"/>
    <w:rsid w:val="004401C3"/>
    <w:rsid w:val="00440A4D"/>
    <w:rsid w:val="004430DA"/>
    <w:rsid w:val="00445510"/>
    <w:rsid w:val="00445825"/>
    <w:rsid w:val="00447892"/>
    <w:rsid w:val="0045524F"/>
    <w:rsid w:val="004559C4"/>
    <w:rsid w:val="00456029"/>
    <w:rsid w:val="004567B9"/>
    <w:rsid w:val="004633D1"/>
    <w:rsid w:val="00472366"/>
    <w:rsid w:val="004739C0"/>
    <w:rsid w:val="00473BDD"/>
    <w:rsid w:val="0048293C"/>
    <w:rsid w:val="00482A38"/>
    <w:rsid w:val="00483241"/>
    <w:rsid w:val="00485276"/>
    <w:rsid w:val="004875F5"/>
    <w:rsid w:val="00490634"/>
    <w:rsid w:val="00492FB6"/>
    <w:rsid w:val="0049545E"/>
    <w:rsid w:val="00496BF9"/>
    <w:rsid w:val="00497506"/>
    <w:rsid w:val="004A3C84"/>
    <w:rsid w:val="004B38FA"/>
    <w:rsid w:val="004B47E1"/>
    <w:rsid w:val="004B53FE"/>
    <w:rsid w:val="004B7758"/>
    <w:rsid w:val="004C2DFD"/>
    <w:rsid w:val="004D2857"/>
    <w:rsid w:val="004D6B4B"/>
    <w:rsid w:val="004D70D5"/>
    <w:rsid w:val="004D7171"/>
    <w:rsid w:val="004E5156"/>
    <w:rsid w:val="004E570A"/>
    <w:rsid w:val="004E6DC3"/>
    <w:rsid w:val="004E7C8B"/>
    <w:rsid w:val="004F55DA"/>
    <w:rsid w:val="004F57EB"/>
    <w:rsid w:val="004F610D"/>
    <w:rsid w:val="00501245"/>
    <w:rsid w:val="0050148E"/>
    <w:rsid w:val="005049FA"/>
    <w:rsid w:val="00506E2E"/>
    <w:rsid w:val="005105B8"/>
    <w:rsid w:val="00513B50"/>
    <w:rsid w:val="0051431F"/>
    <w:rsid w:val="00517654"/>
    <w:rsid w:val="00520D97"/>
    <w:rsid w:val="0052105B"/>
    <w:rsid w:val="00522B83"/>
    <w:rsid w:val="005232EE"/>
    <w:rsid w:val="0053459B"/>
    <w:rsid w:val="00540091"/>
    <w:rsid w:val="0054259B"/>
    <w:rsid w:val="0054310A"/>
    <w:rsid w:val="00544E31"/>
    <w:rsid w:val="00551F72"/>
    <w:rsid w:val="0055232C"/>
    <w:rsid w:val="00554C7E"/>
    <w:rsid w:val="005561B3"/>
    <w:rsid w:val="0056105E"/>
    <w:rsid w:val="005640EB"/>
    <w:rsid w:val="005656A2"/>
    <w:rsid w:val="00565B4E"/>
    <w:rsid w:val="00570D60"/>
    <w:rsid w:val="005723F1"/>
    <w:rsid w:val="00573CAD"/>
    <w:rsid w:val="005742DD"/>
    <w:rsid w:val="0057641D"/>
    <w:rsid w:val="00576E08"/>
    <w:rsid w:val="005776CD"/>
    <w:rsid w:val="005857E2"/>
    <w:rsid w:val="00586752"/>
    <w:rsid w:val="00591449"/>
    <w:rsid w:val="00593665"/>
    <w:rsid w:val="00594FAA"/>
    <w:rsid w:val="00596374"/>
    <w:rsid w:val="0059744F"/>
    <w:rsid w:val="005A2540"/>
    <w:rsid w:val="005A299F"/>
    <w:rsid w:val="005A410C"/>
    <w:rsid w:val="005A50D9"/>
    <w:rsid w:val="005A70FC"/>
    <w:rsid w:val="005B2E06"/>
    <w:rsid w:val="005B3CC0"/>
    <w:rsid w:val="005B5F7F"/>
    <w:rsid w:val="005C3177"/>
    <w:rsid w:val="005C3DA6"/>
    <w:rsid w:val="005D329C"/>
    <w:rsid w:val="005E1722"/>
    <w:rsid w:val="005E3C1D"/>
    <w:rsid w:val="005E5EA7"/>
    <w:rsid w:val="005F1FF8"/>
    <w:rsid w:val="005F43D8"/>
    <w:rsid w:val="006019FD"/>
    <w:rsid w:val="00604306"/>
    <w:rsid w:val="00613A94"/>
    <w:rsid w:val="0062159F"/>
    <w:rsid w:val="00635F7F"/>
    <w:rsid w:val="00637691"/>
    <w:rsid w:val="0064146E"/>
    <w:rsid w:val="006414A6"/>
    <w:rsid w:val="006455C9"/>
    <w:rsid w:val="00645FEE"/>
    <w:rsid w:val="00651B30"/>
    <w:rsid w:val="00656824"/>
    <w:rsid w:val="00661296"/>
    <w:rsid w:val="00661668"/>
    <w:rsid w:val="00661AC7"/>
    <w:rsid w:val="0066319D"/>
    <w:rsid w:val="006644A7"/>
    <w:rsid w:val="006647E9"/>
    <w:rsid w:val="0066510F"/>
    <w:rsid w:val="00665A84"/>
    <w:rsid w:val="00667BA2"/>
    <w:rsid w:val="006714AC"/>
    <w:rsid w:val="006715D4"/>
    <w:rsid w:val="00673EE4"/>
    <w:rsid w:val="0068569A"/>
    <w:rsid w:val="00685C5A"/>
    <w:rsid w:val="00690412"/>
    <w:rsid w:val="0069216A"/>
    <w:rsid w:val="006A0BFA"/>
    <w:rsid w:val="006A1345"/>
    <w:rsid w:val="006A1E40"/>
    <w:rsid w:val="006A3FFF"/>
    <w:rsid w:val="006A7848"/>
    <w:rsid w:val="006B23AA"/>
    <w:rsid w:val="006B4418"/>
    <w:rsid w:val="006B7520"/>
    <w:rsid w:val="006B7F8A"/>
    <w:rsid w:val="006C018E"/>
    <w:rsid w:val="006C07DF"/>
    <w:rsid w:val="006C12FB"/>
    <w:rsid w:val="006C323B"/>
    <w:rsid w:val="006C38F0"/>
    <w:rsid w:val="006C44CB"/>
    <w:rsid w:val="006C7A42"/>
    <w:rsid w:val="006D28B8"/>
    <w:rsid w:val="006D3061"/>
    <w:rsid w:val="006D4A8F"/>
    <w:rsid w:val="006D5535"/>
    <w:rsid w:val="006E55B3"/>
    <w:rsid w:val="006E6B21"/>
    <w:rsid w:val="006F2094"/>
    <w:rsid w:val="006F3904"/>
    <w:rsid w:val="006F3AE2"/>
    <w:rsid w:val="006F4A9B"/>
    <w:rsid w:val="006F5DC3"/>
    <w:rsid w:val="006F7320"/>
    <w:rsid w:val="00701DAC"/>
    <w:rsid w:val="0070212E"/>
    <w:rsid w:val="00704695"/>
    <w:rsid w:val="0071094A"/>
    <w:rsid w:val="007136A4"/>
    <w:rsid w:val="00714C31"/>
    <w:rsid w:val="007167EA"/>
    <w:rsid w:val="00720677"/>
    <w:rsid w:val="00720B64"/>
    <w:rsid w:val="007229F1"/>
    <w:rsid w:val="00723ACD"/>
    <w:rsid w:val="00726C5B"/>
    <w:rsid w:val="007271CD"/>
    <w:rsid w:val="007271F6"/>
    <w:rsid w:val="00730859"/>
    <w:rsid w:val="007308E2"/>
    <w:rsid w:val="0073353D"/>
    <w:rsid w:val="00733BC6"/>
    <w:rsid w:val="007366E8"/>
    <w:rsid w:val="007371AD"/>
    <w:rsid w:val="00741B12"/>
    <w:rsid w:val="007472A2"/>
    <w:rsid w:val="00747942"/>
    <w:rsid w:val="007503CE"/>
    <w:rsid w:val="00750D5A"/>
    <w:rsid w:val="00754376"/>
    <w:rsid w:val="00763258"/>
    <w:rsid w:val="007666ED"/>
    <w:rsid w:val="00776D7E"/>
    <w:rsid w:val="0078007E"/>
    <w:rsid w:val="00784781"/>
    <w:rsid w:val="00785F39"/>
    <w:rsid w:val="0078645B"/>
    <w:rsid w:val="00793F96"/>
    <w:rsid w:val="00796BE6"/>
    <w:rsid w:val="0079769A"/>
    <w:rsid w:val="00797AC3"/>
    <w:rsid w:val="007A18E8"/>
    <w:rsid w:val="007A2F43"/>
    <w:rsid w:val="007A5146"/>
    <w:rsid w:val="007B249D"/>
    <w:rsid w:val="007B4A9D"/>
    <w:rsid w:val="007B6CEB"/>
    <w:rsid w:val="007B6E9E"/>
    <w:rsid w:val="007B7CD5"/>
    <w:rsid w:val="007C108D"/>
    <w:rsid w:val="007C1861"/>
    <w:rsid w:val="007C5178"/>
    <w:rsid w:val="007C5F47"/>
    <w:rsid w:val="007C67E0"/>
    <w:rsid w:val="007D3949"/>
    <w:rsid w:val="007D4601"/>
    <w:rsid w:val="007D7545"/>
    <w:rsid w:val="007D7827"/>
    <w:rsid w:val="007D7BFE"/>
    <w:rsid w:val="007E09CC"/>
    <w:rsid w:val="007E20A3"/>
    <w:rsid w:val="007E7D8D"/>
    <w:rsid w:val="007F6546"/>
    <w:rsid w:val="007F74CF"/>
    <w:rsid w:val="00801C5E"/>
    <w:rsid w:val="0080269A"/>
    <w:rsid w:val="00803C10"/>
    <w:rsid w:val="00804085"/>
    <w:rsid w:val="008103CD"/>
    <w:rsid w:val="00810E0F"/>
    <w:rsid w:val="00813C39"/>
    <w:rsid w:val="00816D42"/>
    <w:rsid w:val="00816E95"/>
    <w:rsid w:val="0081724D"/>
    <w:rsid w:val="00820712"/>
    <w:rsid w:val="008219D9"/>
    <w:rsid w:val="00823765"/>
    <w:rsid w:val="00823BC8"/>
    <w:rsid w:val="00825C15"/>
    <w:rsid w:val="00826635"/>
    <w:rsid w:val="008306BE"/>
    <w:rsid w:val="00832365"/>
    <w:rsid w:val="00835FD4"/>
    <w:rsid w:val="0084039C"/>
    <w:rsid w:val="00840777"/>
    <w:rsid w:val="00843123"/>
    <w:rsid w:val="00846C4F"/>
    <w:rsid w:val="00850197"/>
    <w:rsid w:val="00851AB6"/>
    <w:rsid w:val="00855435"/>
    <w:rsid w:val="00856A0A"/>
    <w:rsid w:val="00856B06"/>
    <w:rsid w:val="00856EE0"/>
    <w:rsid w:val="00862837"/>
    <w:rsid w:val="0086592A"/>
    <w:rsid w:val="00865A19"/>
    <w:rsid w:val="00865EAF"/>
    <w:rsid w:val="0086654E"/>
    <w:rsid w:val="008734EA"/>
    <w:rsid w:val="0087432F"/>
    <w:rsid w:val="0087451A"/>
    <w:rsid w:val="008748E8"/>
    <w:rsid w:val="00877F48"/>
    <w:rsid w:val="00881FC1"/>
    <w:rsid w:val="008868E9"/>
    <w:rsid w:val="0088765E"/>
    <w:rsid w:val="008904B2"/>
    <w:rsid w:val="00893497"/>
    <w:rsid w:val="00893549"/>
    <w:rsid w:val="00894BD8"/>
    <w:rsid w:val="0089579D"/>
    <w:rsid w:val="00896A5D"/>
    <w:rsid w:val="008A0954"/>
    <w:rsid w:val="008A1A83"/>
    <w:rsid w:val="008A2B79"/>
    <w:rsid w:val="008A594C"/>
    <w:rsid w:val="008B2527"/>
    <w:rsid w:val="008B40FC"/>
    <w:rsid w:val="008B46FF"/>
    <w:rsid w:val="008B4701"/>
    <w:rsid w:val="008C0FE9"/>
    <w:rsid w:val="008C5F58"/>
    <w:rsid w:val="008C6F8F"/>
    <w:rsid w:val="008D012A"/>
    <w:rsid w:val="008D0DE0"/>
    <w:rsid w:val="008D1252"/>
    <w:rsid w:val="008D2EED"/>
    <w:rsid w:val="008D38EE"/>
    <w:rsid w:val="008F56AD"/>
    <w:rsid w:val="008F75E8"/>
    <w:rsid w:val="009008D1"/>
    <w:rsid w:val="0090138E"/>
    <w:rsid w:val="009015B2"/>
    <w:rsid w:val="0090300C"/>
    <w:rsid w:val="00904380"/>
    <w:rsid w:val="00907E76"/>
    <w:rsid w:val="00911820"/>
    <w:rsid w:val="009131F4"/>
    <w:rsid w:val="00913D91"/>
    <w:rsid w:val="00916B95"/>
    <w:rsid w:val="00917574"/>
    <w:rsid w:val="00917FAC"/>
    <w:rsid w:val="00920040"/>
    <w:rsid w:val="00921707"/>
    <w:rsid w:val="0092762F"/>
    <w:rsid w:val="00930287"/>
    <w:rsid w:val="00930730"/>
    <w:rsid w:val="00932F28"/>
    <w:rsid w:val="009336BB"/>
    <w:rsid w:val="009336FC"/>
    <w:rsid w:val="00933823"/>
    <w:rsid w:val="00933E5C"/>
    <w:rsid w:val="0096043F"/>
    <w:rsid w:val="0096237E"/>
    <w:rsid w:val="009706EE"/>
    <w:rsid w:val="009757A3"/>
    <w:rsid w:val="00984BEC"/>
    <w:rsid w:val="00986551"/>
    <w:rsid w:val="00992822"/>
    <w:rsid w:val="00992C94"/>
    <w:rsid w:val="009940EE"/>
    <w:rsid w:val="0099617B"/>
    <w:rsid w:val="00997AB6"/>
    <w:rsid w:val="009A0690"/>
    <w:rsid w:val="009A1C52"/>
    <w:rsid w:val="009A5D3A"/>
    <w:rsid w:val="009A7CBD"/>
    <w:rsid w:val="009B6DC4"/>
    <w:rsid w:val="009B7BAF"/>
    <w:rsid w:val="009C0A72"/>
    <w:rsid w:val="009C35B5"/>
    <w:rsid w:val="009C3E75"/>
    <w:rsid w:val="009C5A25"/>
    <w:rsid w:val="009C6AB2"/>
    <w:rsid w:val="009D0A13"/>
    <w:rsid w:val="009D1979"/>
    <w:rsid w:val="009E2C7E"/>
    <w:rsid w:val="009E3DD7"/>
    <w:rsid w:val="009E4FB2"/>
    <w:rsid w:val="009E5B7B"/>
    <w:rsid w:val="009F543D"/>
    <w:rsid w:val="009F79D0"/>
    <w:rsid w:val="00A00893"/>
    <w:rsid w:val="00A01BB5"/>
    <w:rsid w:val="00A01E49"/>
    <w:rsid w:val="00A06E63"/>
    <w:rsid w:val="00A111F8"/>
    <w:rsid w:val="00A1235A"/>
    <w:rsid w:val="00A15CEC"/>
    <w:rsid w:val="00A16B89"/>
    <w:rsid w:val="00A23E4E"/>
    <w:rsid w:val="00A261A2"/>
    <w:rsid w:val="00A2746A"/>
    <w:rsid w:val="00A307D7"/>
    <w:rsid w:val="00A3150A"/>
    <w:rsid w:val="00A3424D"/>
    <w:rsid w:val="00A34B52"/>
    <w:rsid w:val="00A354A8"/>
    <w:rsid w:val="00A363AF"/>
    <w:rsid w:val="00A37121"/>
    <w:rsid w:val="00A4282C"/>
    <w:rsid w:val="00A43A4B"/>
    <w:rsid w:val="00A4505E"/>
    <w:rsid w:val="00A45CF4"/>
    <w:rsid w:val="00A45F90"/>
    <w:rsid w:val="00A51C21"/>
    <w:rsid w:val="00A53E6B"/>
    <w:rsid w:val="00A64420"/>
    <w:rsid w:val="00A64534"/>
    <w:rsid w:val="00A6562D"/>
    <w:rsid w:val="00A67266"/>
    <w:rsid w:val="00A70A3F"/>
    <w:rsid w:val="00A76DF8"/>
    <w:rsid w:val="00A83659"/>
    <w:rsid w:val="00A8517B"/>
    <w:rsid w:val="00A8750C"/>
    <w:rsid w:val="00A87BB9"/>
    <w:rsid w:val="00A95AEB"/>
    <w:rsid w:val="00A973C4"/>
    <w:rsid w:val="00AB05A1"/>
    <w:rsid w:val="00AB264E"/>
    <w:rsid w:val="00AB3039"/>
    <w:rsid w:val="00AB65A9"/>
    <w:rsid w:val="00AB6BA3"/>
    <w:rsid w:val="00AB736A"/>
    <w:rsid w:val="00AC345D"/>
    <w:rsid w:val="00AC4377"/>
    <w:rsid w:val="00AC4E34"/>
    <w:rsid w:val="00AC53A3"/>
    <w:rsid w:val="00AD01EC"/>
    <w:rsid w:val="00AD2DE4"/>
    <w:rsid w:val="00AD479D"/>
    <w:rsid w:val="00AE2DBC"/>
    <w:rsid w:val="00AE4EFB"/>
    <w:rsid w:val="00AE6D17"/>
    <w:rsid w:val="00B02ECF"/>
    <w:rsid w:val="00B04A0C"/>
    <w:rsid w:val="00B04F1D"/>
    <w:rsid w:val="00B06600"/>
    <w:rsid w:val="00B15144"/>
    <w:rsid w:val="00B240B0"/>
    <w:rsid w:val="00B30F0E"/>
    <w:rsid w:val="00B32FD7"/>
    <w:rsid w:val="00B33F27"/>
    <w:rsid w:val="00B35EF9"/>
    <w:rsid w:val="00B364C1"/>
    <w:rsid w:val="00B4008E"/>
    <w:rsid w:val="00B40B80"/>
    <w:rsid w:val="00B43043"/>
    <w:rsid w:val="00B436BA"/>
    <w:rsid w:val="00B45500"/>
    <w:rsid w:val="00B468C7"/>
    <w:rsid w:val="00B47F25"/>
    <w:rsid w:val="00B52E24"/>
    <w:rsid w:val="00B61691"/>
    <w:rsid w:val="00B62437"/>
    <w:rsid w:val="00B6426D"/>
    <w:rsid w:val="00B65212"/>
    <w:rsid w:val="00B65424"/>
    <w:rsid w:val="00B673AF"/>
    <w:rsid w:val="00B70A98"/>
    <w:rsid w:val="00B7237C"/>
    <w:rsid w:val="00B7354C"/>
    <w:rsid w:val="00B73999"/>
    <w:rsid w:val="00B82BF6"/>
    <w:rsid w:val="00B82CB7"/>
    <w:rsid w:val="00B86DB4"/>
    <w:rsid w:val="00B8742A"/>
    <w:rsid w:val="00B879E7"/>
    <w:rsid w:val="00B92BAC"/>
    <w:rsid w:val="00B92D7A"/>
    <w:rsid w:val="00B92E76"/>
    <w:rsid w:val="00BA0034"/>
    <w:rsid w:val="00BA003A"/>
    <w:rsid w:val="00BA0DCB"/>
    <w:rsid w:val="00BA2522"/>
    <w:rsid w:val="00BA28E8"/>
    <w:rsid w:val="00BA338D"/>
    <w:rsid w:val="00BA4240"/>
    <w:rsid w:val="00BA4B7F"/>
    <w:rsid w:val="00BA512D"/>
    <w:rsid w:val="00BB158F"/>
    <w:rsid w:val="00BC0D71"/>
    <w:rsid w:val="00BC463A"/>
    <w:rsid w:val="00BC5F52"/>
    <w:rsid w:val="00BC694A"/>
    <w:rsid w:val="00BD0A6B"/>
    <w:rsid w:val="00BD1DFE"/>
    <w:rsid w:val="00BD2245"/>
    <w:rsid w:val="00BD286E"/>
    <w:rsid w:val="00BD3732"/>
    <w:rsid w:val="00BD4E84"/>
    <w:rsid w:val="00BD726F"/>
    <w:rsid w:val="00BE6061"/>
    <w:rsid w:val="00BE6875"/>
    <w:rsid w:val="00BE688A"/>
    <w:rsid w:val="00BE765B"/>
    <w:rsid w:val="00BF5836"/>
    <w:rsid w:val="00BF58AB"/>
    <w:rsid w:val="00BF5F2F"/>
    <w:rsid w:val="00BF6787"/>
    <w:rsid w:val="00BF751B"/>
    <w:rsid w:val="00C00104"/>
    <w:rsid w:val="00C03EAA"/>
    <w:rsid w:val="00C062CF"/>
    <w:rsid w:val="00C138BF"/>
    <w:rsid w:val="00C16B4F"/>
    <w:rsid w:val="00C21A3E"/>
    <w:rsid w:val="00C24909"/>
    <w:rsid w:val="00C24F3F"/>
    <w:rsid w:val="00C250FD"/>
    <w:rsid w:val="00C32D8B"/>
    <w:rsid w:val="00C33486"/>
    <w:rsid w:val="00C3397E"/>
    <w:rsid w:val="00C359AE"/>
    <w:rsid w:val="00C35CEA"/>
    <w:rsid w:val="00C363F3"/>
    <w:rsid w:val="00C43382"/>
    <w:rsid w:val="00C453C2"/>
    <w:rsid w:val="00C45DB8"/>
    <w:rsid w:val="00C4643C"/>
    <w:rsid w:val="00C47CF0"/>
    <w:rsid w:val="00C5337A"/>
    <w:rsid w:val="00C57CF2"/>
    <w:rsid w:val="00C6307C"/>
    <w:rsid w:val="00C6499A"/>
    <w:rsid w:val="00C66860"/>
    <w:rsid w:val="00C72708"/>
    <w:rsid w:val="00C746FF"/>
    <w:rsid w:val="00C808DF"/>
    <w:rsid w:val="00C82916"/>
    <w:rsid w:val="00C8330E"/>
    <w:rsid w:val="00C838DC"/>
    <w:rsid w:val="00C83E9B"/>
    <w:rsid w:val="00C84424"/>
    <w:rsid w:val="00C861F8"/>
    <w:rsid w:val="00C86F96"/>
    <w:rsid w:val="00C91413"/>
    <w:rsid w:val="00C91CE4"/>
    <w:rsid w:val="00C95533"/>
    <w:rsid w:val="00CA2025"/>
    <w:rsid w:val="00CA536C"/>
    <w:rsid w:val="00CB5602"/>
    <w:rsid w:val="00CB7CEB"/>
    <w:rsid w:val="00CC3126"/>
    <w:rsid w:val="00CC3862"/>
    <w:rsid w:val="00CC578B"/>
    <w:rsid w:val="00CC78C7"/>
    <w:rsid w:val="00CD0070"/>
    <w:rsid w:val="00CD0A13"/>
    <w:rsid w:val="00CD2A50"/>
    <w:rsid w:val="00CE2D00"/>
    <w:rsid w:val="00CE3761"/>
    <w:rsid w:val="00CE39C2"/>
    <w:rsid w:val="00CF2270"/>
    <w:rsid w:val="00CF525C"/>
    <w:rsid w:val="00D01A66"/>
    <w:rsid w:val="00D022C6"/>
    <w:rsid w:val="00D039FB"/>
    <w:rsid w:val="00D03BF7"/>
    <w:rsid w:val="00D11E45"/>
    <w:rsid w:val="00D13FB8"/>
    <w:rsid w:val="00D17407"/>
    <w:rsid w:val="00D17BA0"/>
    <w:rsid w:val="00D17E26"/>
    <w:rsid w:val="00D225B2"/>
    <w:rsid w:val="00D23A93"/>
    <w:rsid w:val="00D248EA"/>
    <w:rsid w:val="00D24DC4"/>
    <w:rsid w:val="00D27F5B"/>
    <w:rsid w:val="00D303F5"/>
    <w:rsid w:val="00D4020A"/>
    <w:rsid w:val="00D41B9A"/>
    <w:rsid w:val="00D42CBF"/>
    <w:rsid w:val="00D4379A"/>
    <w:rsid w:val="00D44266"/>
    <w:rsid w:val="00D5214E"/>
    <w:rsid w:val="00D63DC0"/>
    <w:rsid w:val="00D6432A"/>
    <w:rsid w:val="00D65395"/>
    <w:rsid w:val="00D668E1"/>
    <w:rsid w:val="00D7492E"/>
    <w:rsid w:val="00D75CEB"/>
    <w:rsid w:val="00D762AC"/>
    <w:rsid w:val="00D819B5"/>
    <w:rsid w:val="00D836A7"/>
    <w:rsid w:val="00D850DF"/>
    <w:rsid w:val="00D90C1D"/>
    <w:rsid w:val="00D91646"/>
    <w:rsid w:val="00D92280"/>
    <w:rsid w:val="00D95920"/>
    <w:rsid w:val="00DA1E07"/>
    <w:rsid w:val="00DB239C"/>
    <w:rsid w:val="00DB2D1A"/>
    <w:rsid w:val="00DB3AD4"/>
    <w:rsid w:val="00DC0CA5"/>
    <w:rsid w:val="00DC13C4"/>
    <w:rsid w:val="00DC3E25"/>
    <w:rsid w:val="00DC5530"/>
    <w:rsid w:val="00DC7C3F"/>
    <w:rsid w:val="00DD36EB"/>
    <w:rsid w:val="00DD6FCA"/>
    <w:rsid w:val="00DE21A9"/>
    <w:rsid w:val="00DF1694"/>
    <w:rsid w:val="00DF17AE"/>
    <w:rsid w:val="00DF420C"/>
    <w:rsid w:val="00DF45E3"/>
    <w:rsid w:val="00DF4AAF"/>
    <w:rsid w:val="00DF5454"/>
    <w:rsid w:val="00DF599B"/>
    <w:rsid w:val="00E002F4"/>
    <w:rsid w:val="00E006A3"/>
    <w:rsid w:val="00E01FEF"/>
    <w:rsid w:val="00E04177"/>
    <w:rsid w:val="00E04FDA"/>
    <w:rsid w:val="00E06BEB"/>
    <w:rsid w:val="00E12DA1"/>
    <w:rsid w:val="00E14D14"/>
    <w:rsid w:val="00E1728E"/>
    <w:rsid w:val="00E22AF5"/>
    <w:rsid w:val="00E323CB"/>
    <w:rsid w:val="00E33F12"/>
    <w:rsid w:val="00E34A09"/>
    <w:rsid w:val="00E34F5F"/>
    <w:rsid w:val="00E351A6"/>
    <w:rsid w:val="00E35C56"/>
    <w:rsid w:val="00E40EFC"/>
    <w:rsid w:val="00E40F30"/>
    <w:rsid w:val="00E41A7D"/>
    <w:rsid w:val="00E43585"/>
    <w:rsid w:val="00E43C32"/>
    <w:rsid w:val="00E45E8D"/>
    <w:rsid w:val="00E51982"/>
    <w:rsid w:val="00E577D2"/>
    <w:rsid w:val="00E60675"/>
    <w:rsid w:val="00E60B0A"/>
    <w:rsid w:val="00E6190F"/>
    <w:rsid w:val="00E6305C"/>
    <w:rsid w:val="00E66C2A"/>
    <w:rsid w:val="00E74526"/>
    <w:rsid w:val="00E7730D"/>
    <w:rsid w:val="00E81F98"/>
    <w:rsid w:val="00E839E5"/>
    <w:rsid w:val="00E92962"/>
    <w:rsid w:val="00E94B11"/>
    <w:rsid w:val="00E94C04"/>
    <w:rsid w:val="00E94F38"/>
    <w:rsid w:val="00E952EB"/>
    <w:rsid w:val="00EA14D4"/>
    <w:rsid w:val="00EA3BAC"/>
    <w:rsid w:val="00EA3BC4"/>
    <w:rsid w:val="00EA3DDC"/>
    <w:rsid w:val="00EA7BF0"/>
    <w:rsid w:val="00EB0116"/>
    <w:rsid w:val="00EB07C7"/>
    <w:rsid w:val="00EB3145"/>
    <w:rsid w:val="00EB3D9F"/>
    <w:rsid w:val="00EB698B"/>
    <w:rsid w:val="00EC1B7A"/>
    <w:rsid w:val="00EC2AE6"/>
    <w:rsid w:val="00EC3DA6"/>
    <w:rsid w:val="00EC46D7"/>
    <w:rsid w:val="00EE62BB"/>
    <w:rsid w:val="00EF1ECC"/>
    <w:rsid w:val="00EF2624"/>
    <w:rsid w:val="00EF621A"/>
    <w:rsid w:val="00F06EF5"/>
    <w:rsid w:val="00F10177"/>
    <w:rsid w:val="00F1019A"/>
    <w:rsid w:val="00F10B74"/>
    <w:rsid w:val="00F1135A"/>
    <w:rsid w:val="00F1296F"/>
    <w:rsid w:val="00F13F25"/>
    <w:rsid w:val="00F15B7E"/>
    <w:rsid w:val="00F21415"/>
    <w:rsid w:val="00F21505"/>
    <w:rsid w:val="00F26E6E"/>
    <w:rsid w:val="00F33A7D"/>
    <w:rsid w:val="00F33D1F"/>
    <w:rsid w:val="00F37C72"/>
    <w:rsid w:val="00F42202"/>
    <w:rsid w:val="00F54799"/>
    <w:rsid w:val="00F568E0"/>
    <w:rsid w:val="00F569BF"/>
    <w:rsid w:val="00F60980"/>
    <w:rsid w:val="00F66DA6"/>
    <w:rsid w:val="00F72369"/>
    <w:rsid w:val="00F75A08"/>
    <w:rsid w:val="00F76951"/>
    <w:rsid w:val="00F777C8"/>
    <w:rsid w:val="00F819B7"/>
    <w:rsid w:val="00F81B75"/>
    <w:rsid w:val="00F81FEB"/>
    <w:rsid w:val="00F82FFF"/>
    <w:rsid w:val="00F85230"/>
    <w:rsid w:val="00F86211"/>
    <w:rsid w:val="00F90022"/>
    <w:rsid w:val="00F9051A"/>
    <w:rsid w:val="00F91CFA"/>
    <w:rsid w:val="00F96969"/>
    <w:rsid w:val="00F96F3A"/>
    <w:rsid w:val="00FA1B6A"/>
    <w:rsid w:val="00FA5902"/>
    <w:rsid w:val="00FA5A5B"/>
    <w:rsid w:val="00FA5DB8"/>
    <w:rsid w:val="00FA65E3"/>
    <w:rsid w:val="00FA69E0"/>
    <w:rsid w:val="00FA749F"/>
    <w:rsid w:val="00FB0274"/>
    <w:rsid w:val="00FB6970"/>
    <w:rsid w:val="00FB6BF9"/>
    <w:rsid w:val="00FC0145"/>
    <w:rsid w:val="00FC1BF4"/>
    <w:rsid w:val="00FC2FA9"/>
    <w:rsid w:val="00FC70B5"/>
    <w:rsid w:val="00FD2396"/>
    <w:rsid w:val="00FD2AF7"/>
    <w:rsid w:val="00FD7B3F"/>
    <w:rsid w:val="00FE176E"/>
    <w:rsid w:val="00FE7BA8"/>
    <w:rsid w:val="00FF4090"/>
    <w:rsid w:val="00FF6F6F"/>
    <w:rsid w:val="38566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nhideWhenUsed="0" w:uiPriority="0" w:semiHidden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nhideWhenUsed="0" w:uiPriority="0" w:semiHidden="0" w:name="heading 6" w:locked="1"/>
    <w:lsdException w:qFormat="1" w:unhideWhenUsed="0" w:uiPriority="0" w:semiHidden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0" w:name="annotation text"/>
    <w:lsdException w:uiPriority="99" w:semiHidden="0" w:name="header"/>
    <w:lsdException w:uiPriority="99" w:semiHidden="0" w:name="footer"/>
    <w:lsdException w:uiPriority="99" w:name="index heading"/>
    <w:lsdException w:qFormat="1" w:unhideWhenUsed="0" w:uiPriority="0" w:semiHidden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nhideWhenUsed="0" w:uiPriority="0" w:semiHidden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0" w:semiHidden="0" w:name="Body Text Indent 2"/>
    <w:lsdException w:uiPriority="99" w:name="Body Text Indent 3"/>
    <w:lsdException w:uiPriority="99" w:name="Block Text"/>
    <w:lsdException w:unhideWhenUsed="0" w:uiPriority="99" w:semiHidden="0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99" w:semiHidden="0" w:name="Balloon Text"/>
    <w:lsdException w:unhideWhenUsed="0" w:uiPriority="39" w:semiHidden="0" w:name="Table Grid" w:locked="1"/>
    <w:lsdException w:uiPriority="99" w:name="Table Theme"/>
    <w:lsdException w:unhideWhenUsed="0" w:uiPriority="99" w:name="Placeholder Text"/>
    <w:lsdException w:qFormat="1" w:unhideWhenUsed="0" w:uiPriority="1" w:semiHidden="0" w:name="No Spacing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eastAsia="Times New Roman" w:cs="Times New Roman"/>
      <w:sz w:val="22"/>
      <w:szCs w:val="22"/>
      <w:lang w:val="uk-UA" w:eastAsia="uk-UA" w:bidi="ar-SA"/>
    </w:rPr>
  </w:style>
  <w:style w:type="paragraph" w:styleId="2">
    <w:name w:val="heading 1"/>
    <w:basedOn w:val="1"/>
    <w:next w:val="1"/>
    <w:link w:val="21"/>
    <w:qFormat/>
    <w:locked/>
    <w:uiPriority w:val="0"/>
    <w:pPr>
      <w:keepNext/>
      <w:spacing w:after="0" w:line="240" w:lineRule="auto"/>
      <w:outlineLvl w:val="0"/>
    </w:pPr>
    <w:rPr>
      <w:rFonts w:ascii="Times New Roman" w:hAnsi="Times New Roman"/>
      <w:sz w:val="24"/>
      <w:szCs w:val="20"/>
      <w:lang w:eastAsia="ru-RU"/>
    </w:rPr>
  </w:style>
  <w:style w:type="paragraph" w:styleId="3">
    <w:name w:val="heading 2"/>
    <w:basedOn w:val="1"/>
    <w:next w:val="1"/>
    <w:link w:val="22"/>
    <w:qFormat/>
    <w:locked/>
    <w:uiPriority w:val="0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4">
    <w:name w:val="heading 6"/>
    <w:basedOn w:val="1"/>
    <w:next w:val="1"/>
    <w:link w:val="23"/>
    <w:qFormat/>
    <w:locked/>
    <w:uiPriority w:val="0"/>
    <w:pPr>
      <w:keepNext/>
      <w:spacing w:after="0" w:line="240" w:lineRule="auto"/>
      <w:jc w:val="center"/>
      <w:outlineLvl w:val="5"/>
    </w:pPr>
    <w:rPr>
      <w:rFonts w:ascii="Times New Roman" w:hAnsi="Times New Roman"/>
      <w:b/>
      <w:color w:val="000080"/>
      <w:sz w:val="20"/>
      <w:szCs w:val="20"/>
      <w:lang w:eastAsia="ru-RU"/>
    </w:rPr>
  </w:style>
  <w:style w:type="paragraph" w:styleId="5">
    <w:name w:val="heading 7"/>
    <w:basedOn w:val="1"/>
    <w:next w:val="1"/>
    <w:link w:val="24"/>
    <w:qFormat/>
    <w:locked/>
    <w:uiPriority w:val="0"/>
    <w:pPr>
      <w:keepNext/>
      <w:spacing w:after="0" w:line="240" w:lineRule="auto"/>
      <w:jc w:val="center"/>
      <w:outlineLvl w:val="6"/>
    </w:pPr>
    <w:rPr>
      <w:rFonts w:ascii="Times New Roman" w:hAnsi="Times New Roman"/>
      <w:b/>
      <w:sz w:val="28"/>
      <w:szCs w:val="20"/>
      <w:lang w:val="ru-RU" w:eastAsia="ru-RU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Hyperlink"/>
    <w:basedOn w:val="6"/>
    <w:uiPriority w:val="99"/>
    <w:rPr>
      <w:color w:val="0000FF"/>
      <w:u w:val="single"/>
    </w:rPr>
  </w:style>
  <w:style w:type="paragraph" w:styleId="9">
    <w:name w:val="Balloon Text"/>
    <w:basedOn w:val="1"/>
    <w:link w:val="25"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10">
    <w:name w:val="caption"/>
    <w:basedOn w:val="1"/>
    <w:next w:val="1"/>
    <w:qFormat/>
    <w:locked/>
    <w:uiPriority w:val="0"/>
    <w:pPr>
      <w:spacing w:after="0" w:line="240" w:lineRule="auto"/>
      <w:jc w:val="center"/>
    </w:pPr>
    <w:rPr>
      <w:rFonts w:ascii="Times New Roman" w:hAnsi="Times New Roman"/>
      <w:sz w:val="24"/>
      <w:szCs w:val="20"/>
      <w:lang w:eastAsia="ru-RU"/>
    </w:rPr>
  </w:style>
  <w:style w:type="paragraph" w:styleId="11">
    <w:name w:val="annotation text"/>
    <w:basedOn w:val="1"/>
    <w:link w:val="37"/>
    <w:semiHidden/>
    <w:unhideWhenUsed/>
    <w:uiPriority w:val="0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12">
    <w:name w:val="annotation subject"/>
    <w:basedOn w:val="11"/>
    <w:next w:val="11"/>
    <w:link w:val="38"/>
    <w:semiHidden/>
    <w:unhideWhenUsed/>
    <w:uiPriority w:val="0"/>
    <w:rPr>
      <w:b/>
      <w:bCs/>
    </w:rPr>
  </w:style>
  <w:style w:type="paragraph" w:styleId="13">
    <w:name w:val="header"/>
    <w:basedOn w:val="1"/>
    <w:link w:val="28"/>
    <w:unhideWhenUsed/>
    <w:uiPriority w:val="99"/>
    <w:pPr>
      <w:tabs>
        <w:tab w:val="center" w:pos="4819"/>
        <w:tab w:val="right" w:pos="9639"/>
      </w:tabs>
      <w:spacing w:after="0" w:line="240" w:lineRule="auto"/>
    </w:pPr>
    <w:rPr>
      <w:rFonts w:ascii="Times New Roman" w:hAnsi="Times New Roman" w:eastAsiaTheme="minorHAnsi" w:cstheme="minorBidi"/>
      <w:sz w:val="28"/>
      <w:lang w:val="ru-RU" w:eastAsia="en-US"/>
    </w:rPr>
  </w:style>
  <w:style w:type="paragraph" w:styleId="14">
    <w:name w:val="Body Text"/>
    <w:basedOn w:val="1"/>
    <w:link w:val="32"/>
    <w:uiPriority w:val="0"/>
    <w:pPr>
      <w:spacing w:after="0" w:line="240" w:lineRule="auto"/>
    </w:pPr>
    <w:rPr>
      <w:rFonts w:ascii="MS Sans Serif" w:hAnsi="MS Sans Serif"/>
      <w:sz w:val="16"/>
      <w:szCs w:val="20"/>
      <w:lang w:eastAsia="ru-RU"/>
    </w:rPr>
  </w:style>
  <w:style w:type="paragraph" w:styleId="15">
    <w:name w:val="Body Text Indent"/>
    <w:basedOn w:val="1"/>
    <w:link w:val="39"/>
    <w:uiPriority w:val="0"/>
    <w:pPr>
      <w:spacing w:after="120" w:line="240" w:lineRule="auto"/>
      <w:ind w:left="283"/>
    </w:pPr>
    <w:rPr>
      <w:rFonts w:ascii="Times New Roman" w:hAnsi="Times New Roman"/>
      <w:sz w:val="24"/>
      <w:szCs w:val="24"/>
      <w:lang w:val="ru-RU" w:eastAsia="ru-RU"/>
    </w:rPr>
  </w:style>
  <w:style w:type="paragraph" w:styleId="16">
    <w:name w:val="Title"/>
    <w:basedOn w:val="1"/>
    <w:link w:val="26"/>
    <w:qFormat/>
    <w:locked/>
    <w:uiPriority w:val="0"/>
    <w:pPr>
      <w:spacing w:after="0" w:line="240" w:lineRule="auto"/>
      <w:jc w:val="center"/>
    </w:pPr>
    <w:rPr>
      <w:rFonts w:ascii="Times New Roman" w:hAnsi="Times New Roman"/>
      <w:sz w:val="28"/>
      <w:szCs w:val="24"/>
      <w:lang w:eastAsia="ru-RU"/>
    </w:rPr>
  </w:style>
  <w:style w:type="paragraph" w:styleId="17">
    <w:name w:val="footer"/>
    <w:basedOn w:val="1"/>
    <w:link w:val="29"/>
    <w:unhideWhenUsed/>
    <w:uiPriority w:val="99"/>
    <w:pPr>
      <w:tabs>
        <w:tab w:val="center" w:pos="4819"/>
        <w:tab w:val="right" w:pos="9639"/>
      </w:tabs>
      <w:spacing w:after="0" w:line="240" w:lineRule="auto"/>
    </w:pPr>
    <w:rPr>
      <w:rFonts w:ascii="Times New Roman" w:hAnsi="Times New Roman" w:eastAsiaTheme="minorHAnsi" w:cstheme="minorBidi"/>
      <w:sz w:val="28"/>
      <w:lang w:val="ru-RU" w:eastAsia="en-US"/>
    </w:rPr>
  </w:style>
  <w:style w:type="paragraph" w:styleId="18">
    <w:name w:val="List Number 2"/>
    <w:basedOn w:val="1"/>
    <w:uiPriority w:val="0"/>
    <w:pPr>
      <w:tabs>
        <w:tab w:val="left" w:pos="1260"/>
      </w:tabs>
      <w:spacing w:after="0" w:line="240" w:lineRule="auto"/>
      <w:ind w:left="1260" w:hanging="360"/>
    </w:pPr>
    <w:rPr>
      <w:rFonts w:ascii="Times New Roman" w:hAnsi="Times New Roman"/>
      <w:sz w:val="28"/>
      <w:szCs w:val="20"/>
      <w:lang w:val="ru-RU" w:eastAsia="ru-RU"/>
    </w:rPr>
  </w:style>
  <w:style w:type="paragraph" w:styleId="19">
    <w:name w:val="Body Text Indent 2"/>
    <w:basedOn w:val="1"/>
    <w:link w:val="36"/>
    <w:unhideWhenUsed/>
    <w:uiPriority w:val="0"/>
    <w:pPr>
      <w:spacing w:after="120" w:line="480" w:lineRule="auto"/>
      <w:ind w:left="283"/>
    </w:pPr>
    <w:rPr>
      <w:rFonts w:ascii="Times New Roman" w:hAnsi="Times New Roman"/>
      <w:sz w:val="20"/>
      <w:szCs w:val="20"/>
      <w:lang w:eastAsia="ru-RU"/>
    </w:rPr>
  </w:style>
  <w:style w:type="table" w:styleId="20">
    <w:name w:val="Table Grid"/>
    <w:basedOn w:val="7"/>
    <w:locked/>
    <w:uiPriority w:val="39"/>
    <w:pPr>
      <w:suppressAutoHyphens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Заголовок 1 Знак"/>
    <w:basedOn w:val="6"/>
    <w:link w:val="2"/>
    <w:qFormat/>
    <w:uiPriority w:val="0"/>
    <w:rPr>
      <w:rFonts w:ascii="Times New Roman" w:hAnsi="Times New Roman"/>
      <w:sz w:val="24"/>
      <w:lang w:val="uk-UA"/>
    </w:rPr>
  </w:style>
  <w:style w:type="character" w:customStyle="1" w:styleId="22">
    <w:name w:val="Заголовок 2 Знак"/>
    <w:basedOn w:val="6"/>
    <w:link w:val="3"/>
    <w:uiPriority w:val="0"/>
    <w:rPr>
      <w:rFonts w:ascii="Arial" w:hAnsi="Arial" w:cs="Arial"/>
      <w:b/>
      <w:bCs/>
      <w:i/>
      <w:iCs/>
      <w:sz w:val="28"/>
      <w:szCs w:val="28"/>
      <w:lang w:val="uk-UA"/>
    </w:rPr>
  </w:style>
  <w:style w:type="character" w:customStyle="1" w:styleId="23">
    <w:name w:val="Заголовок 6 Знак"/>
    <w:basedOn w:val="6"/>
    <w:link w:val="4"/>
    <w:uiPriority w:val="0"/>
    <w:rPr>
      <w:rFonts w:ascii="Times New Roman" w:hAnsi="Times New Roman"/>
      <w:b/>
      <w:color w:val="000080"/>
      <w:lang w:val="uk-UA"/>
    </w:rPr>
  </w:style>
  <w:style w:type="character" w:customStyle="1" w:styleId="24">
    <w:name w:val="Заголовок 7 Знак"/>
    <w:basedOn w:val="6"/>
    <w:link w:val="5"/>
    <w:uiPriority w:val="0"/>
    <w:rPr>
      <w:rFonts w:ascii="Times New Roman" w:hAnsi="Times New Roman"/>
      <w:b/>
      <w:sz w:val="28"/>
    </w:rPr>
  </w:style>
  <w:style w:type="character" w:customStyle="1" w:styleId="25">
    <w:name w:val="Текст выноски Знак"/>
    <w:basedOn w:val="6"/>
    <w:link w:val="9"/>
    <w:locked/>
    <w:uiPriority w:val="99"/>
    <w:rPr>
      <w:rFonts w:ascii="Tahoma" w:hAnsi="Tahoma" w:cs="Tahoma"/>
      <w:sz w:val="16"/>
      <w:szCs w:val="16"/>
    </w:rPr>
  </w:style>
  <w:style w:type="character" w:customStyle="1" w:styleId="26">
    <w:name w:val="Название Знак"/>
    <w:basedOn w:val="6"/>
    <w:link w:val="16"/>
    <w:uiPriority w:val="0"/>
    <w:rPr>
      <w:rFonts w:ascii="Times New Roman" w:hAnsi="Times New Roman"/>
      <w:sz w:val="28"/>
      <w:szCs w:val="24"/>
      <w:lang w:val="uk-UA"/>
    </w:rPr>
  </w:style>
  <w:style w:type="paragraph" w:styleId="27">
    <w:name w:val="List Paragraph"/>
    <w:basedOn w:val="1"/>
    <w:qFormat/>
    <w:uiPriority w:val="34"/>
    <w:pPr>
      <w:ind w:left="720"/>
      <w:contextualSpacing/>
    </w:pPr>
  </w:style>
  <w:style w:type="character" w:customStyle="1" w:styleId="28">
    <w:name w:val="Верхний колонтитул Знак"/>
    <w:basedOn w:val="6"/>
    <w:link w:val="13"/>
    <w:uiPriority w:val="99"/>
    <w:rPr>
      <w:rFonts w:ascii="Times New Roman" w:hAnsi="Times New Roman" w:eastAsiaTheme="minorHAnsi" w:cstheme="minorBidi"/>
      <w:sz w:val="28"/>
      <w:szCs w:val="22"/>
      <w:lang w:eastAsia="en-US"/>
    </w:rPr>
  </w:style>
  <w:style w:type="character" w:customStyle="1" w:styleId="29">
    <w:name w:val="Нижний колонтитул Знак"/>
    <w:basedOn w:val="6"/>
    <w:link w:val="17"/>
    <w:uiPriority w:val="99"/>
    <w:rPr>
      <w:rFonts w:ascii="Times New Roman" w:hAnsi="Times New Roman" w:eastAsiaTheme="minorHAnsi" w:cstheme="minorBidi"/>
      <w:sz w:val="28"/>
      <w:szCs w:val="22"/>
      <w:lang w:eastAsia="en-US"/>
    </w:rPr>
  </w:style>
  <w:style w:type="paragraph" w:styleId="30">
    <w:name w:val="No Spacing"/>
    <w:qFormat/>
    <w:uiPriority w:val="1"/>
    <w:rPr>
      <w:rFonts w:asciiTheme="minorHAnsi" w:hAnsiTheme="minorHAnsi" w:eastAsiaTheme="minorHAnsi" w:cstheme="minorBidi"/>
      <w:sz w:val="22"/>
      <w:szCs w:val="22"/>
      <w:lang w:val="uk-UA" w:eastAsia="en-US" w:bidi="ar-SA"/>
    </w:rPr>
  </w:style>
  <w:style w:type="paragraph" w:customStyle="1" w:styleId="31">
    <w:name w:val="Обычный1"/>
    <w:uiPriority w:val="0"/>
    <w:pPr>
      <w:widowControl w:val="0"/>
      <w:suppressAutoHyphens/>
    </w:pPr>
    <w:rPr>
      <w:rFonts w:ascii="Times New Roman" w:hAnsi="Times New Roman" w:eastAsia="Andale Sans UI" w:cs="Tahoma"/>
      <w:sz w:val="24"/>
      <w:szCs w:val="24"/>
      <w:lang w:val="de-DE" w:eastAsia="ja-JP" w:bidi="fa-IR"/>
    </w:rPr>
  </w:style>
  <w:style w:type="character" w:customStyle="1" w:styleId="32">
    <w:name w:val="Основной текст Знак"/>
    <w:basedOn w:val="6"/>
    <w:link w:val="14"/>
    <w:uiPriority w:val="0"/>
    <w:rPr>
      <w:rFonts w:ascii="MS Sans Serif" w:hAnsi="MS Sans Serif"/>
      <w:sz w:val="16"/>
      <w:lang w:val="uk-UA"/>
    </w:rPr>
  </w:style>
  <w:style w:type="paragraph" w:customStyle="1" w:styleId="33">
    <w:name w:val="Загальний"/>
    <w:basedOn w:val="1"/>
    <w:link w:val="34"/>
    <w:uiPriority w:val="0"/>
    <w:pPr>
      <w:spacing w:after="0" w:line="240" w:lineRule="auto"/>
      <w:jc w:val="right"/>
    </w:pPr>
    <w:rPr>
      <w:rFonts w:ascii="MS Sans Serif" w:hAnsi="MS Sans Serif"/>
      <w:sz w:val="18"/>
      <w:szCs w:val="20"/>
      <w:lang w:eastAsia="ru-RU"/>
    </w:rPr>
  </w:style>
  <w:style w:type="character" w:customStyle="1" w:styleId="34">
    <w:name w:val="Загальний Знак"/>
    <w:link w:val="33"/>
    <w:uiPriority w:val="0"/>
    <w:rPr>
      <w:rFonts w:ascii="MS Sans Serif" w:hAnsi="MS Sans Serif"/>
      <w:sz w:val="18"/>
      <w:lang w:val="uk-UA"/>
    </w:rPr>
  </w:style>
  <w:style w:type="paragraph" w:customStyle="1" w:styleId="35">
    <w:name w:val="Знак Знак"/>
    <w:basedOn w:val="1"/>
    <w:uiPriority w:val="0"/>
    <w:pPr>
      <w:spacing w:after="0" w:line="240" w:lineRule="auto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36">
    <w:name w:val="Основной текст с отступом 2 Знак"/>
    <w:basedOn w:val="6"/>
    <w:link w:val="19"/>
    <w:uiPriority w:val="0"/>
    <w:rPr>
      <w:rFonts w:ascii="Times New Roman" w:hAnsi="Times New Roman"/>
      <w:lang w:val="uk-UA"/>
    </w:rPr>
  </w:style>
  <w:style w:type="character" w:customStyle="1" w:styleId="37">
    <w:name w:val="Текст примечания Знак"/>
    <w:basedOn w:val="6"/>
    <w:link w:val="11"/>
    <w:semiHidden/>
    <w:uiPriority w:val="0"/>
    <w:rPr>
      <w:rFonts w:ascii="Times New Roman" w:hAnsi="Times New Roman"/>
      <w:lang w:val="uk-UA"/>
    </w:rPr>
  </w:style>
  <w:style w:type="character" w:customStyle="1" w:styleId="38">
    <w:name w:val="Тема примечания Знак"/>
    <w:basedOn w:val="37"/>
    <w:link w:val="12"/>
    <w:semiHidden/>
    <w:uiPriority w:val="0"/>
    <w:rPr>
      <w:rFonts w:ascii="Times New Roman" w:hAnsi="Times New Roman"/>
      <w:b/>
      <w:bCs/>
      <w:lang w:val="uk-UA"/>
    </w:rPr>
  </w:style>
  <w:style w:type="character" w:customStyle="1" w:styleId="39">
    <w:name w:val="Основной текст с отступом Знак"/>
    <w:basedOn w:val="6"/>
    <w:link w:val="15"/>
    <w:uiPriority w:val="0"/>
    <w:rPr>
      <w:rFonts w:ascii="Times New Roman" w:hAnsi="Times New Roman"/>
      <w:sz w:val="24"/>
      <w:szCs w:val="24"/>
    </w:rPr>
  </w:style>
  <w:style w:type="character" w:styleId="40">
    <w:name w:val="Placeholder Text"/>
    <w:basedOn w:val="6"/>
    <w:semiHidden/>
    <w:uiPriority w:val="99"/>
    <w:rPr>
      <w:color w:val="808080"/>
    </w:rPr>
  </w:style>
  <w:style w:type="table" w:customStyle="1" w:styleId="41">
    <w:name w:val="Сетка таблицы2"/>
    <w:basedOn w:val="7"/>
    <w:uiPriority w:val="0"/>
    <w:pPr>
      <w:suppressAutoHyphens/>
    </w:pPr>
    <w:rPr>
      <w:rFonts w:ascii="Times New Roman" w:hAnsi="Times New Roman"/>
      <w:lang w:val="uk-UA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075D6A-7ABD-4A0E-A0DD-372ADC7C880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Grizli777</Company>
  <Pages>1</Pages>
  <Words>856</Words>
  <Characters>4885</Characters>
  <Lines>40</Lines>
  <Paragraphs>11</Paragraphs>
  <TotalTime>2810</TotalTime>
  <ScaleCrop>false</ScaleCrop>
  <LinksUpToDate>false</LinksUpToDate>
  <CharactersWithSpaces>5730</CharactersWithSpaces>
  <Application>WPS Office_12.2.0.13266_F1E327BC-269C-435d-A152-05C5408002CA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2021-10-12T08:14:00Z</dcterms:created>
  <dc:creator>Роман</dc:creator>
  <cp:lastModifiedBy>Відділ ІТ та ана�</cp:lastModifiedBy>
  <cp:lastPrinted>2023-06-16T07:24:00Z</cp:lastPrinted>
  <dcterms:modified xsi:type="dcterms:W3CDTF">2023-11-08T12:40:52Z</dcterms:modified>
  <cp:revision>689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1049-12.2.0.13266</vt:lpwstr>
  </property>
  <property fmtid="{D5CDD505-2E9C-101B-9397-08002B2CF9AE}" pid="3" name="ICV">
    <vt:lpwstr>AD2F9BB2432240109212E3A052718347_12</vt:lpwstr>
  </property>
</Properties>
</file>