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35CE" w14:textId="2BB16E1A" w:rsidR="00556B4A" w:rsidRPr="00556B4A" w:rsidRDefault="00556B4A" w:rsidP="00556B4A">
      <w:pPr>
        <w:keepNext/>
        <w:keepLines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        </w:t>
      </w:r>
      <w:r w:rsidRPr="00556B4A">
        <w:rPr>
          <w:rFonts w:ascii="Times New Roman" w:hAnsi="Times New Roman"/>
          <w:bCs/>
          <w:color w:val="000000"/>
          <w:sz w:val="24"/>
          <w:szCs w:val="24"/>
          <w:lang w:eastAsia="uk-UA"/>
        </w:rPr>
        <w:t>Додаток</w:t>
      </w:r>
    </w:p>
    <w:p w14:paraId="25B9CB25" w14:textId="10B0B65B" w:rsidR="00556B4A" w:rsidRPr="00556B4A" w:rsidRDefault="00556B4A" w:rsidP="00556B4A">
      <w:pPr>
        <w:keepNext/>
        <w:keepLines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6B4A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                               </w:t>
      </w:r>
      <w:r w:rsidRPr="00556B4A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        до розпорядження міського голови</w:t>
      </w:r>
    </w:p>
    <w:p w14:paraId="7F414525" w14:textId="0A0A237D" w:rsidR="00556B4A" w:rsidRPr="00556B4A" w:rsidRDefault="00556B4A" w:rsidP="00556B4A">
      <w:pPr>
        <w:keepNext/>
        <w:keepLines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6B4A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                               </w:t>
      </w:r>
      <w:r w:rsidRPr="00556B4A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від ____________________№______</w:t>
      </w:r>
    </w:p>
    <w:p w14:paraId="7C5F5692" w14:textId="4CA55F2E" w:rsidR="009D1721" w:rsidRPr="00EB7038" w:rsidRDefault="009D1721" w:rsidP="00EB7038">
      <w:pPr>
        <w:keepNext/>
        <w:keepLines/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B7038">
        <w:rPr>
          <w:rFonts w:ascii="Times New Roman" w:hAnsi="Times New Roman"/>
          <w:b/>
          <w:color w:val="000000"/>
          <w:sz w:val="28"/>
          <w:szCs w:val="28"/>
          <w:lang w:eastAsia="uk-UA"/>
        </w:rPr>
        <w:t>ПЛАН ЗАХОДІВ</w:t>
      </w:r>
      <w:r w:rsidR="00F068C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ДРОГОБИЦЬКОЇ МІСЬКОЇ ТЕРИТОРІАЛЬНОЇ ГРОМАДИ</w:t>
      </w:r>
      <w:r w:rsidRPr="00EB703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на 2023—2024 роки з реалізації Національної стратегії із створення </w:t>
      </w:r>
      <w:proofErr w:type="spellStart"/>
      <w:r w:rsidRPr="00EB7038">
        <w:rPr>
          <w:rFonts w:ascii="Times New Roman" w:hAnsi="Times New Roman"/>
          <w:b/>
          <w:color w:val="000000"/>
          <w:sz w:val="28"/>
          <w:szCs w:val="28"/>
          <w:lang w:eastAsia="uk-UA"/>
        </w:rPr>
        <w:t>безбар</w:t>
      </w:r>
      <w:r w:rsidRPr="00EB7038">
        <w:rPr>
          <w:rFonts w:ascii="Times New Roman" w:hAnsi="Times New Roman"/>
          <w:b/>
          <w:sz w:val="28"/>
          <w:szCs w:val="28"/>
          <w:lang w:eastAsia="uk-UA"/>
        </w:rPr>
        <w:t>’</w:t>
      </w:r>
      <w:r w:rsidRPr="00EB7038">
        <w:rPr>
          <w:rFonts w:ascii="Times New Roman" w:hAnsi="Times New Roman"/>
          <w:b/>
          <w:color w:val="000000"/>
          <w:sz w:val="28"/>
          <w:szCs w:val="28"/>
          <w:lang w:eastAsia="uk-UA"/>
        </w:rPr>
        <w:t>єрного</w:t>
      </w:r>
      <w:proofErr w:type="spellEnd"/>
      <w:r w:rsidRPr="00EB703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простору</w:t>
      </w:r>
      <w:r w:rsidR="00F068C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в Україні </w:t>
      </w:r>
      <w:r w:rsidR="00EB7038" w:rsidRPr="00EB703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EB7038">
        <w:rPr>
          <w:rFonts w:ascii="Times New Roman" w:hAnsi="Times New Roman"/>
          <w:b/>
          <w:color w:val="000000"/>
          <w:sz w:val="28"/>
          <w:szCs w:val="28"/>
          <w:lang w:eastAsia="uk-UA"/>
        </w:rPr>
        <w:t>на період до 2030 року</w:t>
      </w:r>
    </w:p>
    <w:p w14:paraId="70891DF7" w14:textId="77777777" w:rsidR="009D1721" w:rsidRDefault="009D1721" w:rsidP="009D1721">
      <w:pPr>
        <w:ind w:left="-1" w:hanging="2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444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3399"/>
        <w:gridCol w:w="1418"/>
        <w:gridCol w:w="1984"/>
        <w:gridCol w:w="1984"/>
        <w:gridCol w:w="30"/>
        <w:gridCol w:w="1674"/>
        <w:gridCol w:w="22"/>
      </w:tblGrid>
      <w:tr w:rsidR="007941AC" w14:paraId="3B86E20F" w14:textId="77777777" w:rsidTr="007941AC">
        <w:trPr>
          <w:gridAfter w:val="1"/>
          <w:wAfter w:w="8" w:type="pct"/>
          <w:trHeight w:val="20"/>
          <w:tblHeader/>
        </w:trPr>
        <w:tc>
          <w:tcPr>
            <w:tcW w:w="1095" w:type="pct"/>
            <w:vMerge w:val="restart"/>
            <w:vAlign w:val="center"/>
            <w:hideMark/>
          </w:tcPr>
          <w:p w14:paraId="574F818B" w14:textId="77777777" w:rsidR="007941AC" w:rsidRPr="00B16F04" w:rsidRDefault="007941AC" w:rsidP="00855629">
            <w:pPr>
              <w:suppressAutoHyphens/>
              <w:spacing w:before="6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</w:pPr>
            <w:r w:rsidRPr="00B16F04">
              <w:rPr>
                <w:rFonts w:ascii="Times New Roman" w:hAnsi="Times New Roman"/>
                <w:b/>
                <w:szCs w:val="26"/>
                <w:lang w:eastAsia="uk-UA"/>
              </w:rPr>
              <w:t>Найменування з</w:t>
            </w:r>
            <w:r w:rsidRPr="00B16F04"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  <w:t>авдання</w:t>
            </w:r>
          </w:p>
        </w:tc>
        <w:tc>
          <w:tcPr>
            <w:tcW w:w="1263" w:type="pct"/>
            <w:vMerge w:val="restart"/>
            <w:vAlign w:val="center"/>
            <w:hideMark/>
          </w:tcPr>
          <w:p w14:paraId="2029923B" w14:textId="77777777" w:rsidR="007941AC" w:rsidRPr="00B16F04" w:rsidRDefault="007941AC" w:rsidP="00855629">
            <w:pPr>
              <w:suppressAutoHyphens/>
              <w:spacing w:before="6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</w:pPr>
            <w:r w:rsidRPr="00B16F04">
              <w:rPr>
                <w:rFonts w:ascii="Times New Roman" w:hAnsi="Times New Roman"/>
                <w:b/>
                <w:szCs w:val="26"/>
                <w:lang w:eastAsia="uk-UA"/>
              </w:rPr>
              <w:t>Найменування з</w:t>
            </w:r>
            <w:r w:rsidRPr="00B16F04"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  <w:t>аход</w:t>
            </w:r>
            <w:r w:rsidRPr="00B16F04">
              <w:rPr>
                <w:rFonts w:ascii="Times New Roman" w:hAnsi="Times New Roman"/>
                <w:b/>
                <w:szCs w:val="26"/>
                <w:lang w:eastAsia="uk-UA"/>
              </w:rPr>
              <w:t>у</w:t>
            </w:r>
          </w:p>
        </w:tc>
        <w:tc>
          <w:tcPr>
            <w:tcW w:w="527" w:type="pct"/>
            <w:vMerge w:val="restart"/>
            <w:vAlign w:val="center"/>
            <w:hideMark/>
          </w:tcPr>
          <w:p w14:paraId="75DBA803" w14:textId="77777777" w:rsidR="007941AC" w:rsidRPr="00B16F04" w:rsidRDefault="007941AC" w:rsidP="00855629">
            <w:pPr>
              <w:suppressAutoHyphens/>
              <w:spacing w:before="6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</w:pPr>
            <w:r w:rsidRPr="00B16F04"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  <w:t>Строк виконання</w:t>
            </w:r>
          </w:p>
        </w:tc>
        <w:tc>
          <w:tcPr>
            <w:tcW w:w="737" w:type="pct"/>
            <w:vAlign w:val="center"/>
            <w:hideMark/>
          </w:tcPr>
          <w:p w14:paraId="14EF806B" w14:textId="695DFA79" w:rsidR="007941AC" w:rsidRDefault="007941AC" w:rsidP="00855629">
            <w:pPr>
              <w:suppressAutoHyphens/>
              <w:spacing w:before="6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</w:pPr>
            <w:r w:rsidRPr="007941AC"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  <w:t>Ресурсне забезпечення</w:t>
            </w:r>
          </w:p>
        </w:tc>
        <w:tc>
          <w:tcPr>
            <w:tcW w:w="737" w:type="pct"/>
            <w:vAlign w:val="center"/>
          </w:tcPr>
          <w:p w14:paraId="20DEEFBB" w14:textId="6B46EBF4" w:rsidR="007941AC" w:rsidRPr="00B16F04" w:rsidRDefault="007941AC" w:rsidP="00855629">
            <w:pPr>
              <w:suppressAutoHyphens/>
              <w:spacing w:before="6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</w:pPr>
            <w:r w:rsidRPr="007941AC"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  <w:t>Відповідальні за</w:t>
            </w:r>
            <w:r w:rsidRPr="007941AC"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  <w:t xml:space="preserve"> </w:t>
            </w:r>
            <w:r w:rsidRPr="00B16F04"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  <w:t>виконання</w:t>
            </w:r>
          </w:p>
        </w:tc>
        <w:tc>
          <w:tcPr>
            <w:tcW w:w="633" w:type="pct"/>
            <w:gridSpan w:val="2"/>
            <w:vAlign w:val="center"/>
            <w:hideMark/>
          </w:tcPr>
          <w:p w14:paraId="239F90E8" w14:textId="77777777" w:rsidR="007941AC" w:rsidRPr="00B16F04" w:rsidRDefault="007941AC" w:rsidP="00855629">
            <w:pPr>
              <w:suppressAutoHyphens/>
              <w:spacing w:before="60" w:line="1" w:lineRule="atLeast"/>
              <w:ind w:leftChars="-1" w:left="-1" w:right="57" w:hangingChars="1" w:hanging="2"/>
              <w:jc w:val="center"/>
              <w:outlineLvl w:val="0"/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</w:pPr>
            <w:r w:rsidRPr="00855629">
              <w:rPr>
                <w:rFonts w:ascii="Times New Roman" w:hAnsi="Times New Roman"/>
                <w:b/>
                <w:color w:val="000000"/>
                <w:sz w:val="24"/>
                <w:szCs w:val="26"/>
                <w:lang w:eastAsia="uk-UA"/>
              </w:rPr>
              <w:t>Національні або міжнародні зобов’язання (за наявності)</w:t>
            </w:r>
          </w:p>
        </w:tc>
      </w:tr>
      <w:tr w:rsidR="007941AC" w14:paraId="6E2B2878" w14:textId="77777777" w:rsidTr="007941AC">
        <w:trPr>
          <w:trHeight w:val="20"/>
          <w:tblHeader/>
        </w:trPr>
        <w:tc>
          <w:tcPr>
            <w:tcW w:w="1095" w:type="pct"/>
            <w:vMerge/>
            <w:vAlign w:val="center"/>
            <w:hideMark/>
          </w:tcPr>
          <w:p w14:paraId="409B21C1" w14:textId="77777777" w:rsidR="007941AC" w:rsidRDefault="007941AC" w:rsidP="00855629">
            <w:pPr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  <w:vMerge/>
            <w:vAlign w:val="center"/>
            <w:hideMark/>
          </w:tcPr>
          <w:p w14:paraId="1A6ACDD2" w14:textId="77777777" w:rsidR="007941AC" w:rsidRDefault="007941AC" w:rsidP="00855629">
            <w:pPr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0E66A990" w14:textId="77777777" w:rsidR="007941AC" w:rsidRDefault="007941AC" w:rsidP="00855629">
            <w:pPr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737" w:type="pct"/>
            <w:vAlign w:val="center"/>
            <w:hideMark/>
          </w:tcPr>
          <w:p w14:paraId="1383BC9A" w14:textId="77777777" w:rsidR="007941AC" w:rsidRPr="00B16F04" w:rsidRDefault="007941AC" w:rsidP="00855629">
            <w:pPr>
              <w:suppressAutoHyphens/>
              <w:spacing w:before="6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</w:pPr>
            <w:r w:rsidRPr="00B16F04"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  <w:t xml:space="preserve">джерела </w:t>
            </w:r>
            <w:r w:rsidRPr="00B16F04">
              <w:rPr>
                <w:rFonts w:ascii="Times New Roman" w:hAnsi="Times New Roman"/>
                <w:b/>
                <w:color w:val="000000"/>
                <w:szCs w:val="26"/>
                <w:lang w:eastAsia="uk-UA"/>
              </w:rPr>
              <w:br/>
              <w:t>фінансування</w:t>
            </w:r>
          </w:p>
        </w:tc>
        <w:tc>
          <w:tcPr>
            <w:tcW w:w="748" w:type="pct"/>
            <w:gridSpan w:val="2"/>
            <w:vAlign w:val="center"/>
            <w:hideMark/>
          </w:tcPr>
          <w:p w14:paraId="1F87A068" w14:textId="77777777" w:rsidR="007941AC" w:rsidRDefault="007941AC" w:rsidP="00855629">
            <w:pPr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630" w:type="pct"/>
            <w:gridSpan w:val="2"/>
            <w:vAlign w:val="center"/>
            <w:hideMark/>
          </w:tcPr>
          <w:p w14:paraId="31218655" w14:textId="77777777" w:rsidR="007941AC" w:rsidRDefault="007941AC" w:rsidP="00855629">
            <w:pPr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939E394" w14:textId="77777777" w:rsidTr="007941AC">
        <w:trPr>
          <w:trHeight w:val="20"/>
        </w:trPr>
        <w:tc>
          <w:tcPr>
            <w:tcW w:w="1095" w:type="pct"/>
          </w:tcPr>
          <w:p w14:paraId="2E8C1B5B" w14:textId="77777777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1. Пристосування головних входів і приміщень будівель органів виконавчої влади для використання маломобільними групами населення, зокрема особами з інвалідністю</w:t>
            </w:r>
          </w:p>
        </w:tc>
        <w:tc>
          <w:tcPr>
            <w:tcW w:w="1263" w:type="pct"/>
          </w:tcPr>
          <w:p w14:paraId="50023378" w14:textId="77777777" w:rsidR="007941AC" w:rsidRDefault="007941AC" w:rsidP="002F2677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1) проведення відповідних будівельних/ ремонтних робіт</w:t>
            </w:r>
          </w:p>
        </w:tc>
        <w:tc>
          <w:tcPr>
            <w:tcW w:w="527" w:type="pct"/>
          </w:tcPr>
          <w:p w14:paraId="7F7D7262" w14:textId="1266F380" w:rsidR="007941AC" w:rsidRDefault="007941AC" w:rsidP="002F2677">
            <w:pPr>
              <w:spacing w:before="12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  <w:p w14:paraId="0A9A1A1B" w14:textId="77777777" w:rsidR="007941AC" w:rsidRDefault="007941AC" w:rsidP="002F2677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737" w:type="pct"/>
          </w:tcPr>
          <w:p w14:paraId="54E84510" w14:textId="77777777" w:rsidR="007941AC" w:rsidRDefault="007941AC" w:rsidP="002F2677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та місцеві бюджети</w:t>
            </w:r>
          </w:p>
        </w:tc>
        <w:tc>
          <w:tcPr>
            <w:tcW w:w="748" w:type="pct"/>
            <w:gridSpan w:val="2"/>
          </w:tcPr>
          <w:p w14:paraId="579A5753" w14:textId="77777777" w:rsidR="007941AC" w:rsidRDefault="007941AC" w:rsidP="00A62980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 xml:space="preserve">органи місцевого самоврядування </w:t>
            </w:r>
          </w:p>
        </w:tc>
        <w:tc>
          <w:tcPr>
            <w:tcW w:w="630" w:type="pct"/>
            <w:gridSpan w:val="2"/>
          </w:tcPr>
          <w:p w14:paraId="5714EFA1" w14:textId="77777777" w:rsidR="007941AC" w:rsidRDefault="007941AC" w:rsidP="002F2677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3B1811D" w14:textId="77777777" w:rsidTr="007941AC">
        <w:trPr>
          <w:trHeight w:val="20"/>
        </w:trPr>
        <w:tc>
          <w:tcPr>
            <w:tcW w:w="1095" w:type="pct"/>
          </w:tcPr>
          <w:p w14:paraId="1CDC9AC8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562AA15A" w14:textId="77777777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) встановлення інформаційних знаків про наявність та розташування входів (виходів) для осіб з інвалідністю</w:t>
            </w:r>
          </w:p>
        </w:tc>
        <w:tc>
          <w:tcPr>
            <w:tcW w:w="527" w:type="pct"/>
          </w:tcPr>
          <w:p w14:paraId="3C7CEA77" w14:textId="74379BAB" w:rsidR="007941AC" w:rsidRDefault="007941AC" w:rsidP="00490FC5">
            <w:pPr>
              <w:spacing w:before="12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  <w:p w14:paraId="1F3B98DF" w14:textId="77777777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737" w:type="pct"/>
          </w:tcPr>
          <w:p w14:paraId="4C645AFC" w14:textId="77777777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та місцеві бюджети</w:t>
            </w:r>
          </w:p>
        </w:tc>
        <w:tc>
          <w:tcPr>
            <w:tcW w:w="748" w:type="pct"/>
            <w:gridSpan w:val="2"/>
          </w:tcPr>
          <w:p w14:paraId="353A8F76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229E6036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30DDAFE4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4A51C2C" w14:textId="77777777" w:rsidTr="007941AC">
        <w:trPr>
          <w:trHeight w:val="20"/>
        </w:trPr>
        <w:tc>
          <w:tcPr>
            <w:tcW w:w="1095" w:type="pct"/>
          </w:tcPr>
          <w:p w14:paraId="2EC0D469" w14:textId="71095DFF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2. </w:t>
            </w:r>
            <w:r w:rsidRPr="00A272DD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Забезпечення збору і поширення достовірної інформації про доступність об’єктів фізичного оточення</w:t>
            </w:r>
          </w:p>
        </w:tc>
        <w:tc>
          <w:tcPr>
            <w:tcW w:w="1263" w:type="pct"/>
          </w:tcPr>
          <w:p w14:paraId="36A18F45" w14:textId="03CEC8FB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A272DD">
              <w:rPr>
                <w:rFonts w:ascii="Times New Roman" w:hAnsi="Times New Roman"/>
                <w:szCs w:val="26"/>
                <w:lang w:eastAsia="uk-UA"/>
              </w:rPr>
              <w:t xml:space="preserve">Забезпечити збір інформації щодо кількості об’єктів благоустрою, де можливий доступ до надання послуг усіх груп </w:t>
            </w:r>
            <w:r w:rsidRPr="00A272DD">
              <w:rPr>
                <w:rFonts w:ascii="Times New Roman" w:hAnsi="Times New Roman"/>
                <w:szCs w:val="26"/>
                <w:lang w:eastAsia="uk-UA"/>
              </w:rPr>
              <w:lastRenderedPageBreak/>
              <w:t xml:space="preserve">населення, у тому числі осіб з інвалідністю.  </w:t>
            </w:r>
          </w:p>
        </w:tc>
        <w:tc>
          <w:tcPr>
            <w:tcW w:w="527" w:type="pct"/>
          </w:tcPr>
          <w:p w14:paraId="6F021CB6" w14:textId="1BD21E28" w:rsidR="007941AC" w:rsidRDefault="007941AC" w:rsidP="00490FC5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A272DD">
              <w:rPr>
                <w:rFonts w:ascii="Times New Roman" w:hAnsi="Times New Roman"/>
                <w:szCs w:val="26"/>
                <w:lang w:eastAsia="uk-UA"/>
              </w:rPr>
              <w:lastRenderedPageBreak/>
              <w:t>30.12.2023р.</w:t>
            </w:r>
          </w:p>
        </w:tc>
        <w:tc>
          <w:tcPr>
            <w:tcW w:w="737" w:type="pct"/>
          </w:tcPr>
          <w:p w14:paraId="3F14595E" w14:textId="7FC39FAE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A272DD">
              <w:rPr>
                <w:rFonts w:ascii="Times New Roman" w:hAnsi="Times New Roman"/>
                <w:szCs w:val="26"/>
                <w:lang w:eastAsia="uk-UA"/>
              </w:rPr>
              <w:t>місцев</w:t>
            </w:r>
            <w:r>
              <w:rPr>
                <w:rFonts w:ascii="Times New Roman" w:hAnsi="Times New Roman"/>
                <w:szCs w:val="26"/>
                <w:lang w:eastAsia="uk-UA"/>
              </w:rPr>
              <w:t>ий</w:t>
            </w:r>
            <w:r w:rsidRPr="00A272DD">
              <w:rPr>
                <w:rFonts w:ascii="Times New Roman" w:hAnsi="Times New Roman"/>
                <w:szCs w:val="26"/>
                <w:lang w:eastAsia="uk-UA"/>
              </w:rPr>
              <w:t xml:space="preserve"> бюджет</w:t>
            </w:r>
          </w:p>
        </w:tc>
        <w:tc>
          <w:tcPr>
            <w:tcW w:w="748" w:type="pct"/>
            <w:gridSpan w:val="2"/>
          </w:tcPr>
          <w:p w14:paraId="3E946911" w14:textId="5FF5F134" w:rsidR="007941AC" w:rsidRDefault="007941AC" w:rsidP="00A272DD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КП «Служба муніципального управління» ДМР</w:t>
            </w:r>
          </w:p>
          <w:p w14:paraId="7FC403C3" w14:textId="00AB16C0" w:rsidR="007941AC" w:rsidRPr="00A272DD" w:rsidRDefault="007941AC" w:rsidP="00A272DD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 w:rsidRPr="00A272DD">
              <w:rPr>
                <w:rFonts w:ascii="Times New Roman" w:hAnsi="Times New Roman"/>
                <w:color w:val="000000"/>
                <w:szCs w:val="26"/>
                <w:lang w:eastAsia="uk-UA"/>
              </w:rPr>
              <w:t>Ющишин</w:t>
            </w:r>
            <w:proofErr w:type="spellEnd"/>
            <w:r w:rsidRPr="00A272D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Г.М.</w:t>
            </w:r>
          </w:p>
          <w:p w14:paraId="68E4DB68" w14:textId="54B1E45F" w:rsidR="007941AC" w:rsidRDefault="007941AC" w:rsidP="00A272DD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272DD"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Начальник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дільниці</w:t>
            </w:r>
          </w:p>
        </w:tc>
        <w:tc>
          <w:tcPr>
            <w:tcW w:w="630" w:type="pct"/>
            <w:gridSpan w:val="2"/>
          </w:tcPr>
          <w:p w14:paraId="2EC20777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2FD9A28" w14:textId="77777777" w:rsidTr="007941AC">
        <w:trPr>
          <w:trHeight w:val="20"/>
        </w:trPr>
        <w:tc>
          <w:tcPr>
            <w:tcW w:w="1095" w:type="pct"/>
          </w:tcPr>
          <w:p w14:paraId="47FB82E7" w14:textId="0F8B41B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3. </w:t>
            </w:r>
            <w:r w:rsidRPr="00A272DD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Забезпечення системного збору, аналізу та оприлюднення інформації про стан фізичної доступності об’єктів благоустрою.</w:t>
            </w:r>
          </w:p>
        </w:tc>
        <w:tc>
          <w:tcPr>
            <w:tcW w:w="1263" w:type="pct"/>
          </w:tcPr>
          <w:p w14:paraId="16D9B7AE" w14:textId="3AC87209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A272DD">
              <w:rPr>
                <w:rFonts w:ascii="Times New Roman" w:hAnsi="Times New Roman"/>
                <w:szCs w:val="26"/>
                <w:lang w:eastAsia="uk-UA"/>
              </w:rPr>
              <w:t>Проведення збору, систематизації та аналізу інформації про стан фізичної доступності об’єктів благоустрою</w:t>
            </w:r>
          </w:p>
        </w:tc>
        <w:tc>
          <w:tcPr>
            <w:tcW w:w="527" w:type="pct"/>
          </w:tcPr>
          <w:p w14:paraId="396846EF" w14:textId="3FE61B27" w:rsidR="007941AC" w:rsidRDefault="007941AC" w:rsidP="00490FC5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A272DD">
              <w:rPr>
                <w:rFonts w:ascii="Times New Roman" w:hAnsi="Times New Roman"/>
                <w:szCs w:val="26"/>
                <w:lang w:eastAsia="uk-UA"/>
              </w:rPr>
              <w:t>2023р.-2024р.</w:t>
            </w:r>
          </w:p>
        </w:tc>
        <w:tc>
          <w:tcPr>
            <w:tcW w:w="737" w:type="pct"/>
          </w:tcPr>
          <w:p w14:paraId="7076058E" w14:textId="582DDF72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A272DD">
              <w:rPr>
                <w:rFonts w:ascii="Times New Roman" w:hAnsi="Times New Roman"/>
                <w:szCs w:val="26"/>
                <w:lang w:eastAsia="uk-UA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6BD89603" w14:textId="77777777" w:rsidR="007941AC" w:rsidRPr="00A272DD" w:rsidRDefault="007941AC" w:rsidP="00A272DD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272DD">
              <w:rPr>
                <w:rFonts w:ascii="Times New Roman" w:hAnsi="Times New Roman"/>
                <w:color w:val="000000"/>
                <w:szCs w:val="26"/>
                <w:lang w:eastAsia="uk-UA"/>
              </w:rPr>
              <w:t>КП «Служба муніципального управління» ДМР</w:t>
            </w:r>
          </w:p>
          <w:p w14:paraId="6EFFEA3F" w14:textId="77777777" w:rsidR="007941AC" w:rsidRPr="00A272DD" w:rsidRDefault="007941AC" w:rsidP="00A272DD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 w:rsidRPr="00A272DD">
              <w:rPr>
                <w:rFonts w:ascii="Times New Roman" w:hAnsi="Times New Roman"/>
                <w:color w:val="000000"/>
                <w:szCs w:val="26"/>
                <w:lang w:eastAsia="uk-UA"/>
              </w:rPr>
              <w:t>Ющишин</w:t>
            </w:r>
            <w:proofErr w:type="spellEnd"/>
            <w:r w:rsidRPr="00A272D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Г.М.</w:t>
            </w:r>
          </w:p>
          <w:p w14:paraId="3375F24F" w14:textId="332D38A7" w:rsidR="007941AC" w:rsidRDefault="007941AC" w:rsidP="00A272DD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272DD">
              <w:rPr>
                <w:rFonts w:ascii="Times New Roman" w:hAnsi="Times New Roman"/>
                <w:color w:val="000000"/>
                <w:szCs w:val="26"/>
                <w:lang w:eastAsia="uk-UA"/>
              </w:rPr>
              <w:t>Начальник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дільниці</w:t>
            </w:r>
          </w:p>
        </w:tc>
        <w:tc>
          <w:tcPr>
            <w:tcW w:w="630" w:type="pct"/>
            <w:gridSpan w:val="2"/>
          </w:tcPr>
          <w:p w14:paraId="4EDD8329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375F99A" w14:textId="77777777" w:rsidTr="007941AC">
        <w:trPr>
          <w:trHeight w:val="20"/>
        </w:trPr>
        <w:tc>
          <w:tcPr>
            <w:tcW w:w="1095" w:type="pct"/>
          </w:tcPr>
          <w:p w14:paraId="43E7EF9F" w14:textId="0A1AF383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4.</w:t>
            </w:r>
            <w:r>
              <w:t xml:space="preserve"> </w:t>
            </w:r>
            <w:r w:rsidRPr="003B7943">
              <w:rPr>
                <w:rFonts w:ascii="Times New Roman" w:hAnsi="Times New Roman"/>
                <w:color w:val="000000"/>
                <w:szCs w:val="26"/>
                <w:lang w:eastAsia="uk-UA"/>
              </w:rPr>
              <w:t>Пристосування  входів і приміщень адміністративної будівлі для використання маломобільними групами населення, включаючи осіб з інвалідністю.</w:t>
            </w:r>
          </w:p>
        </w:tc>
        <w:tc>
          <w:tcPr>
            <w:tcW w:w="1263" w:type="pct"/>
          </w:tcPr>
          <w:p w14:paraId="3152AFF8" w14:textId="77777777" w:rsidR="007941AC" w:rsidRPr="003B7943" w:rsidRDefault="007941AC" w:rsidP="003B7943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3B7943">
              <w:rPr>
                <w:rFonts w:ascii="Times New Roman" w:hAnsi="Times New Roman"/>
                <w:szCs w:val="26"/>
                <w:lang w:eastAsia="uk-UA"/>
              </w:rPr>
              <w:t>Проведення відповідних будівельних/ремонтних робіт</w:t>
            </w:r>
          </w:p>
          <w:p w14:paraId="4C3578F6" w14:textId="77777777" w:rsidR="007941AC" w:rsidRPr="003B7943" w:rsidRDefault="007941AC" w:rsidP="003B7943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3B7943">
              <w:rPr>
                <w:rFonts w:ascii="Times New Roman" w:hAnsi="Times New Roman"/>
                <w:szCs w:val="26"/>
                <w:lang w:eastAsia="uk-UA"/>
              </w:rPr>
              <w:t>Забезпечити встановлення пандусів, тактильної плитки  перед початком сходового маршу, пандуса, на виході і всередині будівель, поручнів, адаптацію вхідних дверей для осіб з інвалідністю.</w:t>
            </w:r>
          </w:p>
          <w:p w14:paraId="33E081BA" w14:textId="3A6E543A" w:rsidR="007941AC" w:rsidRDefault="007941AC" w:rsidP="003B7943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3B7943">
              <w:rPr>
                <w:rFonts w:ascii="Times New Roman" w:hAnsi="Times New Roman"/>
                <w:szCs w:val="26"/>
                <w:lang w:eastAsia="uk-UA"/>
              </w:rPr>
              <w:t>Встановлення  інформаційних знаків про наявність та розташування входів (виходів)для осіб з інвалідністю.</w:t>
            </w:r>
          </w:p>
        </w:tc>
        <w:tc>
          <w:tcPr>
            <w:tcW w:w="527" w:type="pct"/>
          </w:tcPr>
          <w:p w14:paraId="46DD83AD" w14:textId="1E883DD2" w:rsidR="007941AC" w:rsidRDefault="007941AC" w:rsidP="00490FC5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szCs w:val="26"/>
                <w:lang w:eastAsia="uk-UA"/>
              </w:rPr>
              <w:t>2023р.-2024р</w:t>
            </w:r>
          </w:p>
        </w:tc>
        <w:tc>
          <w:tcPr>
            <w:tcW w:w="737" w:type="pct"/>
          </w:tcPr>
          <w:p w14:paraId="3B116C26" w14:textId="05E5F85D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szCs w:val="26"/>
                <w:lang w:eastAsia="uk-UA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41A4ACC1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color w:val="000000"/>
                <w:szCs w:val="26"/>
                <w:lang w:eastAsia="uk-UA"/>
              </w:rPr>
              <w:t>КП «Служба муніципального управління» ДМР</w:t>
            </w:r>
          </w:p>
          <w:p w14:paraId="47B8E788" w14:textId="77777777" w:rsidR="007941AC" w:rsidRPr="00DD6B78" w:rsidRDefault="007941AC" w:rsidP="00DD6B78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 w:rsidRPr="00DD6B78">
              <w:rPr>
                <w:rFonts w:ascii="Times New Roman" w:hAnsi="Times New Roman"/>
                <w:color w:val="000000"/>
                <w:szCs w:val="26"/>
                <w:lang w:eastAsia="uk-UA"/>
              </w:rPr>
              <w:t>Багдай</w:t>
            </w:r>
            <w:proofErr w:type="spellEnd"/>
            <w:r w:rsidRPr="00DD6B78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В.В.</w:t>
            </w:r>
          </w:p>
          <w:p w14:paraId="0207E0F7" w14:textId="1B9725F3" w:rsidR="007941AC" w:rsidRDefault="007941AC" w:rsidP="00DD6B78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color w:val="000000"/>
                <w:szCs w:val="26"/>
                <w:lang w:eastAsia="uk-UA"/>
              </w:rPr>
              <w:t>Завгосп</w:t>
            </w:r>
          </w:p>
        </w:tc>
        <w:tc>
          <w:tcPr>
            <w:tcW w:w="630" w:type="pct"/>
            <w:gridSpan w:val="2"/>
          </w:tcPr>
          <w:p w14:paraId="034E072D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1DEA973" w14:textId="77777777" w:rsidTr="007941AC">
        <w:trPr>
          <w:trHeight w:val="20"/>
        </w:trPr>
        <w:tc>
          <w:tcPr>
            <w:tcW w:w="1095" w:type="pct"/>
          </w:tcPr>
          <w:p w14:paraId="729B2EFB" w14:textId="33D45DB6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5. </w:t>
            </w:r>
            <w:r w:rsidRPr="00DD6B78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Забезпечення фізичної доступності осіб з інвалідністю та інших маломобільних груп населення до об’єктів благоустрою</w:t>
            </w:r>
          </w:p>
        </w:tc>
        <w:tc>
          <w:tcPr>
            <w:tcW w:w="1263" w:type="pct"/>
          </w:tcPr>
          <w:p w14:paraId="4A431C61" w14:textId="77777777" w:rsidR="007941AC" w:rsidRPr="00DD6B78" w:rsidRDefault="007941AC" w:rsidP="00DD6B78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szCs w:val="26"/>
                <w:lang w:eastAsia="uk-UA"/>
              </w:rPr>
              <w:t>1)Встановлення пандусів, пониження бордюрів, поручнів, тактильної плитки, облаштування санітарно-гігієнічних приміщень, встановлення інформаційних знаків відповідно до вимог ДБН «</w:t>
            </w:r>
            <w:proofErr w:type="spellStart"/>
            <w:r w:rsidRPr="00DD6B78">
              <w:rPr>
                <w:rFonts w:ascii="Times New Roman" w:hAnsi="Times New Roman"/>
                <w:szCs w:val="26"/>
                <w:lang w:eastAsia="uk-UA"/>
              </w:rPr>
              <w:t>Інклюзивність</w:t>
            </w:r>
            <w:proofErr w:type="spellEnd"/>
            <w:r w:rsidRPr="00DD6B78">
              <w:rPr>
                <w:rFonts w:ascii="Times New Roman" w:hAnsi="Times New Roman"/>
                <w:szCs w:val="26"/>
                <w:lang w:eastAsia="uk-UA"/>
              </w:rPr>
              <w:t xml:space="preserve"> будівель і споруд»</w:t>
            </w:r>
          </w:p>
          <w:p w14:paraId="46663903" w14:textId="0BA49BE5" w:rsidR="007941AC" w:rsidRDefault="007941AC" w:rsidP="00DD6B78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szCs w:val="26"/>
                <w:lang w:eastAsia="uk-UA"/>
              </w:rPr>
              <w:t>2)Облаштування інклюзивних спортивно-ігрових майданчиків в різних мікрорайонах міста</w:t>
            </w:r>
          </w:p>
        </w:tc>
        <w:tc>
          <w:tcPr>
            <w:tcW w:w="527" w:type="pct"/>
          </w:tcPr>
          <w:p w14:paraId="6AA18EE1" w14:textId="77777777" w:rsidR="007941AC" w:rsidRPr="00DD6B78" w:rsidRDefault="007941AC" w:rsidP="00DD6B78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szCs w:val="26"/>
                <w:lang w:eastAsia="uk-UA"/>
              </w:rPr>
              <w:t>2023р.-2024р.</w:t>
            </w:r>
          </w:p>
          <w:p w14:paraId="52F34386" w14:textId="77777777" w:rsidR="007941AC" w:rsidRPr="00DD6B78" w:rsidRDefault="007941AC" w:rsidP="00DD6B78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59725A33" w14:textId="77777777" w:rsidR="007941AC" w:rsidRPr="00DD6B78" w:rsidRDefault="007941AC" w:rsidP="00DD6B78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12FB2D4C" w14:textId="77777777" w:rsidR="007941AC" w:rsidRPr="00DD6B78" w:rsidRDefault="007941AC" w:rsidP="00DD6B78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49057D1F" w14:textId="77777777" w:rsidR="007941AC" w:rsidRPr="00DD6B78" w:rsidRDefault="007941AC" w:rsidP="00DD6B78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729DF729" w14:textId="77777777" w:rsidR="007941AC" w:rsidRPr="00DD6B78" w:rsidRDefault="007941AC" w:rsidP="00DD6B78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5AA5FC3C" w14:textId="0CF2ECBD" w:rsidR="007941AC" w:rsidRDefault="007941AC" w:rsidP="00DD6B78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szCs w:val="26"/>
                <w:lang w:eastAsia="uk-UA"/>
              </w:rPr>
              <w:t xml:space="preserve">    2024р.</w:t>
            </w:r>
          </w:p>
        </w:tc>
        <w:tc>
          <w:tcPr>
            <w:tcW w:w="737" w:type="pct"/>
          </w:tcPr>
          <w:p w14:paraId="2F46DD78" w14:textId="77777777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szCs w:val="26"/>
                <w:lang w:eastAsia="uk-UA"/>
              </w:rPr>
              <w:t>місцевий бюджет</w:t>
            </w:r>
          </w:p>
          <w:p w14:paraId="56E7519B" w14:textId="77777777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</w:p>
          <w:p w14:paraId="4499D494" w14:textId="77777777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</w:p>
          <w:p w14:paraId="44CE5B00" w14:textId="77777777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</w:p>
          <w:p w14:paraId="1AFA7503" w14:textId="77777777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</w:p>
          <w:p w14:paraId="4873EABB" w14:textId="77777777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</w:p>
          <w:p w14:paraId="2CCA62F7" w14:textId="296DAE5E" w:rsidR="007941AC" w:rsidRDefault="007941AC" w:rsidP="00490FC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szCs w:val="26"/>
                <w:lang w:eastAsia="uk-UA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13260650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color w:val="000000"/>
                <w:szCs w:val="26"/>
                <w:lang w:eastAsia="uk-UA"/>
              </w:rPr>
              <w:t>КП «Служба муніципального управління» ДМР</w:t>
            </w:r>
          </w:p>
          <w:p w14:paraId="116F65D7" w14:textId="4A65B83C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D6B78">
              <w:rPr>
                <w:rFonts w:ascii="Times New Roman" w:hAnsi="Times New Roman"/>
                <w:color w:val="000000"/>
                <w:szCs w:val="26"/>
                <w:lang w:eastAsia="uk-UA"/>
              </w:rPr>
              <w:t>Начальник дільниці Мороз М.В.</w:t>
            </w:r>
          </w:p>
        </w:tc>
        <w:tc>
          <w:tcPr>
            <w:tcW w:w="630" w:type="pct"/>
            <w:gridSpan w:val="2"/>
          </w:tcPr>
          <w:p w14:paraId="79A2B3F5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FEC73AB" w14:textId="77777777" w:rsidTr="007941AC">
        <w:trPr>
          <w:trHeight w:val="20"/>
        </w:trPr>
        <w:tc>
          <w:tcPr>
            <w:tcW w:w="1095" w:type="pct"/>
          </w:tcPr>
          <w:p w14:paraId="3BB98FC2" w14:textId="032FD758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6.</w:t>
            </w:r>
            <w:r>
              <w:t xml:space="preserve"> </w:t>
            </w:r>
            <w:r w:rsidRPr="00DD6B78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Забезпечення  облаштування пішохідних переходів, автобусних зупинок та ін. тактильними, візуальними та іншими елементами доступності.</w:t>
            </w:r>
          </w:p>
        </w:tc>
        <w:tc>
          <w:tcPr>
            <w:tcW w:w="1263" w:type="pct"/>
          </w:tcPr>
          <w:p w14:paraId="6D297F6E" w14:textId="77777777" w:rsidR="007941AC" w:rsidRPr="008B4356" w:rsidRDefault="007941AC" w:rsidP="008B4356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szCs w:val="26"/>
                <w:lang w:eastAsia="uk-UA"/>
              </w:rPr>
              <w:t>1) облаштування тактильної плитки перед пішохідними переходами, на автобусних зупинках.</w:t>
            </w:r>
          </w:p>
          <w:p w14:paraId="6C0A9199" w14:textId="77777777" w:rsidR="007941AC" w:rsidRPr="008B4356" w:rsidRDefault="007941AC" w:rsidP="008B4356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szCs w:val="26"/>
                <w:lang w:eastAsia="uk-UA"/>
              </w:rPr>
              <w:t>2) облаштування візуальних покажчиків (попереджувальних ліній, контрастних смуг) на вуличній мережі.</w:t>
            </w:r>
          </w:p>
          <w:p w14:paraId="6C80977C" w14:textId="77777777" w:rsidR="007941AC" w:rsidRPr="008B4356" w:rsidRDefault="007941AC" w:rsidP="008B4356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szCs w:val="26"/>
                <w:lang w:eastAsia="uk-UA"/>
              </w:rPr>
              <w:t>3) облаштування входів, сходів та пандусів смугами безпеки з тактильної плитки</w:t>
            </w:r>
          </w:p>
          <w:p w14:paraId="58CCE562" w14:textId="1C406876" w:rsidR="007941AC" w:rsidRDefault="007941AC" w:rsidP="008B4356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szCs w:val="26"/>
                <w:lang w:eastAsia="uk-UA"/>
              </w:rPr>
              <w:lastRenderedPageBreak/>
              <w:t>4) забезпечення встановлення єдиних технічних вимог і правил застосування пристроїв для звукового і тактильного дублювання світлофорів</w:t>
            </w:r>
          </w:p>
        </w:tc>
        <w:tc>
          <w:tcPr>
            <w:tcW w:w="527" w:type="pct"/>
          </w:tcPr>
          <w:p w14:paraId="3386D847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szCs w:val="26"/>
                <w:lang w:eastAsia="uk-UA"/>
              </w:rPr>
              <w:lastRenderedPageBreak/>
              <w:t>2023р.-2024р.</w:t>
            </w:r>
          </w:p>
          <w:p w14:paraId="5723F0D6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18DB21CE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29AC8A12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szCs w:val="26"/>
                <w:lang w:eastAsia="uk-UA"/>
              </w:rPr>
              <w:t>2023р.-2024р.</w:t>
            </w:r>
          </w:p>
          <w:p w14:paraId="5B398AC9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498E2E57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6E9499F7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55E39B2E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szCs w:val="26"/>
                <w:lang w:eastAsia="uk-UA"/>
              </w:rPr>
              <w:t>2023р.-2024р.</w:t>
            </w:r>
          </w:p>
          <w:p w14:paraId="17C516B2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7F045C1D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654EC03D" w14:textId="77777777" w:rsidR="007941AC" w:rsidRPr="008B4356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</w:p>
          <w:p w14:paraId="4788CD9F" w14:textId="1931E02B" w:rsidR="007941AC" w:rsidRDefault="007941AC" w:rsidP="008B435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szCs w:val="26"/>
                <w:lang w:eastAsia="uk-UA"/>
              </w:rPr>
              <w:t>2023р.-2024р</w:t>
            </w:r>
          </w:p>
        </w:tc>
        <w:tc>
          <w:tcPr>
            <w:tcW w:w="737" w:type="pct"/>
          </w:tcPr>
          <w:p w14:paraId="6645319D" w14:textId="4F9996EE" w:rsidR="007941AC" w:rsidRDefault="007941AC" w:rsidP="008B4356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lastRenderedPageBreak/>
              <w:t xml:space="preserve"> </w:t>
            </w:r>
            <w:r w:rsidRPr="008B4356">
              <w:rPr>
                <w:rFonts w:ascii="Times New Roman" w:hAnsi="Times New Roman"/>
                <w:szCs w:val="26"/>
                <w:lang w:eastAsia="uk-UA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5D2EBE7B" w14:textId="77777777" w:rsidR="007941AC" w:rsidRPr="008B4356" w:rsidRDefault="007941AC" w:rsidP="008B4356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color w:val="000000"/>
                <w:szCs w:val="26"/>
                <w:lang w:eastAsia="uk-UA"/>
              </w:rPr>
              <w:t>КП «Служба муніципального управління» ДМР</w:t>
            </w:r>
          </w:p>
          <w:p w14:paraId="57A2A6A2" w14:textId="77777777" w:rsidR="007941AC" w:rsidRDefault="007941AC" w:rsidP="008B4356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color w:val="000000"/>
                <w:szCs w:val="26"/>
                <w:lang w:eastAsia="uk-UA"/>
              </w:rPr>
              <w:t>Начальник дільниці Мороз М.В.</w:t>
            </w:r>
          </w:p>
          <w:p w14:paraId="3747723E" w14:textId="77777777" w:rsidR="007941AC" w:rsidRDefault="007941AC" w:rsidP="008B4356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6D11565D" w14:textId="77777777" w:rsidR="007941AC" w:rsidRDefault="007941AC" w:rsidP="008B4356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0A9ECB1C" w14:textId="77777777" w:rsidR="007941AC" w:rsidRDefault="007941AC" w:rsidP="008B4356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79746A3E" w14:textId="77777777" w:rsidR="007941AC" w:rsidRDefault="007941AC" w:rsidP="008B4356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2337CC27" w14:textId="77777777" w:rsidR="007941AC" w:rsidRDefault="007941AC" w:rsidP="008B4356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50F45BB7" w14:textId="7D819508" w:rsidR="007941AC" w:rsidRDefault="007941AC" w:rsidP="008B4356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8B4356"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Начальник дільниці   зовнішнього освітлення </w:t>
            </w:r>
            <w:proofErr w:type="spellStart"/>
            <w:r w:rsidRPr="008B4356">
              <w:rPr>
                <w:rFonts w:ascii="Times New Roman" w:hAnsi="Times New Roman"/>
                <w:color w:val="000000"/>
                <w:szCs w:val="26"/>
                <w:lang w:eastAsia="uk-UA"/>
              </w:rPr>
              <w:t>Орищак</w:t>
            </w:r>
            <w:proofErr w:type="spellEnd"/>
            <w:r w:rsidRPr="008B4356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І.В.</w:t>
            </w:r>
          </w:p>
        </w:tc>
        <w:tc>
          <w:tcPr>
            <w:tcW w:w="630" w:type="pct"/>
            <w:gridSpan w:val="2"/>
          </w:tcPr>
          <w:p w14:paraId="496F5A6A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68C5F7B" w14:textId="77777777" w:rsidTr="007941AC">
        <w:trPr>
          <w:trHeight w:val="20"/>
        </w:trPr>
        <w:tc>
          <w:tcPr>
            <w:tcW w:w="1095" w:type="pct"/>
          </w:tcPr>
          <w:p w14:paraId="148BFE1F" w14:textId="167DFC05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7. </w:t>
            </w:r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Забезпечення системного збору, аналізу та оприлюднення інформації про стан фізичної доступності міських кладовищ.</w:t>
            </w:r>
          </w:p>
        </w:tc>
        <w:tc>
          <w:tcPr>
            <w:tcW w:w="1263" w:type="pct"/>
          </w:tcPr>
          <w:p w14:paraId="59A0A3C2" w14:textId="5F2D4809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  <w:szCs w:val="26"/>
                <w:lang w:eastAsia="uk-UA"/>
              </w:rPr>
              <w:t>Проведення збору, систематизації та аналізу інформації про стан фізичної доступності міських кладовищ</w:t>
            </w:r>
          </w:p>
        </w:tc>
        <w:tc>
          <w:tcPr>
            <w:tcW w:w="527" w:type="pct"/>
          </w:tcPr>
          <w:p w14:paraId="02B721AC" w14:textId="6A80D988" w:rsidR="007941AC" w:rsidRDefault="007941AC" w:rsidP="00490FC5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  <w:szCs w:val="26"/>
                <w:lang w:eastAsia="uk-UA"/>
              </w:rPr>
              <w:t>2023р.-2024р.</w:t>
            </w:r>
          </w:p>
        </w:tc>
        <w:tc>
          <w:tcPr>
            <w:tcW w:w="737" w:type="pct"/>
          </w:tcPr>
          <w:p w14:paraId="46936EF1" w14:textId="555EDB48" w:rsidR="007941AC" w:rsidRPr="007941AC" w:rsidRDefault="007941AC" w:rsidP="007941AC">
            <w:pPr>
              <w:suppressAutoHyphens/>
              <w:spacing w:before="12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szCs w:val="26"/>
                <w:lang w:val="en-US" w:eastAsia="uk-UA"/>
              </w:rPr>
            </w:pPr>
            <w:r>
              <w:rPr>
                <w:rFonts w:ascii="Times New Roman" w:hAnsi="Times New Roman"/>
                <w:szCs w:val="26"/>
                <w:lang w:val="en-US" w:eastAsia="uk-UA"/>
              </w:rPr>
              <w:t>-</w:t>
            </w:r>
          </w:p>
        </w:tc>
        <w:tc>
          <w:tcPr>
            <w:tcW w:w="748" w:type="pct"/>
            <w:gridSpan w:val="2"/>
          </w:tcPr>
          <w:p w14:paraId="208B29CA" w14:textId="0FC0F8E5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>КП «Служба муніципального управління» ДМР</w:t>
            </w:r>
          </w:p>
          <w:p w14:paraId="58DDF308" w14:textId="48668863" w:rsidR="007941AC" w:rsidRPr="00DB0E12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>Бережницький</w:t>
            </w:r>
            <w:proofErr w:type="spellEnd"/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О.М.</w:t>
            </w:r>
          </w:p>
          <w:p w14:paraId="55C16E1E" w14:textId="77777777" w:rsidR="007941AC" w:rsidRPr="00DB0E12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>Начальник</w:t>
            </w:r>
          </w:p>
          <w:p w14:paraId="168C66BA" w14:textId="549E5015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д</w:t>
            </w:r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>ільниці</w:t>
            </w:r>
          </w:p>
        </w:tc>
        <w:tc>
          <w:tcPr>
            <w:tcW w:w="630" w:type="pct"/>
            <w:gridSpan w:val="2"/>
          </w:tcPr>
          <w:p w14:paraId="234DB102" w14:textId="77777777" w:rsidR="007941AC" w:rsidRDefault="007941AC" w:rsidP="00490FC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33739C05" w14:textId="77777777" w:rsidTr="007941AC">
        <w:trPr>
          <w:trHeight w:val="20"/>
        </w:trPr>
        <w:tc>
          <w:tcPr>
            <w:tcW w:w="1095" w:type="pct"/>
          </w:tcPr>
          <w:p w14:paraId="2215FF64" w14:textId="75F9D7D7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8. </w:t>
            </w:r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Забезпечення фізичної доступності осіб з інвалідністю та інших маломобільних груп населення до міських кладовищ</w:t>
            </w:r>
          </w:p>
        </w:tc>
        <w:tc>
          <w:tcPr>
            <w:tcW w:w="1263" w:type="pct"/>
          </w:tcPr>
          <w:p w14:paraId="40F36131" w14:textId="20FB37ED" w:rsidR="007941AC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  <w:szCs w:val="26"/>
                <w:lang w:eastAsia="uk-UA"/>
              </w:rPr>
              <w:t>Встановлення пандусів, пониження бордюрів, поручнів, тактильної плитки встановлення інформаційних знаків.</w:t>
            </w:r>
          </w:p>
        </w:tc>
        <w:tc>
          <w:tcPr>
            <w:tcW w:w="527" w:type="pct"/>
          </w:tcPr>
          <w:p w14:paraId="53E461AD" w14:textId="0E92BB78" w:rsidR="007941AC" w:rsidRPr="00DB0E12" w:rsidRDefault="007941AC" w:rsidP="00DB0E12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</w:rPr>
              <w:t>2023р.-2024р.</w:t>
            </w:r>
          </w:p>
        </w:tc>
        <w:tc>
          <w:tcPr>
            <w:tcW w:w="737" w:type="pct"/>
          </w:tcPr>
          <w:p w14:paraId="7B84119F" w14:textId="2E2E9335" w:rsidR="007941AC" w:rsidRPr="00DB0E12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39EAF450" w14:textId="77777777" w:rsidR="007941AC" w:rsidRPr="00DB0E12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>КП «Служба муніципального управління» ДМР</w:t>
            </w:r>
          </w:p>
          <w:p w14:paraId="16AD51BA" w14:textId="05AB73CA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B0E12">
              <w:rPr>
                <w:rFonts w:ascii="Times New Roman" w:hAnsi="Times New Roman"/>
                <w:color w:val="000000"/>
                <w:szCs w:val="26"/>
                <w:lang w:eastAsia="uk-UA"/>
              </w:rPr>
              <w:t>Начальник дільниці Мороз М.В.</w:t>
            </w:r>
          </w:p>
        </w:tc>
        <w:tc>
          <w:tcPr>
            <w:tcW w:w="630" w:type="pct"/>
            <w:gridSpan w:val="2"/>
          </w:tcPr>
          <w:p w14:paraId="122513C1" w14:textId="77777777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A2D291D" w14:textId="77777777" w:rsidTr="007941AC">
        <w:trPr>
          <w:trHeight w:val="20"/>
        </w:trPr>
        <w:tc>
          <w:tcPr>
            <w:tcW w:w="1095" w:type="pct"/>
          </w:tcPr>
          <w:p w14:paraId="1D0ED22B" w14:textId="6346655B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9. </w:t>
            </w:r>
            <w:r w:rsidRPr="009D4276">
              <w:rPr>
                <w:rFonts w:ascii="Times New Roman" w:hAnsi="Times New Roman"/>
                <w:color w:val="000000"/>
                <w:szCs w:val="26"/>
                <w:lang w:eastAsia="uk-UA"/>
              </w:rPr>
              <w:t>Підвищити рівень доступності міського пасажирського автомобільного транспорту</w:t>
            </w:r>
          </w:p>
        </w:tc>
        <w:tc>
          <w:tcPr>
            <w:tcW w:w="1263" w:type="pct"/>
          </w:tcPr>
          <w:p w14:paraId="12B7A2AF" w14:textId="29E8D211" w:rsidR="007941AC" w:rsidRPr="009D4276" w:rsidRDefault="007941AC" w:rsidP="009D4276">
            <w:pPr>
              <w:pStyle w:val="a4"/>
              <w:numPr>
                <w:ilvl w:val="0"/>
                <w:numId w:val="1"/>
              </w:numPr>
              <w:suppressAutoHyphens/>
              <w:spacing w:before="120" w:line="1" w:lineRule="atLeast"/>
              <w:ind w:right="57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9D4276">
              <w:rPr>
                <w:rFonts w:ascii="Times New Roman" w:hAnsi="Times New Roman"/>
                <w:szCs w:val="26"/>
                <w:lang w:eastAsia="uk-UA"/>
              </w:rPr>
              <w:t xml:space="preserve">Провести перевірку спрямовану на наявності  автобусів, які пристосовані для </w:t>
            </w:r>
            <w:r w:rsidRPr="009D4276">
              <w:rPr>
                <w:rFonts w:ascii="Times New Roman" w:hAnsi="Times New Roman"/>
                <w:szCs w:val="26"/>
                <w:lang w:eastAsia="uk-UA"/>
              </w:rPr>
              <w:lastRenderedPageBreak/>
              <w:t>перевезення осіб з інвалідністю.</w:t>
            </w:r>
          </w:p>
          <w:p w14:paraId="5CA17A7C" w14:textId="2858EFA5" w:rsidR="007941AC" w:rsidRPr="009D4276" w:rsidRDefault="007941AC" w:rsidP="009D4276">
            <w:pPr>
              <w:pStyle w:val="a4"/>
              <w:numPr>
                <w:ilvl w:val="0"/>
                <w:numId w:val="1"/>
              </w:numPr>
              <w:suppressAutoHyphens/>
              <w:spacing w:before="120" w:line="1" w:lineRule="atLeast"/>
              <w:ind w:right="57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9D4276">
              <w:rPr>
                <w:rFonts w:ascii="Times New Roman" w:hAnsi="Times New Roman"/>
                <w:szCs w:val="26"/>
                <w:lang w:eastAsia="uk-UA"/>
              </w:rPr>
              <w:t>Проведення консультацій з представниками автотранспортних підприємств, що надають послуги з перевезення пасажирів в межах Дрогобицької міської територіальної громади щодо забезпечення доступності громадського транспорту</w:t>
            </w:r>
          </w:p>
        </w:tc>
        <w:tc>
          <w:tcPr>
            <w:tcW w:w="527" w:type="pct"/>
          </w:tcPr>
          <w:p w14:paraId="100341B3" w14:textId="0B1A642C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9D4276">
              <w:rPr>
                <w:rFonts w:ascii="Times New Roman" w:hAnsi="Times New Roman"/>
              </w:rPr>
              <w:lastRenderedPageBreak/>
              <w:t>15.11.2023</w:t>
            </w:r>
            <w:r>
              <w:rPr>
                <w:rFonts w:ascii="Times New Roman" w:hAnsi="Times New Roman"/>
              </w:rPr>
              <w:t>-</w:t>
            </w:r>
            <w:r w:rsidRPr="009D4276">
              <w:rPr>
                <w:rFonts w:ascii="Times New Roman" w:hAnsi="Times New Roman"/>
              </w:rPr>
              <w:t>31.12.2023</w:t>
            </w:r>
            <w:r>
              <w:rPr>
                <w:rFonts w:ascii="Times New Roman" w:hAnsi="Times New Roman"/>
              </w:rPr>
              <w:t xml:space="preserve"> рр.</w:t>
            </w:r>
          </w:p>
          <w:p w14:paraId="50692C56" w14:textId="77777777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39E4D019" w14:textId="4661DF99" w:rsidR="007941AC" w:rsidRPr="00DB0E12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9D4276">
              <w:rPr>
                <w:rFonts w:ascii="Times New Roman" w:hAnsi="Times New Roman"/>
              </w:rPr>
              <w:lastRenderedPageBreak/>
              <w:t>15.11.2023-31.12.2023</w:t>
            </w:r>
            <w:r>
              <w:rPr>
                <w:rFonts w:ascii="Times New Roman" w:hAnsi="Times New Roman"/>
              </w:rPr>
              <w:t xml:space="preserve"> рр.</w:t>
            </w:r>
          </w:p>
        </w:tc>
        <w:tc>
          <w:tcPr>
            <w:tcW w:w="737" w:type="pct"/>
          </w:tcPr>
          <w:p w14:paraId="1A101BE3" w14:textId="330F4581" w:rsidR="007941AC" w:rsidRPr="007941AC" w:rsidRDefault="007941AC" w:rsidP="007941AC">
            <w:pPr>
              <w:suppressAutoHyphens/>
              <w:spacing w:before="12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748" w:type="pct"/>
            <w:gridSpan w:val="2"/>
          </w:tcPr>
          <w:p w14:paraId="294010E0" w14:textId="77777777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22A34EB3" w14:textId="77777777" w:rsidR="007941AC" w:rsidRDefault="007941AC" w:rsidP="009D4276">
            <w:pPr>
              <w:suppressAutoHyphens/>
              <w:spacing w:before="120" w:line="228" w:lineRule="auto"/>
              <w:ind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D4276">
              <w:rPr>
                <w:rFonts w:ascii="Times New Roman" w:hAnsi="Times New Roman"/>
                <w:color w:val="000000"/>
                <w:szCs w:val="26"/>
                <w:lang w:eastAsia="uk-UA"/>
              </w:rPr>
              <w:t>Управління інвестицій та економічного розвитку</w:t>
            </w:r>
          </w:p>
          <w:p w14:paraId="4F30445D" w14:textId="77777777" w:rsidR="007941AC" w:rsidRDefault="007941AC" w:rsidP="009D4276">
            <w:pPr>
              <w:suppressAutoHyphens/>
              <w:spacing w:before="120" w:line="228" w:lineRule="auto"/>
              <w:ind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7C7E0A60" w14:textId="77777777" w:rsidR="007941AC" w:rsidRDefault="007941AC" w:rsidP="009D4276">
            <w:pPr>
              <w:suppressAutoHyphens/>
              <w:spacing w:before="120" w:line="228" w:lineRule="auto"/>
              <w:ind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45A2724F" w14:textId="77777777" w:rsidR="007941AC" w:rsidRDefault="007941AC" w:rsidP="009D4276">
            <w:pPr>
              <w:suppressAutoHyphens/>
              <w:spacing w:before="120" w:line="228" w:lineRule="auto"/>
              <w:ind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443CE555" w14:textId="77777777" w:rsidR="007941AC" w:rsidRDefault="007941AC" w:rsidP="009D4276">
            <w:pPr>
              <w:suppressAutoHyphens/>
              <w:spacing w:before="120" w:line="228" w:lineRule="auto"/>
              <w:ind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24CC41AE" w14:textId="77777777" w:rsidR="007941AC" w:rsidRDefault="007941AC" w:rsidP="009D4276">
            <w:pPr>
              <w:suppressAutoHyphens/>
              <w:spacing w:before="120" w:line="228" w:lineRule="auto"/>
              <w:ind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6BD747C2" w14:textId="77777777" w:rsidR="007941AC" w:rsidRDefault="007941AC" w:rsidP="009D4276">
            <w:pPr>
              <w:suppressAutoHyphens/>
              <w:spacing w:before="120" w:line="228" w:lineRule="auto"/>
              <w:ind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6AF2F131" w14:textId="543C0264" w:rsidR="007941AC" w:rsidRPr="00DB0E12" w:rsidRDefault="007941AC" w:rsidP="009D4276">
            <w:pPr>
              <w:suppressAutoHyphens/>
              <w:spacing w:before="120" w:line="228" w:lineRule="auto"/>
              <w:ind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D4276">
              <w:rPr>
                <w:rFonts w:ascii="Times New Roman" w:hAnsi="Times New Roman"/>
                <w:color w:val="000000"/>
                <w:szCs w:val="26"/>
                <w:lang w:eastAsia="uk-UA"/>
              </w:rPr>
              <w:t>Управління інвестицій та економічного розвитку</w:t>
            </w:r>
          </w:p>
        </w:tc>
        <w:tc>
          <w:tcPr>
            <w:tcW w:w="630" w:type="pct"/>
            <w:gridSpan w:val="2"/>
          </w:tcPr>
          <w:p w14:paraId="051BE502" w14:textId="0A1FD630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64EAA4A" w14:textId="77777777" w:rsidTr="007941AC">
        <w:trPr>
          <w:trHeight w:val="20"/>
        </w:trPr>
        <w:tc>
          <w:tcPr>
            <w:tcW w:w="1095" w:type="pct"/>
          </w:tcPr>
          <w:p w14:paraId="29501C43" w14:textId="761F33EE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10. </w:t>
            </w:r>
            <w:r w:rsidRPr="009D4276">
              <w:rPr>
                <w:rFonts w:ascii="Times New Roman" w:hAnsi="Times New Roman"/>
                <w:color w:val="000000"/>
                <w:szCs w:val="26"/>
                <w:lang w:eastAsia="uk-UA"/>
              </w:rPr>
              <w:t>Підвищити рівень доступності об'єктів торгівлі, закладів громадського харчування, побутового обслуговування населення</w:t>
            </w:r>
          </w:p>
        </w:tc>
        <w:tc>
          <w:tcPr>
            <w:tcW w:w="1263" w:type="pct"/>
          </w:tcPr>
          <w:p w14:paraId="42792894" w14:textId="77777777" w:rsidR="007941AC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 xml:space="preserve">1. </w:t>
            </w:r>
            <w:r w:rsidRPr="009D4276">
              <w:rPr>
                <w:rFonts w:ascii="Times New Roman" w:hAnsi="Times New Roman"/>
                <w:szCs w:val="26"/>
                <w:lang w:eastAsia="uk-UA"/>
              </w:rPr>
              <w:t>Інформування представників малого та середнього бізнесу сфери обслуговування та торгівлі щодо важливості забезпечення безперешкодного доступу до їх закладів (приміщень) для осіб з обмеженими фізичними можливостями</w:t>
            </w:r>
          </w:p>
          <w:p w14:paraId="0158F429" w14:textId="7656E783" w:rsidR="007941AC" w:rsidRPr="00DB0E12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 xml:space="preserve">2. </w:t>
            </w:r>
            <w:r w:rsidRPr="009D4276">
              <w:rPr>
                <w:rFonts w:ascii="Times New Roman" w:hAnsi="Times New Roman"/>
                <w:szCs w:val="26"/>
                <w:lang w:eastAsia="uk-UA"/>
              </w:rPr>
              <w:t xml:space="preserve">Збір інформації щодо доступності об'єктів </w:t>
            </w:r>
            <w:r w:rsidRPr="009D4276">
              <w:rPr>
                <w:rFonts w:ascii="Times New Roman" w:hAnsi="Times New Roman"/>
                <w:szCs w:val="26"/>
                <w:lang w:eastAsia="uk-UA"/>
              </w:rPr>
              <w:lastRenderedPageBreak/>
              <w:t>торгівлі, закладів громадського харчування, побутового обслуговування населення</w:t>
            </w:r>
          </w:p>
        </w:tc>
        <w:tc>
          <w:tcPr>
            <w:tcW w:w="527" w:type="pct"/>
          </w:tcPr>
          <w:p w14:paraId="426E65A0" w14:textId="26063FDE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9D4276">
              <w:rPr>
                <w:rFonts w:ascii="Times New Roman" w:hAnsi="Times New Roman"/>
              </w:rPr>
              <w:lastRenderedPageBreak/>
              <w:t>01.01.2024</w:t>
            </w:r>
            <w:r>
              <w:rPr>
                <w:rFonts w:ascii="Times New Roman" w:hAnsi="Times New Roman"/>
              </w:rPr>
              <w:t>-</w:t>
            </w:r>
            <w:r w:rsidRPr="009D4276">
              <w:rPr>
                <w:rFonts w:ascii="Times New Roman" w:hAnsi="Times New Roman"/>
              </w:rPr>
              <w:t>31.12.2024</w:t>
            </w:r>
            <w:r>
              <w:rPr>
                <w:rFonts w:ascii="Times New Roman" w:hAnsi="Times New Roman"/>
              </w:rPr>
              <w:t>рр.</w:t>
            </w:r>
          </w:p>
          <w:p w14:paraId="70BBB08A" w14:textId="77777777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59210A4D" w14:textId="77777777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6B7F1B05" w14:textId="77777777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591CE908" w14:textId="77777777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2E6CFF69" w14:textId="77777777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4C9B76C0" w14:textId="11FE9CFC" w:rsidR="007941AC" w:rsidRPr="00DB0E12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9D4276">
              <w:rPr>
                <w:rFonts w:ascii="Times New Roman" w:hAnsi="Times New Roman"/>
              </w:rPr>
              <w:lastRenderedPageBreak/>
              <w:t>01.01.2024-31.12.2024</w:t>
            </w:r>
            <w:r>
              <w:rPr>
                <w:rFonts w:ascii="Times New Roman" w:hAnsi="Times New Roman"/>
              </w:rPr>
              <w:t>рр.</w:t>
            </w:r>
          </w:p>
        </w:tc>
        <w:tc>
          <w:tcPr>
            <w:tcW w:w="737" w:type="pct"/>
          </w:tcPr>
          <w:p w14:paraId="032783E3" w14:textId="6BEA325D" w:rsidR="007941AC" w:rsidRPr="007941AC" w:rsidRDefault="007941AC" w:rsidP="007941AC">
            <w:pPr>
              <w:suppressAutoHyphens/>
              <w:spacing w:before="12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748" w:type="pct"/>
            <w:gridSpan w:val="2"/>
          </w:tcPr>
          <w:p w14:paraId="4F0A2E77" w14:textId="683A913C" w:rsidR="007941AC" w:rsidRPr="00DB0E12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359E2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Управління інвестицій та економічного розвитку, Управління </w:t>
            </w:r>
            <w:proofErr w:type="spellStart"/>
            <w:r w:rsidRPr="00D359E2">
              <w:rPr>
                <w:rFonts w:ascii="Times New Roman" w:hAnsi="Times New Roman"/>
                <w:color w:val="000000"/>
                <w:szCs w:val="26"/>
                <w:lang w:eastAsia="uk-UA"/>
              </w:rPr>
              <w:t>цифровізації</w:t>
            </w:r>
            <w:proofErr w:type="spellEnd"/>
            <w:r w:rsidRPr="00D359E2">
              <w:rPr>
                <w:rFonts w:ascii="Times New Roman" w:hAnsi="Times New Roman"/>
                <w:color w:val="000000"/>
                <w:szCs w:val="26"/>
                <w:lang w:eastAsia="uk-UA"/>
              </w:rPr>
              <w:t>, інформаційної політики та комунікації</w:t>
            </w:r>
          </w:p>
        </w:tc>
        <w:tc>
          <w:tcPr>
            <w:tcW w:w="630" w:type="pct"/>
            <w:gridSpan w:val="2"/>
          </w:tcPr>
          <w:p w14:paraId="54A558DB" w14:textId="6B3E15F7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F2E22C2" w14:textId="77777777" w:rsidTr="007941AC">
        <w:trPr>
          <w:trHeight w:val="20"/>
        </w:trPr>
        <w:tc>
          <w:tcPr>
            <w:tcW w:w="1095" w:type="pct"/>
          </w:tcPr>
          <w:p w14:paraId="1CBF2A96" w14:textId="2578861F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359E2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Забезпечення збору і поширення достовірної інформації про доступність об’єктів фізичного оточення</w:t>
            </w:r>
          </w:p>
        </w:tc>
        <w:tc>
          <w:tcPr>
            <w:tcW w:w="1263" w:type="pct"/>
          </w:tcPr>
          <w:p w14:paraId="6CD179A2" w14:textId="4EEB56BF" w:rsidR="007941AC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359E2">
              <w:rPr>
                <w:rFonts w:ascii="Times New Roman" w:hAnsi="Times New Roman"/>
                <w:szCs w:val="26"/>
                <w:lang w:eastAsia="uk-UA"/>
              </w:rPr>
              <w:t>Збір інформації щодо кількості об’єктів освітньої інфраструктури, де можливий доступ до фізкультурно-спортивних та освітніх послуг всіх груп населення, у тому числі осіб з інвалідністю</w:t>
            </w:r>
          </w:p>
        </w:tc>
        <w:tc>
          <w:tcPr>
            <w:tcW w:w="527" w:type="pct"/>
          </w:tcPr>
          <w:p w14:paraId="3B341E15" w14:textId="0BE94650" w:rsidR="007941AC" w:rsidRPr="009D4276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D359E2">
              <w:rPr>
                <w:rFonts w:ascii="Times New Roman" w:hAnsi="Times New Roman"/>
              </w:rPr>
              <w:t>Оновлення інформації що</w:t>
            </w:r>
            <w:r>
              <w:rPr>
                <w:rFonts w:ascii="Times New Roman" w:hAnsi="Times New Roman"/>
              </w:rPr>
              <w:t xml:space="preserve"> </w:t>
            </w:r>
            <w:r w:rsidRPr="00D359E2">
              <w:rPr>
                <w:rFonts w:ascii="Times New Roman" w:hAnsi="Times New Roman"/>
              </w:rPr>
              <w:t>півроку, на період до 2024 року</w:t>
            </w:r>
          </w:p>
        </w:tc>
        <w:tc>
          <w:tcPr>
            <w:tcW w:w="737" w:type="pct"/>
          </w:tcPr>
          <w:p w14:paraId="5972EA90" w14:textId="5B5AE08F" w:rsidR="007941AC" w:rsidRPr="00DB0E12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3BB070A9" w14:textId="675E7238" w:rsidR="007941AC" w:rsidRPr="00DB0E12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359E2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7ADEC4BB" w14:textId="05E7B846" w:rsidR="007941AC" w:rsidRPr="009D4276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03A17CC4" w14:textId="77777777" w:rsidTr="007941AC">
        <w:trPr>
          <w:trHeight w:val="20"/>
        </w:trPr>
        <w:tc>
          <w:tcPr>
            <w:tcW w:w="1095" w:type="pct"/>
          </w:tcPr>
          <w:p w14:paraId="0F5D54C6" w14:textId="0E147744" w:rsidR="007941AC" w:rsidRPr="00D359E2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11.</w:t>
            </w:r>
            <w:r w:rsidRPr="00D359E2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Забезпечення доступності об’єктів освітньої інфраструктури для маломобільних груп населення</w:t>
            </w:r>
          </w:p>
        </w:tc>
        <w:tc>
          <w:tcPr>
            <w:tcW w:w="1263" w:type="pct"/>
          </w:tcPr>
          <w:p w14:paraId="0A89EDD3" w14:textId="650E4662" w:rsidR="007941AC" w:rsidRPr="00D359E2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D359E2">
              <w:rPr>
                <w:rFonts w:ascii="Times New Roman" w:hAnsi="Times New Roman"/>
                <w:szCs w:val="26"/>
                <w:lang w:eastAsia="uk-UA"/>
              </w:rPr>
              <w:t>Забезпечення безперешкодного доступу до приміщень та бібліотек закладів освіти</w:t>
            </w:r>
          </w:p>
        </w:tc>
        <w:tc>
          <w:tcPr>
            <w:tcW w:w="527" w:type="pct"/>
          </w:tcPr>
          <w:p w14:paraId="68756C7A" w14:textId="70AF4769" w:rsidR="007941AC" w:rsidRPr="00D359E2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D359E2">
              <w:rPr>
                <w:rFonts w:ascii="Times New Roman" w:hAnsi="Times New Roman"/>
              </w:rPr>
              <w:t>Щорічно протягом 2023-2024 рр.</w:t>
            </w:r>
          </w:p>
        </w:tc>
        <w:tc>
          <w:tcPr>
            <w:tcW w:w="737" w:type="pct"/>
          </w:tcPr>
          <w:p w14:paraId="7BCF6054" w14:textId="35EDA942" w:rsidR="007941AC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Державний та місцевий бюджет</w:t>
            </w:r>
          </w:p>
        </w:tc>
        <w:tc>
          <w:tcPr>
            <w:tcW w:w="748" w:type="pct"/>
            <w:gridSpan w:val="2"/>
          </w:tcPr>
          <w:p w14:paraId="2FBABEF9" w14:textId="1809E065" w:rsidR="007941AC" w:rsidRPr="00DB0E12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359E2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2A3D1027" w14:textId="77777777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5B0A65C" w14:textId="77777777" w:rsidTr="007941AC">
        <w:trPr>
          <w:trHeight w:val="20"/>
        </w:trPr>
        <w:tc>
          <w:tcPr>
            <w:tcW w:w="1095" w:type="pct"/>
          </w:tcPr>
          <w:p w14:paraId="27FC570A" w14:textId="776FE04A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FF0000"/>
                <w:szCs w:val="26"/>
                <w:lang w:val="en-US" w:eastAsia="uk-UA"/>
              </w:rPr>
              <w:t>12.</w:t>
            </w:r>
            <w:r w:rsidRPr="00245D3E">
              <w:rPr>
                <w:rFonts w:ascii="Times New Roman" w:hAnsi="Times New Roman"/>
                <w:color w:val="FF0000"/>
                <w:szCs w:val="26"/>
                <w:lang w:eastAsia="uk-UA"/>
              </w:rPr>
              <w:t>Забезпечити си</w:t>
            </w:r>
            <w:r w:rsidRPr="00CC785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стемний збір, аналіз та оприлюднення інформації про стан </w:t>
            </w:r>
            <w:proofErr w:type="spellStart"/>
            <w:r w:rsidRPr="00CC785D">
              <w:rPr>
                <w:rFonts w:ascii="Times New Roman" w:hAnsi="Times New Roman"/>
                <w:color w:val="000000"/>
                <w:szCs w:val="26"/>
                <w:lang w:eastAsia="uk-UA"/>
              </w:rPr>
              <w:t>фізизної</w:t>
            </w:r>
            <w:proofErr w:type="spellEnd"/>
            <w:r w:rsidRPr="00CC785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proofErr w:type="spellStart"/>
            <w:r w:rsidRPr="00CC785D">
              <w:rPr>
                <w:rFonts w:ascii="Times New Roman" w:hAnsi="Times New Roman"/>
                <w:color w:val="000000"/>
                <w:szCs w:val="26"/>
                <w:lang w:eastAsia="uk-UA"/>
              </w:rPr>
              <w:t>безбар’єрності</w:t>
            </w:r>
            <w:proofErr w:type="spellEnd"/>
            <w:r w:rsidRPr="00CC785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усіх відділів музею «</w:t>
            </w:r>
            <w:proofErr w:type="spellStart"/>
            <w:r w:rsidRPr="00CC785D">
              <w:rPr>
                <w:rFonts w:ascii="Times New Roman" w:hAnsi="Times New Roman"/>
                <w:color w:val="000000"/>
                <w:szCs w:val="26"/>
                <w:lang w:eastAsia="uk-UA"/>
              </w:rPr>
              <w:t>Дрогобиччина</w:t>
            </w:r>
            <w:proofErr w:type="spellEnd"/>
            <w:r w:rsidRPr="00CC785D">
              <w:rPr>
                <w:rFonts w:ascii="Times New Roman" w:hAnsi="Times New Roman"/>
                <w:color w:val="000000"/>
                <w:szCs w:val="26"/>
                <w:lang w:eastAsia="uk-UA"/>
              </w:rPr>
              <w:t>».</w:t>
            </w:r>
          </w:p>
          <w:p w14:paraId="7E209D25" w14:textId="30589B13" w:rsidR="007941AC" w:rsidRPr="00D359E2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21F3CA92" w14:textId="325C2276" w:rsidR="007941AC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1.</w:t>
            </w:r>
            <w:r w:rsidRPr="00CC785D">
              <w:rPr>
                <w:rFonts w:ascii="Times New Roman" w:hAnsi="Times New Roman"/>
                <w:szCs w:val="26"/>
                <w:lang w:eastAsia="uk-UA"/>
              </w:rPr>
              <w:t>Здійснити моніторинг  стану доступності усіх відділів музею «</w:t>
            </w:r>
            <w:proofErr w:type="spellStart"/>
            <w:r w:rsidRPr="00CC785D">
              <w:rPr>
                <w:rFonts w:ascii="Times New Roman" w:hAnsi="Times New Roman"/>
                <w:szCs w:val="26"/>
                <w:lang w:eastAsia="uk-UA"/>
              </w:rPr>
              <w:t>Дрогобиччина</w:t>
            </w:r>
            <w:proofErr w:type="spellEnd"/>
            <w:r w:rsidRPr="00CC785D">
              <w:rPr>
                <w:rFonts w:ascii="Times New Roman" w:hAnsi="Times New Roman"/>
                <w:szCs w:val="26"/>
                <w:lang w:eastAsia="uk-UA"/>
              </w:rPr>
              <w:t>» у 2024 році.</w:t>
            </w:r>
          </w:p>
          <w:p w14:paraId="44398715" w14:textId="524206C3" w:rsidR="007941AC" w:rsidRPr="00D359E2" w:rsidRDefault="007941AC" w:rsidP="00DB0E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527" w:type="pct"/>
          </w:tcPr>
          <w:p w14:paraId="1335807C" w14:textId="77777777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CC785D">
              <w:rPr>
                <w:rFonts w:ascii="Times New Roman" w:hAnsi="Times New Roman"/>
              </w:rPr>
              <w:t>01.01.2024р.</w:t>
            </w: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CC785D">
              <w:rPr>
                <w:rFonts w:ascii="Times New Roman" w:hAnsi="Times New Roman"/>
              </w:rPr>
              <w:t>30.02.2024р.</w:t>
            </w:r>
          </w:p>
          <w:p w14:paraId="2D200054" w14:textId="47A24A08" w:rsidR="007941AC" w:rsidRDefault="007941AC" w:rsidP="00DB0E12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6E00072B" w14:textId="068EBE1D" w:rsidR="007941AC" w:rsidRPr="00D359E2" w:rsidRDefault="007941AC" w:rsidP="00245D3E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</w:tc>
        <w:tc>
          <w:tcPr>
            <w:tcW w:w="737" w:type="pct"/>
          </w:tcPr>
          <w:p w14:paraId="121FF4F6" w14:textId="129B0516" w:rsidR="007941AC" w:rsidRPr="007941AC" w:rsidRDefault="007941AC" w:rsidP="007941AC">
            <w:pPr>
              <w:suppressAutoHyphens/>
              <w:spacing w:before="12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8" w:type="pct"/>
            <w:gridSpan w:val="2"/>
          </w:tcPr>
          <w:p w14:paraId="342B26C4" w14:textId="202DB1B2" w:rsidR="007941AC" w:rsidRPr="00D359E2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Музей «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Дрогобиччина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»</w:t>
            </w:r>
          </w:p>
        </w:tc>
        <w:tc>
          <w:tcPr>
            <w:tcW w:w="630" w:type="pct"/>
            <w:gridSpan w:val="2"/>
          </w:tcPr>
          <w:p w14:paraId="767AF25C" w14:textId="77777777" w:rsidR="007941AC" w:rsidRDefault="007941AC" w:rsidP="00DB0E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053B08C" w14:textId="77777777" w:rsidTr="007941AC">
        <w:trPr>
          <w:trHeight w:val="20"/>
        </w:trPr>
        <w:tc>
          <w:tcPr>
            <w:tcW w:w="1095" w:type="pct"/>
          </w:tcPr>
          <w:p w14:paraId="4EE430AD" w14:textId="79934A9B" w:rsidR="007941AC" w:rsidRPr="00245D3E" w:rsidRDefault="007941AC" w:rsidP="00245D3E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lastRenderedPageBreak/>
              <w:t>13.</w:t>
            </w:r>
            <w:r w:rsidRPr="00245D3E">
              <w:rPr>
                <w:rFonts w:ascii="Times New Roman" w:hAnsi="Times New Roman"/>
                <w:color w:val="FF0000"/>
              </w:rPr>
              <w:t>Забезпе</w:t>
            </w:r>
            <w:r w:rsidRPr="00245D3E">
              <w:rPr>
                <w:rFonts w:ascii="Times New Roman" w:hAnsi="Times New Roman"/>
              </w:rPr>
              <w:t xml:space="preserve">чити фізичну доступність осіб з інвалідністю та інших маломобільних груп населення до приміщення центральної міської </w:t>
            </w:r>
            <w:proofErr w:type="gramStart"/>
            <w:r w:rsidRPr="00245D3E">
              <w:rPr>
                <w:rFonts w:ascii="Times New Roman" w:hAnsi="Times New Roman"/>
              </w:rPr>
              <w:t>бібліотеки  імені</w:t>
            </w:r>
            <w:proofErr w:type="gramEnd"/>
            <w:r w:rsidRPr="00245D3E">
              <w:rPr>
                <w:rFonts w:ascii="Times New Roman" w:hAnsi="Times New Roman"/>
              </w:rPr>
              <w:t xml:space="preserve"> В’ячеслава </w:t>
            </w:r>
            <w:proofErr w:type="spellStart"/>
            <w:r w:rsidRPr="00245D3E">
              <w:rPr>
                <w:rFonts w:ascii="Times New Roman" w:hAnsi="Times New Roman"/>
              </w:rPr>
              <w:t>Чорновола</w:t>
            </w:r>
            <w:proofErr w:type="spellEnd"/>
            <w:r w:rsidRPr="00245D3E">
              <w:rPr>
                <w:rFonts w:ascii="Times New Roman" w:hAnsi="Times New Roman"/>
              </w:rPr>
              <w:t xml:space="preserve"> ДЦБС</w:t>
            </w:r>
          </w:p>
        </w:tc>
        <w:tc>
          <w:tcPr>
            <w:tcW w:w="1263" w:type="pct"/>
          </w:tcPr>
          <w:p w14:paraId="232C4E71" w14:textId="4B938A20" w:rsidR="007941AC" w:rsidRPr="00245D3E" w:rsidRDefault="007941AC" w:rsidP="00245D3E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245D3E">
              <w:rPr>
                <w:rFonts w:ascii="Times New Roman" w:hAnsi="Times New Roman"/>
              </w:rPr>
              <w:t>Моніторингова оцінка наявного пандусу</w:t>
            </w:r>
          </w:p>
        </w:tc>
        <w:tc>
          <w:tcPr>
            <w:tcW w:w="527" w:type="pct"/>
          </w:tcPr>
          <w:p w14:paraId="75CA069C" w14:textId="13160D6F" w:rsidR="007941AC" w:rsidRPr="00D359E2" w:rsidRDefault="007941AC" w:rsidP="00245D3E">
            <w:pPr>
              <w:spacing w:before="120"/>
              <w:ind w:right="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2023-2024</w:t>
            </w:r>
            <w:r>
              <w:t xml:space="preserve"> </w:t>
            </w:r>
            <w:r w:rsidRPr="00245D3E">
              <w:rPr>
                <w:rFonts w:ascii="Times New Roman" w:hAnsi="Times New Roman"/>
              </w:rPr>
              <w:t>рр.</w:t>
            </w:r>
          </w:p>
        </w:tc>
        <w:tc>
          <w:tcPr>
            <w:tcW w:w="737" w:type="pct"/>
          </w:tcPr>
          <w:p w14:paraId="626C8C66" w14:textId="601ED4AA" w:rsidR="007941AC" w:rsidRPr="007941AC" w:rsidRDefault="007941AC" w:rsidP="007941AC">
            <w:pPr>
              <w:suppressAutoHyphens/>
              <w:spacing w:before="12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8" w:type="pct"/>
            <w:gridSpan w:val="2"/>
          </w:tcPr>
          <w:p w14:paraId="774CF8FE" w14:textId="77777777" w:rsidR="007941AC" w:rsidRPr="00245D3E" w:rsidRDefault="007941AC" w:rsidP="00245D3E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45D3E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Центральна бібліотека імені В’ячеслава </w:t>
            </w:r>
            <w:proofErr w:type="spellStart"/>
            <w:r w:rsidRPr="00245D3E">
              <w:rPr>
                <w:rFonts w:ascii="Times New Roman" w:hAnsi="Times New Roman"/>
                <w:color w:val="000000"/>
                <w:szCs w:val="26"/>
                <w:lang w:eastAsia="uk-UA"/>
              </w:rPr>
              <w:t>Чорновола</w:t>
            </w:r>
            <w:proofErr w:type="spellEnd"/>
            <w:r w:rsidRPr="00245D3E">
              <w:rPr>
                <w:rFonts w:ascii="Times New Roman" w:hAnsi="Times New Roman"/>
                <w:color w:val="000000"/>
                <w:szCs w:val="26"/>
                <w:lang w:eastAsia="uk-UA"/>
              </w:rPr>
              <w:t>, Дрогобицька бібліотека для дітей,</w:t>
            </w:r>
          </w:p>
          <w:p w14:paraId="049E341A" w14:textId="5EF932F7" w:rsidR="007941AC" w:rsidRPr="00D359E2" w:rsidRDefault="007941AC" w:rsidP="00245D3E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45D3E">
              <w:rPr>
                <w:rFonts w:ascii="Times New Roman" w:hAnsi="Times New Roman"/>
                <w:color w:val="000000"/>
                <w:szCs w:val="26"/>
                <w:lang w:eastAsia="uk-UA"/>
              </w:rPr>
              <w:t>бібліотека-філіал № 1</w:t>
            </w:r>
          </w:p>
        </w:tc>
        <w:tc>
          <w:tcPr>
            <w:tcW w:w="630" w:type="pct"/>
            <w:gridSpan w:val="2"/>
          </w:tcPr>
          <w:p w14:paraId="44418337" w14:textId="77777777" w:rsidR="007941AC" w:rsidRDefault="007941AC" w:rsidP="00245D3E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CD9FE6C" w14:textId="77777777" w:rsidTr="007941AC">
        <w:trPr>
          <w:trHeight w:val="20"/>
        </w:trPr>
        <w:tc>
          <w:tcPr>
            <w:tcW w:w="1095" w:type="pct"/>
          </w:tcPr>
          <w:p w14:paraId="0C597CE9" w14:textId="40381ED2" w:rsidR="007941AC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4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. Підвищення рівня інформаційної обізнаності ветеранів та членів їх сімей щодо забезпечення їх прав</w:t>
            </w:r>
          </w:p>
        </w:tc>
        <w:tc>
          <w:tcPr>
            <w:tcW w:w="1263" w:type="pct"/>
          </w:tcPr>
          <w:p w14:paraId="6019B44F" w14:textId="77777777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1) розміщення соціальної реклами в медичних закладах</w:t>
            </w:r>
          </w:p>
        </w:tc>
        <w:tc>
          <w:tcPr>
            <w:tcW w:w="527" w:type="pct"/>
          </w:tcPr>
          <w:p w14:paraId="55272758" w14:textId="15E1F977" w:rsidR="007941AC" w:rsidRDefault="007941AC" w:rsidP="00661195">
            <w:pPr>
              <w:spacing w:before="12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  <w:p w14:paraId="5A1D4358" w14:textId="77777777" w:rsidR="007941AC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737" w:type="pct"/>
          </w:tcPr>
          <w:p w14:paraId="2FAD61C8" w14:textId="77777777" w:rsidR="007941AC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2472C2FB" w14:textId="77777777" w:rsidR="007941AC" w:rsidRPr="00F25BCA" w:rsidRDefault="007941AC" w:rsidP="00F25BCA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25BCA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61AEEA47" w14:textId="77777777" w:rsidR="007941AC" w:rsidRDefault="007941AC" w:rsidP="00F25BCA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25BCA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0E5E907F" w14:textId="77777777" w:rsidR="007941AC" w:rsidRDefault="007941AC" w:rsidP="0066119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0DA485B2" w14:textId="77777777" w:rsidTr="007941AC">
        <w:trPr>
          <w:trHeight w:val="20"/>
        </w:trPr>
        <w:tc>
          <w:tcPr>
            <w:tcW w:w="1095" w:type="pct"/>
          </w:tcPr>
          <w:p w14:paraId="2AF3331B" w14:textId="490ECCDC" w:rsidR="007941AC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. </w:t>
            </w:r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>Співпраця з міськими громадськими організаціями інвалідів щодо формування доступного середовища в місті.</w:t>
            </w:r>
          </w:p>
        </w:tc>
        <w:tc>
          <w:tcPr>
            <w:tcW w:w="1263" w:type="pct"/>
          </w:tcPr>
          <w:p w14:paraId="4EFC6D3F" w14:textId="77777777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527" w:type="pct"/>
          </w:tcPr>
          <w:p w14:paraId="44F7ECF1" w14:textId="192C06DA" w:rsidR="007941AC" w:rsidRDefault="007941AC" w:rsidP="00661195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Постійно</w:t>
            </w:r>
          </w:p>
        </w:tc>
        <w:tc>
          <w:tcPr>
            <w:tcW w:w="737" w:type="pct"/>
          </w:tcPr>
          <w:p w14:paraId="7649B855" w14:textId="3C6142AB" w:rsidR="007941AC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міський бюджет</w:t>
            </w:r>
          </w:p>
        </w:tc>
        <w:tc>
          <w:tcPr>
            <w:tcW w:w="748" w:type="pct"/>
            <w:gridSpan w:val="2"/>
          </w:tcPr>
          <w:p w14:paraId="58E6872C" w14:textId="470BB1AF" w:rsidR="007941AC" w:rsidRPr="00F25BCA" w:rsidRDefault="007941AC" w:rsidP="00F25BCA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У</w:t>
            </w:r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>правління соціального захисту населення</w:t>
            </w:r>
          </w:p>
        </w:tc>
        <w:tc>
          <w:tcPr>
            <w:tcW w:w="630" w:type="pct"/>
            <w:gridSpan w:val="2"/>
          </w:tcPr>
          <w:p w14:paraId="1EDC89F0" w14:textId="77777777" w:rsidR="007941AC" w:rsidRDefault="007941AC" w:rsidP="0066119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32B4A27F" w14:textId="77777777" w:rsidTr="007941AC">
        <w:trPr>
          <w:trHeight w:val="20"/>
        </w:trPr>
        <w:tc>
          <w:tcPr>
            <w:tcW w:w="1095" w:type="pct"/>
          </w:tcPr>
          <w:p w14:paraId="110A95D8" w14:textId="46A47147" w:rsidR="007941AC" w:rsidRPr="00FE0CCD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6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. </w:t>
            </w:r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Створення та поширення періодичного інформаційного </w:t>
            </w:r>
            <w:proofErr w:type="spellStart"/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>бюлетня</w:t>
            </w:r>
            <w:proofErr w:type="spellEnd"/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, карти послуг </w:t>
            </w:r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для ветеранів та членів їх сімей</w:t>
            </w:r>
          </w:p>
        </w:tc>
        <w:tc>
          <w:tcPr>
            <w:tcW w:w="1263" w:type="pct"/>
          </w:tcPr>
          <w:p w14:paraId="5E23333E" w14:textId="77777777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527" w:type="pct"/>
          </w:tcPr>
          <w:p w14:paraId="0771BF13" w14:textId="490F8AA6" w:rsidR="007941AC" w:rsidRPr="00FE0CCD" w:rsidRDefault="007941AC" w:rsidP="00661195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FE0CCD">
              <w:rPr>
                <w:rFonts w:ascii="Times New Roman" w:hAnsi="Times New Roman"/>
                <w:szCs w:val="26"/>
                <w:lang w:eastAsia="uk-UA"/>
              </w:rPr>
              <w:t>Постійно</w:t>
            </w:r>
          </w:p>
        </w:tc>
        <w:tc>
          <w:tcPr>
            <w:tcW w:w="737" w:type="pct"/>
          </w:tcPr>
          <w:p w14:paraId="31BBDE72" w14:textId="381CDB5D" w:rsidR="007941AC" w:rsidRPr="00FE0CCD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FE0CCD">
              <w:rPr>
                <w:rFonts w:ascii="Times New Roman" w:hAnsi="Times New Roman"/>
                <w:szCs w:val="26"/>
                <w:lang w:eastAsia="uk-UA"/>
              </w:rPr>
              <w:t>міський бюджет</w:t>
            </w:r>
          </w:p>
        </w:tc>
        <w:tc>
          <w:tcPr>
            <w:tcW w:w="748" w:type="pct"/>
            <w:gridSpan w:val="2"/>
          </w:tcPr>
          <w:p w14:paraId="4653A1BE" w14:textId="136C40A5" w:rsidR="007941AC" w:rsidRPr="00FE0CCD" w:rsidRDefault="007941AC" w:rsidP="00F25BCA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>Управління соціального захисту населення</w:t>
            </w:r>
          </w:p>
        </w:tc>
        <w:tc>
          <w:tcPr>
            <w:tcW w:w="630" w:type="pct"/>
            <w:gridSpan w:val="2"/>
          </w:tcPr>
          <w:p w14:paraId="1170E2AC" w14:textId="77777777" w:rsidR="007941AC" w:rsidRDefault="007941AC" w:rsidP="0066119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CA22E52" w14:textId="77777777" w:rsidTr="007941AC">
        <w:trPr>
          <w:trHeight w:val="20"/>
        </w:trPr>
        <w:tc>
          <w:tcPr>
            <w:tcW w:w="1095" w:type="pct"/>
          </w:tcPr>
          <w:p w14:paraId="24A7BB99" w14:textId="1BDC6500" w:rsidR="007941AC" w:rsidRPr="00FE0CCD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7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. </w:t>
            </w:r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Забезпечувати регулярне висвітлення питань, що пов’язані з проблемами інвалідності, через засоби масової інформації</w:t>
            </w:r>
          </w:p>
        </w:tc>
        <w:tc>
          <w:tcPr>
            <w:tcW w:w="1263" w:type="pct"/>
          </w:tcPr>
          <w:p w14:paraId="51D4A1D1" w14:textId="77777777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527" w:type="pct"/>
          </w:tcPr>
          <w:p w14:paraId="6550A278" w14:textId="7446D7A5" w:rsidR="007941AC" w:rsidRDefault="007941AC" w:rsidP="00661195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FE0CCD">
              <w:rPr>
                <w:rFonts w:ascii="Times New Roman" w:hAnsi="Times New Roman"/>
                <w:szCs w:val="26"/>
                <w:lang w:eastAsia="uk-UA"/>
              </w:rPr>
              <w:t>Постійно</w:t>
            </w:r>
          </w:p>
        </w:tc>
        <w:tc>
          <w:tcPr>
            <w:tcW w:w="737" w:type="pct"/>
          </w:tcPr>
          <w:p w14:paraId="6175C3BD" w14:textId="7FAD7071" w:rsidR="007941AC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FE0CCD">
              <w:rPr>
                <w:rFonts w:ascii="Times New Roman" w:hAnsi="Times New Roman"/>
                <w:szCs w:val="26"/>
                <w:lang w:eastAsia="uk-UA"/>
              </w:rPr>
              <w:t>міський бюджет</w:t>
            </w:r>
          </w:p>
        </w:tc>
        <w:tc>
          <w:tcPr>
            <w:tcW w:w="748" w:type="pct"/>
            <w:gridSpan w:val="2"/>
          </w:tcPr>
          <w:p w14:paraId="091B5666" w14:textId="1C7D36A2" w:rsidR="007941AC" w:rsidRDefault="007941AC" w:rsidP="00F25BCA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>Управління соціального захисту населення</w:t>
            </w:r>
          </w:p>
        </w:tc>
        <w:tc>
          <w:tcPr>
            <w:tcW w:w="630" w:type="pct"/>
            <w:gridSpan w:val="2"/>
          </w:tcPr>
          <w:p w14:paraId="78CE47B7" w14:textId="77777777" w:rsidR="007941AC" w:rsidRDefault="007941AC" w:rsidP="0066119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3A686451" w14:textId="77777777" w:rsidTr="007941AC">
        <w:trPr>
          <w:trHeight w:val="20"/>
        </w:trPr>
        <w:tc>
          <w:tcPr>
            <w:tcW w:w="1095" w:type="pct"/>
          </w:tcPr>
          <w:p w14:paraId="62B88598" w14:textId="77777777" w:rsidR="007941AC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5BEA0BAF" w14:textId="121D9350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Проведення оцінки потреб, планування фінансування та визначення строків облаштування найпростіших </w:t>
            </w:r>
            <w:proofErr w:type="spellStart"/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>укриттів</w:t>
            </w:r>
            <w:proofErr w:type="spellEnd"/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закладів освіти (споруд цивільного захисту) засобами, що забезпечують доступ осіб з інвалідністю та інших маломобільних груп населення в умовах воєнного чи надзвичайного стану</w:t>
            </w:r>
          </w:p>
        </w:tc>
        <w:tc>
          <w:tcPr>
            <w:tcW w:w="527" w:type="pct"/>
          </w:tcPr>
          <w:p w14:paraId="3CCF0EE4" w14:textId="602E63E6" w:rsidR="007941AC" w:rsidRPr="00FE0CCD" w:rsidRDefault="007941AC" w:rsidP="00661195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  <w:szCs w:val="26"/>
                <w:lang w:eastAsia="uk-UA"/>
              </w:rPr>
              <w:t>До 01.02.2024</w:t>
            </w:r>
            <w:r>
              <w:rPr>
                <w:rFonts w:ascii="Times New Roman" w:hAnsi="Times New Roman"/>
                <w:szCs w:val="26"/>
                <w:lang w:eastAsia="uk-UA"/>
              </w:rPr>
              <w:t xml:space="preserve"> р.</w:t>
            </w:r>
          </w:p>
        </w:tc>
        <w:tc>
          <w:tcPr>
            <w:tcW w:w="737" w:type="pct"/>
          </w:tcPr>
          <w:p w14:paraId="6E7B2441" w14:textId="6CED7342" w:rsidR="007941AC" w:rsidRPr="00FE0CCD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  <w:szCs w:val="26"/>
                <w:lang w:eastAsia="uk-UA"/>
              </w:rPr>
              <w:t>Державний та місцев</w:t>
            </w:r>
            <w:r>
              <w:rPr>
                <w:rFonts w:ascii="Times New Roman" w:hAnsi="Times New Roman"/>
                <w:szCs w:val="26"/>
                <w:lang w:eastAsia="uk-UA"/>
              </w:rPr>
              <w:t>ий</w:t>
            </w:r>
            <w:r w:rsidRPr="00FB1B4D">
              <w:rPr>
                <w:rFonts w:ascii="Times New Roman" w:hAnsi="Times New Roman"/>
                <w:szCs w:val="26"/>
                <w:lang w:eastAsia="uk-UA"/>
              </w:rPr>
              <w:t xml:space="preserve"> бюджети</w:t>
            </w:r>
          </w:p>
        </w:tc>
        <w:tc>
          <w:tcPr>
            <w:tcW w:w="748" w:type="pct"/>
            <w:gridSpan w:val="2"/>
          </w:tcPr>
          <w:p w14:paraId="56F6AE4A" w14:textId="1496690C" w:rsidR="007941AC" w:rsidRPr="00FE0CCD" w:rsidRDefault="007941AC" w:rsidP="00F25BCA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508932A2" w14:textId="77777777" w:rsidR="007941AC" w:rsidRDefault="007941AC" w:rsidP="0066119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5257C94" w14:textId="77777777" w:rsidTr="007941AC">
        <w:trPr>
          <w:trHeight w:val="20"/>
        </w:trPr>
        <w:tc>
          <w:tcPr>
            <w:tcW w:w="1095" w:type="pct"/>
          </w:tcPr>
          <w:p w14:paraId="02397952" w14:textId="77777777" w:rsidR="007941AC" w:rsidRDefault="007941AC" w:rsidP="00FB1B4D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71EFF4E2" w14:textId="72C461E2" w:rsidR="007941AC" w:rsidRPr="00FB1B4D" w:rsidRDefault="007941AC" w:rsidP="00FB1B4D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Облаштування найпростіших </w:t>
            </w:r>
            <w:proofErr w:type="spellStart"/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>укриттів</w:t>
            </w:r>
            <w:proofErr w:type="spellEnd"/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закладів освіти (споруд цивільного захисту) засобами, що забезпечують доступ осіб з інвалідністю </w:t>
            </w:r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та інших маломобільних груп населення в умовах воєнного чи надзвичайного стану</w:t>
            </w:r>
          </w:p>
        </w:tc>
        <w:tc>
          <w:tcPr>
            <w:tcW w:w="527" w:type="pct"/>
          </w:tcPr>
          <w:p w14:paraId="1D9287DA" w14:textId="396785D1" w:rsidR="007941AC" w:rsidRPr="00FB1B4D" w:rsidRDefault="007941AC" w:rsidP="00FB1B4D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</w:rPr>
              <w:lastRenderedPageBreak/>
              <w:t>Щорічно протягом 2023-2024 рр.</w:t>
            </w:r>
          </w:p>
        </w:tc>
        <w:tc>
          <w:tcPr>
            <w:tcW w:w="737" w:type="pct"/>
          </w:tcPr>
          <w:p w14:paraId="19728971" w14:textId="5385745F" w:rsidR="007941AC" w:rsidRPr="00FB1B4D" w:rsidRDefault="007941AC" w:rsidP="00FB1B4D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</w:rPr>
              <w:t>Державний та місцеві бюджети</w:t>
            </w:r>
          </w:p>
        </w:tc>
        <w:tc>
          <w:tcPr>
            <w:tcW w:w="748" w:type="pct"/>
            <w:gridSpan w:val="2"/>
          </w:tcPr>
          <w:p w14:paraId="20A0E290" w14:textId="7D7302EA" w:rsidR="007941AC" w:rsidRPr="00FB1B4D" w:rsidRDefault="007941AC" w:rsidP="00FB1B4D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572081EE" w14:textId="77777777" w:rsidR="007941AC" w:rsidRDefault="007941AC" w:rsidP="00FB1B4D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6CA3CD1" w14:textId="77777777" w:rsidTr="007941AC">
        <w:trPr>
          <w:trHeight w:val="20"/>
        </w:trPr>
        <w:tc>
          <w:tcPr>
            <w:tcW w:w="1095" w:type="pct"/>
          </w:tcPr>
          <w:p w14:paraId="12CDFC77" w14:textId="77777777" w:rsidR="007941AC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035B23B2" w14:textId="491AE655" w:rsidR="007941AC" w:rsidRPr="00FB1B4D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Проведення моніторингу дотримання прав маломобільних груп населення, включаючи осіб з інвалідністю, в разі виникнення надзвичайних ситуацій, зокрема щодо забезпечення доступності найпростіших </w:t>
            </w:r>
            <w:proofErr w:type="spellStart"/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>укриттів</w:t>
            </w:r>
            <w:proofErr w:type="spellEnd"/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закладів освіти (споруд цивільного захисту), наявності достатньої кількості доступного транспорту для евакуації до найближчої споруди цивільного захисту, а також підготовки персоналу</w:t>
            </w:r>
          </w:p>
        </w:tc>
        <w:tc>
          <w:tcPr>
            <w:tcW w:w="527" w:type="pct"/>
          </w:tcPr>
          <w:p w14:paraId="5A751B8F" w14:textId="601FE73B" w:rsidR="007941AC" w:rsidRPr="00FB1B4D" w:rsidRDefault="007941AC" w:rsidP="00661195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  <w:szCs w:val="26"/>
                <w:lang w:eastAsia="uk-UA"/>
              </w:rPr>
              <w:t>Щорічно протягом 2023-2024 рр.</w:t>
            </w:r>
          </w:p>
        </w:tc>
        <w:tc>
          <w:tcPr>
            <w:tcW w:w="737" w:type="pct"/>
          </w:tcPr>
          <w:p w14:paraId="59AF2A1E" w14:textId="648B5768" w:rsidR="007941AC" w:rsidRPr="00FB1B4D" w:rsidRDefault="007941AC" w:rsidP="0066119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19CD4B45" w14:textId="2A756055" w:rsidR="007941AC" w:rsidRPr="00FB1B4D" w:rsidRDefault="007941AC" w:rsidP="00F25BCA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73CD51DB" w14:textId="77777777" w:rsidR="007941AC" w:rsidRDefault="007941AC" w:rsidP="0066119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3CA3BB46" w14:textId="77777777" w:rsidTr="007941AC">
        <w:trPr>
          <w:trHeight w:val="20"/>
        </w:trPr>
        <w:tc>
          <w:tcPr>
            <w:tcW w:w="1095" w:type="pct"/>
          </w:tcPr>
          <w:p w14:paraId="389C1B3E" w14:textId="753E994C" w:rsidR="007941AC" w:rsidRPr="00FB1B4D" w:rsidRDefault="007941AC" w:rsidP="002E1FC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t>18.</w:t>
            </w:r>
            <w:r w:rsidRPr="00FB1B4D">
              <w:rPr>
                <w:rFonts w:ascii="Times New Roman" w:hAnsi="Times New Roman"/>
              </w:rPr>
              <w:t xml:space="preserve">Поліпшення умов безперешкодного доступу для всіх категорій молоді, у тому числі молоді зі стійкими обмеженнями повсякденного </w:t>
            </w:r>
            <w:r w:rsidRPr="00FB1B4D">
              <w:rPr>
                <w:rFonts w:ascii="Times New Roman" w:hAnsi="Times New Roman"/>
              </w:rPr>
              <w:lastRenderedPageBreak/>
              <w:t>функціонування, до об</w:t>
            </w:r>
            <w:r>
              <w:rPr>
                <w:rFonts w:ascii="Times New Roman" w:hAnsi="Times New Roman"/>
              </w:rPr>
              <w:t>’</w:t>
            </w:r>
            <w:r w:rsidRPr="00FB1B4D">
              <w:rPr>
                <w:rFonts w:ascii="Times New Roman" w:hAnsi="Times New Roman"/>
              </w:rPr>
              <w:t>єктів фізичного оточення</w:t>
            </w:r>
          </w:p>
        </w:tc>
        <w:tc>
          <w:tcPr>
            <w:tcW w:w="1263" w:type="pct"/>
          </w:tcPr>
          <w:p w14:paraId="57CDE354" w14:textId="7AE9B6EE" w:rsidR="007941AC" w:rsidRPr="00FB1B4D" w:rsidRDefault="007941AC" w:rsidP="002E1FC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1B4D">
              <w:rPr>
                <w:rFonts w:ascii="Times New Roman" w:hAnsi="Times New Roman"/>
              </w:rPr>
              <w:lastRenderedPageBreak/>
              <w:t>Здійснення постійної верифікації даних щодо внесеної інформації стосовно об</w:t>
            </w:r>
            <w:r>
              <w:rPr>
                <w:rFonts w:ascii="Times New Roman" w:hAnsi="Times New Roman"/>
              </w:rPr>
              <w:t>’</w:t>
            </w:r>
            <w:r w:rsidRPr="00FB1B4D">
              <w:rPr>
                <w:rFonts w:ascii="Times New Roman" w:hAnsi="Times New Roman"/>
              </w:rPr>
              <w:t xml:space="preserve">єктів спортивної інфраструктури закладів освіти до Реєстру спортивних споруд з метою </w:t>
            </w:r>
            <w:r w:rsidRPr="00FB1B4D">
              <w:rPr>
                <w:rFonts w:ascii="Times New Roman" w:hAnsi="Times New Roman"/>
              </w:rPr>
              <w:lastRenderedPageBreak/>
              <w:t>їхнього обліку, у тому числі пристосування для використання усіма групами населення, зокрема особами зі стійким обмеженням повсякденного функціонування, для занять руховою активністю та спортом</w:t>
            </w:r>
          </w:p>
        </w:tc>
        <w:tc>
          <w:tcPr>
            <w:tcW w:w="527" w:type="pct"/>
          </w:tcPr>
          <w:p w14:paraId="1096E423" w14:textId="37DA3CE9" w:rsidR="007941AC" w:rsidRPr="002E1FC9" w:rsidRDefault="007941AC" w:rsidP="002E1FC9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</w:rPr>
              <w:lastRenderedPageBreak/>
              <w:t>Щорічно протягом 2023-2024 рр.</w:t>
            </w:r>
          </w:p>
        </w:tc>
        <w:tc>
          <w:tcPr>
            <w:tcW w:w="737" w:type="pct"/>
          </w:tcPr>
          <w:p w14:paraId="07BAC54C" w14:textId="4A5F7955" w:rsidR="007941AC" w:rsidRPr="002E1FC9" w:rsidRDefault="007941AC" w:rsidP="002E1FC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740E5FA8" w14:textId="7F280414" w:rsidR="007941AC" w:rsidRPr="00FB1B4D" w:rsidRDefault="007941AC" w:rsidP="002E1FC9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6678A01F" w14:textId="77777777" w:rsidR="007941AC" w:rsidRDefault="007941AC" w:rsidP="002E1FC9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316B26D3" w14:textId="77777777" w:rsidTr="007941AC">
        <w:trPr>
          <w:trHeight w:val="20"/>
        </w:trPr>
        <w:tc>
          <w:tcPr>
            <w:tcW w:w="1095" w:type="pct"/>
          </w:tcPr>
          <w:p w14:paraId="130CAD73" w14:textId="54D2F474" w:rsidR="007941AC" w:rsidRPr="002E1FC9" w:rsidRDefault="007941AC" w:rsidP="002E1FC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t>19.</w:t>
            </w:r>
            <w:r w:rsidRPr="002E1FC9">
              <w:rPr>
                <w:rFonts w:ascii="Times New Roman" w:hAnsi="Times New Roman"/>
              </w:rPr>
              <w:t>Забезпечення доступності будівель і приміщень закладів освіти для маломобільних груп населення із забезпеченням універсального дизайну та розумного пристосування</w:t>
            </w:r>
          </w:p>
        </w:tc>
        <w:tc>
          <w:tcPr>
            <w:tcW w:w="1263" w:type="pct"/>
          </w:tcPr>
          <w:p w14:paraId="6866C853" w14:textId="593BAC46" w:rsidR="007941AC" w:rsidRPr="002E1FC9" w:rsidRDefault="007941AC" w:rsidP="002E1FC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</w:rPr>
              <w:t>Вжиття заходів за результатами моніторингу щодо забезпечення доступності закладів освіти усіх рівнів для маломобільних груп населення</w:t>
            </w:r>
          </w:p>
        </w:tc>
        <w:tc>
          <w:tcPr>
            <w:tcW w:w="527" w:type="pct"/>
          </w:tcPr>
          <w:p w14:paraId="4A201728" w14:textId="5AF16EB9" w:rsidR="007941AC" w:rsidRPr="002E1FC9" w:rsidRDefault="007941AC" w:rsidP="002E1FC9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</w:rPr>
              <w:t>Щорічно протягом 2023-2024 рр.</w:t>
            </w:r>
          </w:p>
        </w:tc>
        <w:tc>
          <w:tcPr>
            <w:tcW w:w="737" w:type="pct"/>
          </w:tcPr>
          <w:p w14:paraId="4C252ECD" w14:textId="7B319F60" w:rsidR="007941AC" w:rsidRPr="002E1FC9" w:rsidRDefault="007941AC" w:rsidP="002E1FC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7E10CA21" w14:textId="2A625229" w:rsidR="007941AC" w:rsidRPr="00FB1B4D" w:rsidRDefault="007941AC" w:rsidP="002E1FC9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65275816" w14:textId="77777777" w:rsidR="007941AC" w:rsidRDefault="007941AC" w:rsidP="002E1FC9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385E2D1E" w14:textId="77777777" w:rsidTr="007941AC">
        <w:trPr>
          <w:trHeight w:val="20"/>
        </w:trPr>
        <w:tc>
          <w:tcPr>
            <w:tcW w:w="1095" w:type="pct"/>
          </w:tcPr>
          <w:p w14:paraId="2D7E1751" w14:textId="77539E4C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20.</w:t>
            </w:r>
            <w:r w:rsidRPr="000F07E5">
              <w:rPr>
                <w:rFonts w:ascii="Times New Roman" w:hAnsi="Times New Roman"/>
              </w:rPr>
              <w:t>Відкрита інформація про роботу школи для громадськості</w:t>
            </w:r>
          </w:p>
        </w:tc>
        <w:tc>
          <w:tcPr>
            <w:tcW w:w="1263" w:type="pct"/>
          </w:tcPr>
          <w:p w14:paraId="59514BD3" w14:textId="6085BE14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t>Висвітлювати роботу школи у засобах масової інформації, соціальних мережах</w:t>
            </w:r>
          </w:p>
        </w:tc>
        <w:tc>
          <w:tcPr>
            <w:tcW w:w="527" w:type="pct"/>
          </w:tcPr>
          <w:p w14:paraId="1ED6CFD8" w14:textId="293A3D55" w:rsidR="007941AC" w:rsidRPr="000F07E5" w:rsidRDefault="007941AC" w:rsidP="000F07E5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t>2023—2024 р</w:t>
            </w: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737" w:type="pct"/>
          </w:tcPr>
          <w:p w14:paraId="31F0646A" w14:textId="19D15607" w:rsidR="007941AC" w:rsidRPr="007941AC" w:rsidRDefault="007941AC" w:rsidP="007941AC">
            <w:pPr>
              <w:suppressAutoHyphens/>
              <w:spacing w:before="12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8" w:type="pct"/>
            <w:gridSpan w:val="2"/>
          </w:tcPr>
          <w:p w14:paraId="047512F7" w14:textId="14E322DE" w:rsidR="007941AC" w:rsidRPr="000F07E5" w:rsidRDefault="007941AC" w:rsidP="000F07E5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0F07E5">
              <w:rPr>
                <w:rFonts w:ascii="Times New Roman" w:hAnsi="Times New Roman"/>
              </w:rPr>
              <w:t>Дрогобицька дитяча музична школа №1</w:t>
            </w:r>
          </w:p>
        </w:tc>
        <w:tc>
          <w:tcPr>
            <w:tcW w:w="630" w:type="pct"/>
            <w:gridSpan w:val="2"/>
          </w:tcPr>
          <w:p w14:paraId="1A653991" w14:textId="77777777" w:rsidR="007941AC" w:rsidRDefault="007941AC" w:rsidP="000F07E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31E2352D" w14:textId="77777777" w:rsidTr="007941AC">
        <w:trPr>
          <w:trHeight w:val="20"/>
        </w:trPr>
        <w:tc>
          <w:tcPr>
            <w:tcW w:w="1095" w:type="pct"/>
          </w:tcPr>
          <w:p w14:paraId="1E4EACCF" w14:textId="5DECBBA6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1.</w:t>
            </w:r>
            <w:r w:rsidRPr="000F07E5">
              <w:rPr>
                <w:rFonts w:ascii="Times New Roman" w:hAnsi="Times New Roman"/>
              </w:rPr>
              <w:t xml:space="preserve">Забезпечити доступ до інформації про музейну діяльність у </w:t>
            </w:r>
            <w:proofErr w:type="spellStart"/>
            <w:r w:rsidRPr="000F07E5">
              <w:rPr>
                <w:rFonts w:ascii="Times New Roman" w:hAnsi="Times New Roman"/>
              </w:rPr>
              <w:t>соц.мережах</w:t>
            </w:r>
            <w:proofErr w:type="spellEnd"/>
            <w:r w:rsidRPr="000F07E5">
              <w:rPr>
                <w:rFonts w:ascii="Times New Roman" w:hAnsi="Times New Roman"/>
              </w:rPr>
              <w:t xml:space="preserve"> та на сайті музею.</w:t>
            </w:r>
          </w:p>
          <w:p w14:paraId="4B483E1E" w14:textId="77777777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</w:p>
          <w:p w14:paraId="2D83D23A" w14:textId="5DE7BAD3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0F07E5">
              <w:rPr>
                <w:rFonts w:ascii="Times New Roman" w:hAnsi="Times New Roman"/>
              </w:rPr>
              <w:t>2.</w:t>
            </w:r>
            <w:r w:rsidRPr="000F07E5">
              <w:rPr>
                <w:rFonts w:ascii="Times New Roman" w:hAnsi="Times New Roman"/>
              </w:rPr>
              <w:tab/>
              <w:t xml:space="preserve">Встановити інформаційні вказівники про </w:t>
            </w:r>
            <w:proofErr w:type="gramStart"/>
            <w:r w:rsidRPr="000F07E5">
              <w:rPr>
                <w:rFonts w:ascii="Times New Roman" w:hAnsi="Times New Roman"/>
              </w:rPr>
              <w:t>місцезнаходження  музейних</w:t>
            </w:r>
            <w:proofErr w:type="gramEnd"/>
            <w:r w:rsidRPr="000F07E5">
              <w:rPr>
                <w:rFonts w:ascii="Times New Roman" w:hAnsi="Times New Roman"/>
              </w:rPr>
              <w:t xml:space="preserve"> об’єктів. </w:t>
            </w:r>
          </w:p>
          <w:p w14:paraId="3524BFEE" w14:textId="77777777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</w:p>
          <w:p w14:paraId="7E38366A" w14:textId="1DF72398" w:rsidR="007941AC" w:rsidRPr="002E1FC9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0F07E5">
              <w:rPr>
                <w:rFonts w:ascii="Times New Roman" w:hAnsi="Times New Roman"/>
              </w:rPr>
              <w:t>3.</w:t>
            </w:r>
            <w:r w:rsidRPr="000F07E5">
              <w:rPr>
                <w:rFonts w:ascii="Times New Roman" w:hAnsi="Times New Roman"/>
              </w:rPr>
              <w:tab/>
              <w:t>Забезпечити постійний доступ до інформації про пам'ятки регіону та віртуальних заходів музею для маломобільних груп та іноземних онлайн-відвідувачів на інтернет-ресурсах музею.</w:t>
            </w:r>
          </w:p>
        </w:tc>
        <w:tc>
          <w:tcPr>
            <w:tcW w:w="1263" w:type="pct"/>
          </w:tcPr>
          <w:p w14:paraId="0FB3007E" w14:textId="77777777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lastRenderedPageBreak/>
              <w:t xml:space="preserve">Дбати про розширення аудиторії, підписників музейних сторінок у соціальних мереж та </w:t>
            </w:r>
            <w:r w:rsidRPr="000F07E5">
              <w:rPr>
                <w:rFonts w:ascii="Times New Roman" w:hAnsi="Times New Roman"/>
              </w:rPr>
              <w:lastRenderedPageBreak/>
              <w:t>користувачів музейного сайту.</w:t>
            </w:r>
          </w:p>
          <w:p w14:paraId="6126A0DD" w14:textId="77777777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t xml:space="preserve">2.Виготовити і  встановити інформаційні знаки </w:t>
            </w:r>
          </w:p>
          <w:p w14:paraId="21F615E1" w14:textId="77777777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</w:p>
          <w:p w14:paraId="78B2192C" w14:textId="77777777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</w:p>
          <w:p w14:paraId="637CB547" w14:textId="77777777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</w:p>
          <w:p w14:paraId="4D8C7B8A" w14:textId="42434E38" w:rsidR="007941AC" w:rsidRPr="002E1FC9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t>3.Провести оптимізацію веб-ресурсів музею та оновити інформаційне наповнення відповідних розділів сайту музею, підготувати інформаційний супровід оновлень у локальних медіа для інформування населення</w:t>
            </w:r>
          </w:p>
        </w:tc>
        <w:tc>
          <w:tcPr>
            <w:tcW w:w="527" w:type="pct"/>
          </w:tcPr>
          <w:p w14:paraId="5511F9E3" w14:textId="77777777" w:rsidR="007941AC" w:rsidRPr="000F07E5" w:rsidRDefault="007941AC" w:rsidP="000F07E5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lastRenderedPageBreak/>
              <w:t>01.02.2024р.- 30.11.2024р.</w:t>
            </w:r>
          </w:p>
          <w:p w14:paraId="2DAC5973" w14:textId="77777777" w:rsidR="007941AC" w:rsidRPr="000F07E5" w:rsidRDefault="007941AC" w:rsidP="000F07E5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47F05E67" w14:textId="77777777" w:rsidR="007941AC" w:rsidRPr="000F07E5" w:rsidRDefault="007941AC" w:rsidP="000F07E5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6B627626" w14:textId="77777777" w:rsidR="007941AC" w:rsidRPr="000F07E5" w:rsidRDefault="007941AC" w:rsidP="000F07E5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tab/>
              <w:t>01.01.2024р.- 30.11.2024р.</w:t>
            </w:r>
          </w:p>
          <w:p w14:paraId="3B5B7CC0" w14:textId="77777777" w:rsidR="007941AC" w:rsidRPr="000F07E5" w:rsidRDefault="007941AC" w:rsidP="000F07E5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3FCDAFC9" w14:textId="77777777" w:rsidR="007941AC" w:rsidRPr="000F07E5" w:rsidRDefault="007941AC" w:rsidP="000F07E5">
            <w:pPr>
              <w:spacing w:before="120"/>
              <w:ind w:right="57" w:hanging="3"/>
              <w:rPr>
                <w:rFonts w:ascii="Times New Roman" w:hAnsi="Times New Roman"/>
              </w:rPr>
            </w:pPr>
          </w:p>
          <w:p w14:paraId="216C40DD" w14:textId="50DD8A49" w:rsidR="007941AC" w:rsidRPr="002E1FC9" w:rsidRDefault="007941AC" w:rsidP="000F07E5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t>01.12.2023р.- 01.12.2024р</w:t>
            </w:r>
          </w:p>
        </w:tc>
        <w:tc>
          <w:tcPr>
            <w:tcW w:w="737" w:type="pct"/>
          </w:tcPr>
          <w:p w14:paraId="51012F0F" w14:textId="731BCC8F" w:rsidR="007941AC" w:rsidRPr="007941AC" w:rsidRDefault="007941AC" w:rsidP="007941AC">
            <w:pPr>
              <w:suppressAutoHyphens/>
              <w:spacing w:before="12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748" w:type="pct"/>
            <w:gridSpan w:val="2"/>
          </w:tcPr>
          <w:p w14:paraId="36D1313B" w14:textId="0B8393E8" w:rsidR="007941AC" w:rsidRPr="002E1FC9" w:rsidRDefault="007941AC" w:rsidP="002E1FC9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0F07E5">
              <w:rPr>
                <w:rFonts w:ascii="Times New Roman" w:hAnsi="Times New Roman"/>
                <w:color w:val="000000"/>
                <w:szCs w:val="26"/>
                <w:lang w:eastAsia="uk-UA"/>
              </w:rPr>
              <w:t>Музей «</w:t>
            </w:r>
            <w:proofErr w:type="spellStart"/>
            <w:r w:rsidRPr="000F07E5">
              <w:rPr>
                <w:rFonts w:ascii="Times New Roman" w:hAnsi="Times New Roman"/>
                <w:color w:val="000000"/>
                <w:szCs w:val="26"/>
                <w:lang w:eastAsia="uk-UA"/>
              </w:rPr>
              <w:t>Дрогобиччини</w:t>
            </w:r>
            <w:proofErr w:type="spellEnd"/>
            <w:r w:rsidRPr="000F07E5">
              <w:rPr>
                <w:rFonts w:ascii="Times New Roman" w:hAnsi="Times New Roman"/>
                <w:color w:val="000000"/>
                <w:szCs w:val="26"/>
                <w:lang w:eastAsia="uk-UA"/>
              </w:rPr>
              <w:t>»</w:t>
            </w:r>
            <w:r w:rsidRPr="000F07E5">
              <w:rPr>
                <w:rFonts w:ascii="Times New Roman" w:hAnsi="Times New Roman"/>
                <w:color w:val="000000"/>
                <w:szCs w:val="26"/>
                <w:lang w:eastAsia="uk-UA"/>
              </w:rPr>
              <w:tab/>
            </w:r>
          </w:p>
        </w:tc>
        <w:tc>
          <w:tcPr>
            <w:tcW w:w="630" w:type="pct"/>
            <w:gridSpan w:val="2"/>
          </w:tcPr>
          <w:p w14:paraId="125A6BB2" w14:textId="77777777" w:rsidR="007941AC" w:rsidRDefault="007941AC" w:rsidP="002E1FC9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A8C6B31" w14:textId="77777777" w:rsidTr="007941AC">
        <w:trPr>
          <w:trHeight w:val="20"/>
        </w:trPr>
        <w:tc>
          <w:tcPr>
            <w:tcW w:w="1095" w:type="pct"/>
          </w:tcPr>
          <w:p w14:paraId="305F74C7" w14:textId="4AE9D3FD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24.</w:t>
            </w:r>
            <w:r w:rsidRPr="000F07E5">
              <w:rPr>
                <w:rFonts w:ascii="Times New Roman" w:hAnsi="Times New Roman"/>
              </w:rPr>
              <w:t xml:space="preserve">Забезпечити доступ до інформації про діяльність </w:t>
            </w:r>
            <w:proofErr w:type="gramStart"/>
            <w:r w:rsidRPr="000F07E5">
              <w:rPr>
                <w:rFonts w:ascii="Times New Roman" w:hAnsi="Times New Roman"/>
              </w:rPr>
              <w:t>бібліотеки  у</w:t>
            </w:r>
            <w:proofErr w:type="gramEnd"/>
            <w:r w:rsidRPr="000F07E5">
              <w:rPr>
                <w:rFonts w:ascii="Times New Roman" w:hAnsi="Times New Roman"/>
              </w:rPr>
              <w:t xml:space="preserve"> </w:t>
            </w:r>
            <w:proofErr w:type="spellStart"/>
            <w:r w:rsidRPr="000F07E5">
              <w:rPr>
                <w:rFonts w:ascii="Times New Roman" w:hAnsi="Times New Roman"/>
              </w:rPr>
              <w:t>соц.мережах</w:t>
            </w:r>
            <w:proofErr w:type="spellEnd"/>
          </w:p>
        </w:tc>
        <w:tc>
          <w:tcPr>
            <w:tcW w:w="1263" w:type="pct"/>
          </w:tcPr>
          <w:p w14:paraId="590FC830" w14:textId="5B47E199" w:rsidR="007941AC" w:rsidRPr="000F07E5" w:rsidRDefault="007941AC" w:rsidP="000F07E5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t xml:space="preserve">Постійне оновлення актуальної інформації </w:t>
            </w:r>
          </w:p>
        </w:tc>
        <w:tc>
          <w:tcPr>
            <w:tcW w:w="527" w:type="pct"/>
          </w:tcPr>
          <w:p w14:paraId="4D7FC7BB" w14:textId="75D09D9C" w:rsidR="007941AC" w:rsidRPr="000F07E5" w:rsidRDefault="007941AC" w:rsidP="000F07E5">
            <w:pPr>
              <w:spacing w:before="120"/>
              <w:ind w:right="57" w:hanging="3"/>
              <w:rPr>
                <w:rFonts w:ascii="Times New Roman" w:hAnsi="Times New Roman"/>
              </w:rPr>
            </w:pPr>
            <w:r w:rsidRPr="000F07E5">
              <w:rPr>
                <w:rFonts w:ascii="Times New Roman" w:hAnsi="Times New Roman"/>
              </w:rPr>
              <w:t>2023—2024 р</w:t>
            </w: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737" w:type="pct"/>
          </w:tcPr>
          <w:p w14:paraId="3A1E3929" w14:textId="0C836CC8" w:rsidR="007941AC" w:rsidRPr="007941AC" w:rsidRDefault="007941AC" w:rsidP="007941AC">
            <w:pPr>
              <w:suppressAutoHyphens/>
              <w:spacing w:before="120" w:line="1" w:lineRule="atLeast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48" w:type="pct"/>
            <w:gridSpan w:val="2"/>
          </w:tcPr>
          <w:p w14:paraId="39A1BB58" w14:textId="660CE88C" w:rsidR="007941AC" w:rsidRPr="000F07E5" w:rsidRDefault="007941AC" w:rsidP="000F07E5">
            <w:pPr>
              <w:suppressAutoHyphens/>
              <w:spacing w:before="120" w:line="1" w:lineRule="atLeast"/>
              <w:ind w:leftChars="-1" w:left="-3" w:right="57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0F07E5">
              <w:rPr>
                <w:rFonts w:ascii="Times New Roman" w:hAnsi="Times New Roman"/>
              </w:rPr>
              <w:t>Центральна бібліотека імені В’ячеслава</w:t>
            </w:r>
          </w:p>
        </w:tc>
        <w:tc>
          <w:tcPr>
            <w:tcW w:w="630" w:type="pct"/>
            <w:gridSpan w:val="2"/>
          </w:tcPr>
          <w:p w14:paraId="0C9CE867" w14:textId="77777777" w:rsidR="007941AC" w:rsidRDefault="007941AC" w:rsidP="000F07E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60BFBEB" w14:textId="77777777" w:rsidTr="007941AC">
        <w:trPr>
          <w:trHeight w:val="20"/>
        </w:trPr>
        <w:tc>
          <w:tcPr>
            <w:tcW w:w="1095" w:type="pct"/>
          </w:tcPr>
          <w:p w14:paraId="6F2801D1" w14:textId="643AC14F" w:rsidR="007941AC" w:rsidRDefault="007941AC" w:rsidP="00FD0A28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2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5. Забезпечення закладів охорони здоров’я доступом до швидкісного Інтернету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та засобами доступу до нього</w:t>
            </w:r>
          </w:p>
        </w:tc>
        <w:tc>
          <w:tcPr>
            <w:tcW w:w="1263" w:type="pct"/>
          </w:tcPr>
          <w:p w14:paraId="6CDA9F64" w14:textId="77777777" w:rsidR="007941AC" w:rsidRDefault="007941AC" w:rsidP="009E66C1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1) аналіз даних щодо нинішнього стану забезпечення закладів охорони здоров’я доступом до швидкісного Інтернету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та засобами доступу до нього</w:t>
            </w:r>
          </w:p>
        </w:tc>
        <w:tc>
          <w:tcPr>
            <w:tcW w:w="527" w:type="pct"/>
          </w:tcPr>
          <w:p w14:paraId="1A21B1E5" w14:textId="77777777" w:rsidR="007941AC" w:rsidRDefault="007941AC" w:rsidP="00FD0A28">
            <w:pPr>
              <w:spacing w:before="80"/>
              <w:ind w:left="-1"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2023 р</w:t>
            </w:r>
            <w:r>
              <w:rPr>
                <w:rFonts w:ascii="Times New Roman" w:hAnsi="Times New Roman"/>
                <w:szCs w:val="26"/>
                <w:lang w:eastAsia="uk-UA"/>
              </w:rPr>
              <w:t>ік</w:t>
            </w:r>
          </w:p>
          <w:p w14:paraId="19B26DB1" w14:textId="77777777" w:rsidR="007941AC" w:rsidRDefault="007941AC" w:rsidP="00FD0A28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січень — червень 2024 року</w:t>
            </w:r>
          </w:p>
        </w:tc>
        <w:tc>
          <w:tcPr>
            <w:tcW w:w="737" w:type="pct"/>
          </w:tcPr>
          <w:p w14:paraId="6D26EE6C" w14:textId="77777777" w:rsidR="007941AC" w:rsidRDefault="007941AC" w:rsidP="00FD0A28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4BE497D9" w14:textId="77777777" w:rsidR="007941AC" w:rsidRPr="00F25BCA" w:rsidRDefault="007941AC" w:rsidP="00F25BCA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25BCA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1BA24C2E" w14:textId="77777777" w:rsidR="007941AC" w:rsidRDefault="007941AC" w:rsidP="00F25BCA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25BCA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3C514D37" w14:textId="77777777" w:rsidR="007941AC" w:rsidRDefault="007941AC" w:rsidP="00FD0A28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311DED3" w14:textId="77777777" w:rsidTr="007941AC">
        <w:trPr>
          <w:trHeight w:val="20"/>
        </w:trPr>
        <w:tc>
          <w:tcPr>
            <w:tcW w:w="1095" w:type="pct"/>
          </w:tcPr>
          <w:p w14:paraId="77152DB3" w14:textId="3EEDAB93" w:rsidR="007941AC" w:rsidRPr="006929F5" w:rsidRDefault="007941AC" w:rsidP="006929F5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t>27.</w:t>
            </w:r>
            <w:r w:rsidRPr="006929F5">
              <w:rPr>
                <w:rFonts w:ascii="Times New Roman" w:hAnsi="Times New Roman"/>
              </w:rPr>
              <w:t>Швидкісний доступ до інтернету</w:t>
            </w:r>
          </w:p>
        </w:tc>
        <w:tc>
          <w:tcPr>
            <w:tcW w:w="1263" w:type="pct"/>
          </w:tcPr>
          <w:p w14:paraId="0287106F" w14:textId="48F20FB6" w:rsidR="007941AC" w:rsidRPr="006929F5" w:rsidRDefault="007941AC" w:rsidP="006929F5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929F5">
              <w:rPr>
                <w:rFonts w:ascii="Times New Roman" w:hAnsi="Times New Roman"/>
              </w:rPr>
              <w:t>Забезпечення безпровідного інтернету у приміщенні та на території школи</w:t>
            </w:r>
          </w:p>
        </w:tc>
        <w:tc>
          <w:tcPr>
            <w:tcW w:w="527" w:type="pct"/>
          </w:tcPr>
          <w:p w14:paraId="128E3517" w14:textId="471458AE" w:rsidR="007941AC" w:rsidRPr="006929F5" w:rsidRDefault="007941AC" w:rsidP="006929F5">
            <w:pPr>
              <w:spacing w:before="80"/>
              <w:ind w:left="-1"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929F5">
              <w:rPr>
                <w:rFonts w:ascii="Times New Roman" w:hAnsi="Times New Roman"/>
                <w:color w:val="000000"/>
                <w:szCs w:val="26"/>
                <w:lang w:eastAsia="uk-UA"/>
              </w:rPr>
              <w:t>2023—2024 р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р.</w:t>
            </w:r>
          </w:p>
        </w:tc>
        <w:tc>
          <w:tcPr>
            <w:tcW w:w="737" w:type="pct"/>
          </w:tcPr>
          <w:p w14:paraId="749760C3" w14:textId="37C2A204" w:rsidR="007941AC" w:rsidRPr="006929F5" w:rsidRDefault="007941AC" w:rsidP="006929F5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Спецфонд школи</w:t>
            </w:r>
          </w:p>
        </w:tc>
        <w:tc>
          <w:tcPr>
            <w:tcW w:w="748" w:type="pct"/>
            <w:gridSpan w:val="2"/>
          </w:tcPr>
          <w:p w14:paraId="28B58244" w14:textId="00966531" w:rsidR="007941AC" w:rsidRPr="006929F5" w:rsidRDefault="007941AC" w:rsidP="006929F5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929F5">
              <w:rPr>
                <w:rFonts w:ascii="Times New Roman" w:hAnsi="Times New Roman"/>
              </w:rPr>
              <w:t>Дрогобицька дитяча музична школа №1</w:t>
            </w:r>
          </w:p>
        </w:tc>
        <w:tc>
          <w:tcPr>
            <w:tcW w:w="630" w:type="pct"/>
            <w:gridSpan w:val="2"/>
          </w:tcPr>
          <w:p w14:paraId="565341D8" w14:textId="77777777" w:rsidR="007941AC" w:rsidRDefault="007941AC" w:rsidP="006929F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5E10996" w14:textId="77777777" w:rsidTr="007941AC">
        <w:trPr>
          <w:trHeight w:val="20"/>
        </w:trPr>
        <w:tc>
          <w:tcPr>
            <w:tcW w:w="1095" w:type="pct"/>
          </w:tcPr>
          <w:p w14:paraId="07C99370" w14:textId="654804B2" w:rsidR="007941AC" w:rsidRPr="006929F5" w:rsidRDefault="007941AC" w:rsidP="006929F5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t>28.</w:t>
            </w:r>
            <w:r w:rsidRPr="006929F5">
              <w:rPr>
                <w:rFonts w:ascii="Times New Roman" w:hAnsi="Times New Roman"/>
              </w:rPr>
              <w:t>Забезпечити усі відділи музею «</w:t>
            </w:r>
            <w:proofErr w:type="spellStart"/>
            <w:r w:rsidRPr="006929F5">
              <w:rPr>
                <w:rFonts w:ascii="Times New Roman" w:hAnsi="Times New Roman"/>
              </w:rPr>
              <w:t>Дрогобиччина</w:t>
            </w:r>
            <w:proofErr w:type="spellEnd"/>
            <w:r w:rsidRPr="006929F5">
              <w:rPr>
                <w:rFonts w:ascii="Times New Roman" w:hAnsi="Times New Roman"/>
              </w:rPr>
              <w:t>» доступом до швидкісного інтернету та засобами доступу до нього.</w:t>
            </w:r>
          </w:p>
        </w:tc>
        <w:tc>
          <w:tcPr>
            <w:tcW w:w="1263" w:type="pct"/>
          </w:tcPr>
          <w:p w14:paraId="5B29D4A0" w14:textId="0539D388" w:rsidR="007941AC" w:rsidRPr="006929F5" w:rsidRDefault="007941AC" w:rsidP="006929F5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929F5">
              <w:rPr>
                <w:rFonts w:ascii="Times New Roman" w:hAnsi="Times New Roman"/>
              </w:rPr>
              <w:t>Забезпечити усі відділи музею «</w:t>
            </w:r>
            <w:proofErr w:type="spellStart"/>
            <w:r w:rsidRPr="006929F5">
              <w:rPr>
                <w:rFonts w:ascii="Times New Roman" w:hAnsi="Times New Roman"/>
              </w:rPr>
              <w:t>Дрогобиччина</w:t>
            </w:r>
            <w:proofErr w:type="spellEnd"/>
            <w:r w:rsidRPr="006929F5">
              <w:rPr>
                <w:rFonts w:ascii="Times New Roman" w:hAnsi="Times New Roman"/>
              </w:rPr>
              <w:t>» доступом до швидкісного інтернету та засобами доступу до нього.</w:t>
            </w:r>
          </w:p>
        </w:tc>
        <w:tc>
          <w:tcPr>
            <w:tcW w:w="527" w:type="pct"/>
          </w:tcPr>
          <w:p w14:paraId="6ECEED04" w14:textId="72DB07D3" w:rsidR="007941AC" w:rsidRDefault="007941AC" w:rsidP="006929F5">
            <w:pPr>
              <w:spacing w:before="80"/>
              <w:ind w:left="-1"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01.03.2024р-01.10.2024р</w:t>
            </w:r>
          </w:p>
        </w:tc>
        <w:tc>
          <w:tcPr>
            <w:tcW w:w="737" w:type="pct"/>
          </w:tcPr>
          <w:p w14:paraId="1367AC11" w14:textId="0393D096" w:rsidR="007941AC" w:rsidRDefault="007941AC" w:rsidP="006929F5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6929F5">
              <w:rPr>
                <w:rFonts w:ascii="Times New Roman" w:hAnsi="Times New Roman"/>
                <w:szCs w:val="26"/>
                <w:lang w:eastAsia="uk-UA"/>
              </w:rPr>
              <w:t>спецфонд музею, місцевий бюджет</w:t>
            </w:r>
          </w:p>
        </w:tc>
        <w:tc>
          <w:tcPr>
            <w:tcW w:w="748" w:type="pct"/>
            <w:gridSpan w:val="2"/>
          </w:tcPr>
          <w:p w14:paraId="4C4C5446" w14:textId="17511FA1" w:rsidR="007941AC" w:rsidRPr="00F25BCA" w:rsidRDefault="007941AC" w:rsidP="006929F5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929F5">
              <w:rPr>
                <w:rFonts w:ascii="Times New Roman" w:hAnsi="Times New Roman"/>
                <w:color w:val="000000"/>
                <w:szCs w:val="26"/>
                <w:lang w:eastAsia="uk-UA"/>
              </w:rPr>
              <w:t>Музей «</w:t>
            </w:r>
            <w:proofErr w:type="spellStart"/>
            <w:r w:rsidRPr="006929F5">
              <w:rPr>
                <w:rFonts w:ascii="Times New Roman" w:hAnsi="Times New Roman"/>
                <w:color w:val="000000"/>
                <w:szCs w:val="26"/>
                <w:lang w:eastAsia="uk-UA"/>
              </w:rPr>
              <w:t>Дрогобиччини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»</w:t>
            </w:r>
          </w:p>
        </w:tc>
        <w:tc>
          <w:tcPr>
            <w:tcW w:w="630" w:type="pct"/>
            <w:gridSpan w:val="2"/>
          </w:tcPr>
          <w:p w14:paraId="2749D0EE" w14:textId="77777777" w:rsidR="007941AC" w:rsidRDefault="007941AC" w:rsidP="006929F5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3D27E47" w14:textId="77777777" w:rsidTr="007941AC">
        <w:trPr>
          <w:trHeight w:val="20"/>
        </w:trPr>
        <w:tc>
          <w:tcPr>
            <w:tcW w:w="1095" w:type="pct"/>
          </w:tcPr>
          <w:p w14:paraId="27F43748" w14:textId="6FB4E1D2" w:rsidR="007941AC" w:rsidRPr="000C7579" w:rsidRDefault="007941AC" w:rsidP="000C757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t>29.</w:t>
            </w:r>
            <w:r w:rsidRPr="000C7579">
              <w:rPr>
                <w:rFonts w:ascii="Times New Roman" w:hAnsi="Times New Roman"/>
              </w:rPr>
              <w:t>Забезпечення установи обладнанням для системного доступу та розповсюдження по приміщеннях гурткової роботи мережі інтернет</w:t>
            </w:r>
          </w:p>
        </w:tc>
        <w:tc>
          <w:tcPr>
            <w:tcW w:w="1263" w:type="pct"/>
          </w:tcPr>
          <w:p w14:paraId="464F1AAD" w14:textId="77777777" w:rsidR="007941AC" w:rsidRPr="000C7579" w:rsidRDefault="007941AC" w:rsidP="000C757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0C7579">
              <w:rPr>
                <w:rFonts w:ascii="Times New Roman" w:hAnsi="Times New Roman"/>
              </w:rPr>
              <w:t>1. пошук прийнятної комерційної пропозиції;</w:t>
            </w:r>
          </w:p>
          <w:p w14:paraId="63BF39E2" w14:textId="77777777" w:rsidR="007941AC" w:rsidRPr="000C7579" w:rsidRDefault="007941AC" w:rsidP="000C757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0C7579">
              <w:rPr>
                <w:rFonts w:ascii="Times New Roman" w:hAnsi="Times New Roman"/>
              </w:rPr>
              <w:t>2. визначення оптимальної цінової пропозиції;</w:t>
            </w:r>
          </w:p>
          <w:p w14:paraId="3A1C878A" w14:textId="77777777" w:rsidR="007941AC" w:rsidRPr="000C7579" w:rsidRDefault="007941AC" w:rsidP="000C757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0C7579">
              <w:rPr>
                <w:rFonts w:ascii="Times New Roman" w:hAnsi="Times New Roman"/>
              </w:rPr>
              <w:t>3. формування конфігурації обладнання;</w:t>
            </w:r>
          </w:p>
          <w:p w14:paraId="5EF97F86" w14:textId="73889D4F" w:rsidR="007941AC" w:rsidRPr="000C7579" w:rsidRDefault="007941AC" w:rsidP="000C757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0C7579">
              <w:rPr>
                <w:rFonts w:ascii="Times New Roman" w:hAnsi="Times New Roman"/>
              </w:rPr>
              <w:t>4. встановлення обладнання.</w:t>
            </w:r>
          </w:p>
        </w:tc>
        <w:tc>
          <w:tcPr>
            <w:tcW w:w="527" w:type="pct"/>
          </w:tcPr>
          <w:p w14:paraId="249E24A1" w14:textId="47AFE8D0" w:rsidR="007941AC" w:rsidRDefault="007941AC" w:rsidP="000C7579">
            <w:pPr>
              <w:spacing w:before="80"/>
              <w:ind w:left="-1"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2024р.</w:t>
            </w:r>
          </w:p>
        </w:tc>
        <w:tc>
          <w:tcPr>
            <w:tcW w:w="737" w:type="pct"/>
          </w:tcPr>
          <w:p w14:paraId="61EFEC02" w14:textId="386BEA02" w:rsidR="007941AC" w:rsidRDefault="007941AC" w:rsidP="000C757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00965EE8" w14:textId="492536C9" w:rsidR="007941AC" w:rsidRPr="00F25BCA" w:rsidRDefault="007941AC" w:rsidP="000C757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Стебницький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народний дім</w:t>
            </w:r>
          </w:p>
        </w:tc>
        <w:tc>
          <w:tcPr>
            <w:tcW w:w="630" w:type="pct"/>
            <w:gridSpan w:val="2"/>
          </w:tcPr>
          <w:p w14:paraId="23C3A660" w14:textId="77777777" w:rsidR="007941AC" w:rsidRDefault="007941AC" w:rsidP="000C7579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E8F1C00" w14:textId="77777777" w:rsidTr="007941AC">
        <w:trPr>
          <w:trHeight w:val="20"/>
        </w:trPr>
        <w:tc>
          <w:tcPr>
            <w:tcW w:w="1095" w:type="pct"/>
          </w:tcPr>
          <w:p w14:paraId="1CF62212" w14:textId="77777777" w:rsidR="007941AC" w:rsidRDefault="007941AC" w:rsidP="002E1FC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2985DAC5" w14:textId="6277F90B" w:rsidR="007941AC" w:rsidRDefault="007941AC" w:rsidP="002E1FC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Забезпечити приміщенні закладів освіти та бібліотек комп'ютерними </w:t>
            </w:r>
            <w:proofErr w:type="spellStart"/>
            <w:r w:rsidRPr="002E1FC9">
              <w:rPr>
                <w:rFonts w:ascii="Times New Roman" w:hAnsi="Times New Roman"/>
                <w:color w:val="000000"/>
                <w:szCs w:val="26"/>
                <w:lang w:eastAsia="uk-UA"/>
              </w:rPr>
              <w:t>тифлокомплексами</w:t>
            </w:r>
            <w:proofErr w:type="spellEnd"/>
          </w:p>
        </w:tc>
        <w:tc>
          <w:tcPr>
            <w:tcW w:w="527" w:type="pct"/>
          </w:tcPr>
          <w:p w14:paraId="0F2673F6" w14:textId="27A9F1E7" w:rsidR="007941AC" w:rsidRDefault="007941AC" w:rsidP="002E1FC9">
            <w:pPr>
              <w:spacing w:before="80"/>
              <w:ind w:left="-1"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</w:rPr>
              <w:t>Щорічно протягом 2023-2024 рр</w:t>
            </w:r>
            <w:r w:rsidRPr="00FE324F">
              <w:t>.</w:t>
            </w:r>
          </w:p>
        </w:tc>
        <w:tc>
          <w:tcPr>
            <w:tcW w:w="737" w:type="pct"/>
          </w:tcPr>
          <w:p w14:paraId="513B6747" w14:textId="3DB1FCE4" w:rsidR="007941AC" w:rsidRPr="002E1FC9" w:rsidRDefault="007941AC" w:rsidP="002E1FC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6C1832F1" w14:textId="04C48C06" w:rsidR="007941AC" w:rsidRPr="00F25BCA" w:rsidRDefault="007941AC" w:rsidP="002E1FC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77673CA9" w14:textId="77777777" w:rsidR="007941AC" w:rsidRDefault="007941AC" w:rsidP="002E1FC9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4FC3F2E" w14:textId="77777777" w:rsidTr="007941AC">
        <w:trPr>
          <w:trHeight w:val="20"/>
        </w:trPr>
        <w:tc>
          <w:tcPr>
            <w:tcW w:w="1095" w:type="pct"/>
          </w:tcPr>
          <w:p w14:paraId="661C0A77" w14:textId="77777777" w:rsidR="007941AC" w:rsidRDefault="007941AC" w:rsidP="002E1FC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5CCA667F" w14:textId="13EC4212" w:rsidR="007941AC" w:rsidRPr="002E1FC9" w:rsidRDefault="007941AC" w:rsidP="002E1FC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Забезпечити приміщенні закладів освіти та бібліотек </w:t>
            </w:r>
            <w:r w:rsidRPr="002E1FC9"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засобами доступу до інтернету</w:t>
            </w:r>
          </w:p>
        </w:tc>
        <w:tc>
          <w:tcPr>
            <w:tcW w:w="527" w:type="pct"/>
          </w:tcPr>
          <w:p w14:paraId="5BCB0C39" w14:textId="2F43CBD5" w:rsidR="007941AC" w:rsidRPr="002E1FC9" w:rsidRDefault="007941AC" w:rsidP="002E1FC9">
            <w:pPr>
              <w:spacing w:before="80"/>
              <w:ind w:left="-1" w:right="57" w:hanging="3"/>
              <w:rPr>
                <w:rFonts w:ascii="Times New Roman" w:hAnsi="Times New Roman"/>
              </w:rPr>
            </w:pPr>
            <w:r w:rsidRPr="002E1FC9">
              <w:rPr>
                <w:rFonts w:ascii="Times New Roman" w:hAnsi="Times New Roman"/>
              </w:rPr>
              <w:lastRenderedPageBreak/>
              <w:t xml:space="preserve">Щорічно протягом </w:t>
            </w:r>
            <w:r w:rsidRPr="002E1FC9">
              <w:rPr>
                <w:rFonts w:ascii="Times New Roman" w:hAnsi="Times New Roman"/>
              </w:rPr>
              <w:lastRenderedPageBreak/>
              <w:t>2023-2024 рр.</w:t>
            </w:r>
          </w:p>
        </w:tc>
        <w:tc>
          <w:tcPr>
            <w:tcW w:w="737" w:type="pct"/>
          </w:tcPr>
          <w:p w14:paraId="17A0CABD" w14:textId="22B1FE68" w:rsidR="007941AC" w:rsidRPr="002E1FC9" w:rsidRDefault="007941AC" w:rsidP="002E1FC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2E1FC9">
              <w:rPr>
                <w:rFonts w:ascii="Times New Roman" w:hAnsi="Times New Roman"/>
              </w:rPr>
              <w:lastRenderedPageBreak/>
              <w:t>Місцевий бюджет</w:t>
            </w:r>
          </w:p>
        </w:tc>
        <w:tc>
          <w:tcPr>
            <w:tcW w:w="748" w:type="pct"/>
            <w:gridSpan w:val="2"/>
          </w:tcPr>
          <w:p w14:paraId="0B0F57EE" w14:textId="66D95C4F" w:rsidR="007941AC" w:rsidRPr="002E1FC9" w:rsidRDefault="007941AC" w:rsidP="002E1FC9">
            <w:pPr>
              <w:suppressAutoHyphens/>
              <w:spacing w:before="8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2E1FC9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66ACF9E9" w14:textId="77777777" w:rsidR="007941AC" w:rsidRDefault="007941AC" w:rsidP="002E1FC9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AFD7276" w14:textId="77777777" w:rsidTr="007941AC">
        <w:trPr>
          <w:trHeight w:val="20"/>
        </w:trPr>
        <w:tc>
          <w:tcPr>
            <w:tcW w:w="1095" w:type="pct"/>
          </w:tcPr>
          <w:p w14:paraId="4E783721" w14:textId="6393B0C8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30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. Підвищення цифров</w:t>
            </w:r>
            <w:r>
              <w:rPr>
                <w:rFonts w:ascii="Times New Roman" w:hAnsi="Times New Roman"/>
                <w:szCs w:val="26"/>
                <w:lang w:eastAsia="uk-UA"/>
              </w:rPr>
              <w:t>ої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компетентності медичних працівників та пацієнтів</w:t>
            </w:r>
          </w:p>
        </w:tc>
        <w:tc>
          <w:tcPr>
            <w:tcW w:w="1263" w:type="pct"/>
          </w:tcPr>
          <w:p w14:paraId="74E7D031" w14:textId="77777777" w:rsidR="007941AC" w:rsidRPr="00CC71F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інтеграція вимог концептуально-референтної рамки цифрових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медичних працівників до професійних стандартів, системи підготовки та підвищення кваліфікації, вимог щодо наймання персоналу, атестації та сертифікації, заохочення працівників системи охорони здоров’я </w:t>
            </w:r>
          </w:p>
        </w:tc>
        <w:tc>
          <w:tcPr>
            <w:tcW w:w="527" w:type="pct"/>
          </w:tcPr>
          <w:p w14:paraId="7C2AD485" w14:textId="7777777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липень — грудень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2023 року</w:t>
            </w:r>
          </w:p>
        </w:tc>
        <w:tc>
          <w:tcPr>
            <w:tcW w:w="737" w:type="pct"/>
          </w:tcPr>
          <w:p w14:paraId="1227E1BD" w14:textId="7777777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21DF60AA" w14:textId="77777777" w:rsidR="007941AC" w:rsidRPr="00F25BCA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25BCA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118C1CAC" w14:textId="77777777" w:rsidR="007941AC" w:rsidRDefault="007941AC" w:rsidP="00F25BCA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25BCA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</w:p>
        </w:tc>
        <w:tc>
          <w:tcPr>
            <w:tcW w:w="630" w:type="pct"/>
            <w:gridSpan w:val="2"/>
          </w:tcPr>
          <w:p w14:paraId="4734ADD4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947FE75" w14:textId="77777777" w:rsidTr="007941AC">
        <w:trPr>
          <w:trHeight w:val="20"/>
        </w:trPr>
        <w:tc>
          <w:tcPr>
            <w:tcW w:w="1095" w:type="pct"/>
          </w:tcPr>
          <w:p w14:paraId="72CE1C5A" w14:textId="77C03FBF" w:rsidR="007941AC" w:rsidRDefault="007941AC" w:rsidP="00172744">
            <w:pPr>
              <w:suppressAutoHyphens/>
              <w:spacing w:before="6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31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. Впровадження якісних і доступних електронних сервісів у системі охорон</w:t>
            </w:r>
            <w:r>
              <w:rPr>
                <w:rFonts w:ascii="Times New Roman" w:hAnsi="Times New Roman"/>
                <w:szCs w:val="26"/>
                <w:lang w:eastAsia="uk-UA"/>
              </w:rPr>
              <w:t>и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здоров’я</w:t>
            </w:r>
          </w:p>
        </w:tc>
        <w:tc>
          <w:tcPr>
            <w:tcW w:w="1263" w:type="pct"/>
          </w:tcPr>
          <w:p w14:paraId="682292CB" w14:textId="77777777" w:rsidR="007941AC" w:rsidRDefault="007941AC" w:rsidP="00694300">
            <w:pPr>
              <w:suppressAutoHyphens/>
              <w:spacing w:before="6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1) забезпечення документування реабілітаційного процесу на основі Міжнародної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класифікаціїфункціону-вання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, обмеження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життє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-діяльності та здоров’я та його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цифровізаці</w:t>
            </w:r>
            <w:r>
              <w:rPr>
                <w:rFonts w:ascii="Times New Roman" w:hAnsi="Times New Roman"/>
                <w:szCs w:val="26"/>
                <w:lang w:eastAsia="uk-UA"/>
              </w:rPr>
              <w:t>ї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</w:p>
        </w:tc>
        <w:tc>
          <w:tcPr>
            <w:tcW w:w="527" w:type="pct"/>
          </w:tcPr>
          <w:p w14:paraId="11665761" w14:textId="77777777" w:rsidR="007941AC" w:rsidRDefault="007941AC" w:rsidP="00172744">
            <w:pPr>
              <w:suppressAutoHyphens/>
              <w:spacing w:before="6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квітень — травень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2023 року</w:t>
            </w:r>
          </w:p>
        </w:tc>
        <w:tc>
          <w:tcPr>
            <w:tcW w:w="737" w:type="pct"/>
          </w:tcPr>
          <w:p w14:paraId="1E32F1B7" w14:textId="77777777" w:rsidR="007941AC" w:rsidRDefault="007941AC" w:rsidP="00172744">
            <w:pPr>
              <w:suppressAutoHyphens/>
              <w:spacing w:before="6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за рахунок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uk-UA"/>
              </w:rPr>
              <w:t>міжнародної технічної допомоги</w:t>
            </w:r>
          </w:p>
        </w:tc>
        <w:tc>
          <w:tcPr>
            <w:tcW w:w="748" w:type="pct"/>
            <w:gridSpan w:val="2"/>
          </w:tcPr>
          <w:p w14:paraId="12FC8E9F" w14:textId="77777777" w:rsidR="007941AC" w:rsidRDefault="007941AC" w:rsidP="00172744">
            <w:pPr>
              <w:suppressAutoHyphens/>
              <w:spacing w:before="6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МОЗ, НСЗУ</w:t>
            </w:r>
          </w:p>
          <w:p w14:paraId="7DF82088" w14:textId="77777777" w:rsidR="007941AC" w:rsidRPr="001A589F" w:rsidRDefault="007941AC" w:rsidP="001A589F">
            <w:pPr>
              <w:suppressAutoHyphens/>
              <w:spacing w:before="6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1A589F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3304F925" w14:textId="77777777" w:rsidR="007941AC" w:rsidRDefault="007941AC" w:rsidP="001A589F">
            <w:pPr>
              <w:suppressAutoHyphens/>
              <w:spacing w:before="6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1A589F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60D6BE1B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3BF8849" w14:textId="77777777" w:rsidTr="007941AC">
        <w:trPr>
          <w:trHeight w:val="20"/>
        </w:trPr>
        <w:tc>
          <w:tcPr>
            <w:tcW w:w="1095" w:type="pct"/>
          </w:tcPr>
          <w:p w14:paraId="49F99084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0629F2C5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2) впровадження використання електронн</w:t>
            </w:r>
            <w:r>
              <w:rPr>
                <w:rFonts w:ascii="Times New Roman" w:hAnsi="Times New Roman"/>
                <w:szCs w:val="26"/>
                <w:lang w:eastAsia="uk-UA"/>
              </w:rPr>
              <w:t>ого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особистого кабінету пацієнта в електронній системі охорони здоров’я</w:t>
            </w:r>
          </w:p>
        </w:tc>
        <w:tc>
          <w:tcPr>
            <w:tcW w:w="527" w:type="pct"/>
          </w:tcPr>
          <w:p w14:paraId="125328BD" w14:textId="1ACEFF5F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</w:tc>
        <w:tc>
          <w:tcPr>
            <w:tcW w:w="737" w:type="pct"/>
          </w:tcPr>
          <w:p w14:paraId="1B4EA4D7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за рахунок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uk-UA"/>
              </w:rPr>
              <w:t>міжнародної технічної допомоги</w:t>
            </w:r>
          </w:p>
        </w:tc>
        <w:tc>
          <w:tcPr>
            <w:tcW w:w="748" w:type="pct"/>
            <w:gridSpan w:val="2"/>
          </w:tcPr>
          <w:p w14:paraId="05E6523B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 ,НСЗУ</w:t>
            </w:r>
          </w:p>
          <w:p w14:paraId="6FED47B8" w14:textId="77777777" w:rsidR="007941AC" w:rsidRPr="001A589F" w:rsidRDefault="007941AC" w:rsidP="001A589F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1A589F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7CE55713" w14:textId="77777777" w:rsidR="007941AC" w:rsidRDefault="007941AC" w:rsidP="001A589F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1A589F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054A7036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ED84312" w14:textId="77777777" w:rsidTr="007941AC">
        <w:trPr>
          <w:trHeight w:val="1353"/>
        </w:trPr>
        <w:tc>
          <w:tcPr>
            <w:tcW w:w="1095" w:type="pct"/>
          </w:tcPr>
          <w:p w14:paraId="35DC02A1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545DB779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3) впровадження електронних медичних висновків для отримання водійського посвідчення</w:t>
            </w:r>
          </w:p>
        </w:tc>
        <w:tc>
          <w:tcPr>
            <w:tcW w:w="527" w:type="pct"/>
          </w:tcPr>
          <w:p w14:paraId="2A5486C2" w14:textId="0383E4E3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</w:tc>
        <w:tc>
          <w:tcPr>
            <w:tcW w:w="737" w:type="pct"/>
          </w:tcPr>
          <w:p w14:paraId="07C2863D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за рахунок міжнародної технічної допомоги</w:t>
            </w:r>
          </w:p>
        </w:tc>
        <w:tc>
          <w:tcPr>
            <w:tcW w:w="748" w:type="pct"/>
            <w:gridSpan w:val="2"/>
          </w:tcPr>
          <w:p w14:paraId="5F45A8C6" w14:textId="77777777" w:rsidR="007941AC" w:rsidRPr="001A589F" w:rsidRDefault="007941AC" w:rsidP="001A589F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 ,НСЗУ</w:t>
            </w:r>
            <w:r>
              <w:t xml:space="preserve"> </w:t>
            </w:r>
            <w:r w:rsidRPr="001A589F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0E6890D8" w14:textId="77777777" w:rsidR="007941AC" w:rsidRDefault="007941AC" w:rsidP="006854A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1A589F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5C896AEF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BF89492" w14:textId="77777777" w:rsidTr="007941AC">
        <w:trPr>
          <w:trHeight w:val="20"/>
        </w:trPr>
        <w:tc>
          <w:tcPr>
            <w:tcW w:w="1095" w:type="pct"/>
          </w:tcPr>
          <w:p w14:paraId="6991C0C2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179CCDA9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4) впровадження електронних рецептів на всі рецептурн</w:t>
            </w:r>
            <w:r>
              <w:rPr>
                <w:rFonts w:ascii="Times New Roman" w:hAnsi="Times New Roman"/>
                <w:szCs w:val="26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препарат</w:t>
            </w:r>
            <w:r>
              <w:rPr>
                <w:rFonts w:ascii="Times New Roman" w:hAnsi="Times New Roman"/>
                <w:szCs w:val="26"/>
                <w:lang w:eastAsia="uk-UA"/>
              </w:rPr>
              <w:t>и</w:t>
            </w:r>
          </w:p>
        </w:tc>
        <w:tc>
          <w:tcPr>
            <w:tcW w:w="527" w:type="pct"/>
          </w:tcPr>
          <w:p w14:paraId="758A978B" w14:textId="520634FF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2023 р.</w:t>
            </w:r>
          </w:p>
        </w:tc>
        <w:tc>
          <w:tcPr>
            <w:tcW w:w="737" w:type="pct"/>
          </w:tcPr>
          <w:p w14:paraId="60E4B6D1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40CDB2C5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МОЗ, НСЗУ</w:t>
            </w:r>
          </w:p>
          <w:p w14:paraId="2E501924" w14:textId="77777777" w:rsidR="007941AC" w:rsidRDefault="007941AC" w:rsidP="00233348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ВОЗ </w:t>
            </w:r>
            <w:r w:rsidRPr="006854A4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51E1514B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50C348C" w14:textId="77777777" w:rsidTr="007941AC">
        <w:trPr>
          <w:trHeight w:val="20"/>
        </w:trPr>
        <w:tc>
          <w:tcPr>
            <w:tcW w:w="1095" w:type="pct"/>
          </w:tcPr>
          <w:p w14:paraId="1A687537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34658018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5) впровадження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телемедичних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рішень </w:t>
            </w:r>
            <w:r>
              <w:rPr>
                <w:rFonts w:ascii="Times New Roman" w:hAnsi="Times New Roman"/>
                <w:szCs w:val="26"/>
                <w:lang w:eastAsia="uk-UA"/>
              </w:rPr>
              <w:t>під час надання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медичної допомоги та розвиток системи підготовки медичних і технічних спеціалістів з питань надання медичної допомоги із застосуванням телемедицини</w:t>
            </w:r>
          </w:p>
        </w:tc>
        <w:tc>
          <w:tcPr>
            <w:tcW w:w="527" w:type="pct"/>
          </w:tcPr>
          <w:p w14:paraId="34EFECA4" w14:textId="1C65AB09" w:rsidR="007941AC" w:rsidRDefault="007941AC" w:rsidP="00172744">
            <w:pPr>
              <w:spacing w:before="6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  <w:p w14:paraId="735613D6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737" w:type="pct"/>
          </w:tcPr>
          <w:p w14:paraId="4843E4CA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58942809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МОЗ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НСЗУ</w:t>
            </w:r>
          </w:p>
          <w:p w14:paraId="46D0B5B7" w14:textId="77777777" w:rsidR="007941AC" w:rsidRPr="006854A4" w:rsidRDefault="007941AC" w:rsidP="006854A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854A4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4FD7FC28" w14:textId="77777777" w:rsidR="007941AC" w:rsidRDefault="007941AC" w:rsidP="006854A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854A4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2BF159BB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3263AB9" w14:textId="77777777" w:rsidTr="007941AC">
        <w:trPr>
          <w:trHeight w:val="20"/>
        </w:trPr>
        <w:tc>
          <w:tcPr>
            <w:tcW w:w="1095" w:type="pct"/>
          </w:tcPr>
          <w:p w14:paraId="2048C1FE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2246ECAA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6) </w:t>
            </w:r>
            <w:r w:rsidRPr="00A765DB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імплементація реабілітаційних технологій у практичну охорону здоров’я для пацієнтів з </w:t>
            </w:r>
            <w:proofErr w:type="spellStart"/>
            <w:r w:rsidRPr="00A765DB">
              <w:rPr>
                <w:rFonts w:ascii="Times New Roman" w:hAnsi="Times New Roman"/>
                <w:color w:val="000000"/>
                <w:szCs w:val="26"/>
                <w:lang w:eastAsia="uk-UA"/>
              </w:rPr>
              <w:t>нейросенсорними</w:t>
            </w:r>
            <w:proofErr w:type="spellEnd"/>
            <w:r w:rsidRPr="00A765DB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рушеннями на базі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телемедичних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 </w:t>
            </w:r>
            <w:proofErr w:type="spellStart"/>
            <w:r w:rsidRPr="00A765DB">
              <w:rPr>
                <w:rFonts w:ascii="Times New Roman" w:hAnsi="Times New Roman"/>
                <w:color w:val="000000"/>
                <w:szCs w:val="26"/>
                <w:lang w:eastAsia="uk-UA"/>
              </w:rPr>
              <w:t>гуманітар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-</w:t>
            </w:r>
            <w:r w:rsidRPr="00A765DB">
              <w:rPr>
                <w:rFonts w:ascii="Times New Roman" w:hAnsi="Times New Roman"/>
                <w:color w:val="000000"/>
                <w:szCs w:val="26"/>
                <w:lang w:eastAsia="uk-UA"/>
              </w:rPr>
              <w:t>них рішень</w:t>
            </w:r>
          </w:p>
        </w:tc>
        <w:tc>
          <w:tcPr>
            <w:tcW w:w="527" w:type="pct"/>
          </w:tcPr>
          <w:p w14:paraId="15F202DD" w14:textId="6DC3B598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2023 р.</w:t>
            </w:r>
          </w:p>
        </w:tc>
        <w:tc>
          <w:tcPr>
            <w:tcW w:w="737" w:type="pct"/>
          </w:tcPr>
          <w:p w14:paraId="0064883E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за рахунок міжнародної технічної допомоги</w:t>
            </w:r>
          </w:p>
        </w:tc>
        <w:tc>
          <w:tcPr>
            <w:tcW w:w="748" w:type="pct"/>
            <w:gridSpan w:val="2"/>
          </w:tcPr>
          <w:p w14:paraId="3684CF1F" w14:textId="77777777" w:rsidR="007941AC" w:rsidRDefault="007941AC" w:rsidP="00233348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МОЗ ,ДОЗ, ВОЗ, </w:t>
            </w:r>
            <w:r w:rsidRPr="006854A4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200AA344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1FA8E77" w14:textId="77777777" w:rsidTr="007941AC">
        <w:trPr>
          <w:trHeight w:val="20"/>
        </w:trPr>
        <w:tc>
          <w:tcPr>
            <w:tcW w:w="1095" w:type="pct"/>
          </w:tcPr>
          <w:p w14:paraId="7CA7AEEF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47EEFDF6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7) запровадження електронної системи управління запасами лікарських засобів та медичних виробів </w:t>
            </w:r>
            <w:r>
              <w:rPr>
                <w:rFonts w:ascii="Times New Roman" w:hAnsi="Times New Roman"/>
                <w:szCs w:val="26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Stock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”</w:t>
            </w:r>
          </w:p>
        </w:tc>
        <w:tc>
          <w:tcPr>
            <w:tcW w:w="527" w:type="pct"/>
          </w:tcPr>
          <w:p w14:paraId="36919904" w14:textId="51BB532D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 xml:space="preserve">2023—2024 </w:t>
            </w:r>
            <w:proofErr w:type="spellStart"/>
            <w:r>
              <w:rPr>
                <w:rFonts w:ascii="Times New Roman" w:hAnsi="Times New Roman"/>
                <w:szCs w:val="26"/>
                <w:lang w:eastAsia="uk-UA"/>
              </w:rPr>
              <w:t>рр.и</w:t>
            </w:r>
            <w:proofErr w:type="spellEnd"/>
          </w:p>
        </w:tc>
        <w:tc>
          <w:tcPr>
            <w:tcW w:w="737" w:type="pct"/>
          </w:tcPr>
          <w:p w14:paraId="0AA7EF58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за рахунок міжнародної технічної допомоги</w:t>
            </w:r>
          </w:p>
        </w:tc>
        <w:tc>
          <w:tcPr>
            <w:tcW w:w="748" w:type="pct"/>
            <w:gridSpan w:val="2"/>
          </w:tcPr>
          <w:p w14:paraId="773FB12B" w14:textId="77777777" w:rsidR="007941AC" w:rsidRPr="006854A4" w:rsidRDefault="007941AC" w:rsidP="006854A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  <w:p w14:paraId="617CA98B" w14:textId="77777777" w:rsidR="007941AC" w:rsidRDefault="007941AC" w:rsidP="006854A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854A4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06811B22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0B1CE71D" w14:textId="77777777" w:rsidTr="007941AC">
        <w:trPr>
          <w:trHeight w:val="20"/>
        </w:trPr>
        <w:tc>
          <w:tcPr>
            <w:tcW w:w="1095" w:type="pct"/>
          </w:tcPr>
          <w:p w14:paraId="24383E07" w14:textId="644D8DE6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32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. Забезпечення доступності отримання послуг психологічної допомоги ветеранами та членами їх сімей, внутрішньо переміщеними особами</w:t>
            </w:r>
          </w:p>
        </w:tc>
        <w:tc>
          <w:tcPr>
            <w:tcW w:w="1263" w:type="pct"/>
          </w:tcPr>
          <w:p w14:paraId="1CB0615F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впровадження онлайн</w:t>
            </w:r>
            <w:r>
              <w:rPr>
                <w:rFonts w:ascii="Times New Roman" w:hAnsi="Times New Roman"/>
                <w:szCs w:val="26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системи психологічного тестування для надання послуг психологічної допомоги ветеранам та членам їх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сімей,внутрішньо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переміщени</w:t>
            </w:r>
            <w:r>
              <w:rPr>
                <w:rFonts w:ascii="Times New Roman" w:hAnsi="Times New Roman"/>
                <w:szCs w:val="26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ос</w:t>
            </w:r>
            <w:r>
              <w:rPr>
                <w:rFonts w:ascii="Times New Roman" w:hAnsi="Times New Roman"/>
                <w:szCs w:val="26"/>
                <w:lang w:eastAsia="uk-UA"/>
              </w:rPr>
              <w:t>обам</w:t>
            </w:r>
          </w:p>
        </w:tc>
        <w:tc>
          <w:tcPr>
            <w:tcW w:w="527" w:type="pct"/>
          </w:tcPr>
          <w:p w14:paraId="35943049" w14:textId="779CAFAB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2024 р.</w:t>
            </w:r>
          </w:p>
        </w:tc>
        <w:tc>
          <w:tcPr>
            <w:tcW w:w="737" w:type="pct"/>
          </w:tcPr>
          <w:p w14:paraId="110D31E5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26DC8D77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Мінветеранів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МОЗ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НСЗУ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Мінреінтеграції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Мінсоцполітики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</w:p>
        </w:tc>
        <w:tc>
          <w:tcPr>
            <w:tcW w:w="630" w:type="pct"/>
            <w:gridSpan w:val="2"/>
          </w:tcPr>
          <w:p w14:paraId="762BD87B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603593C" w14:textId="77777777" w:rsidTr="007941AC">
        <w:trPr>
          <w:trHeight w:val="20"/>
        </w:trPr>
        <w:tc>
          <w:tcPr>
            <w:tcW w:w="1095" w:type="pct"/>
          </w:tcPr>
          <w:p w14:paraId="19FA1D7E" w14:textId="6C3E00C4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33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.</w:t>
            </w:r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>Наповнення та постійне оновлення Реєстру надавачів та отримувачів соціальних послуг Єдиної інформаційної системи соціальної сфери</w:t>
            </w:r>
          </w:p>
        </w:tc>
        <w:tc>
          <w:tcPr>
            <w:tcW w:w="1263" w:type="pct"/>
          </w:tcPr>
          <w:p w14:paraId="2B4A322F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527" w:type="pct"/>
          </w:tcPr>
          <w:p w14:paraId="5873EC85" w14:textId="510C2756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Постійно</w:t>
            </w:r>
          </w:p>
        </w:tc>
        <w:tc>
          <w:tcPr>
            <w:tcW w:w="737" w:type="pct"/>
          </w:tcPr>
          <w:p w14:paraId="7245940A" w14:textId="42BFF666" w:rsidR="007941AC" w:rsidRDefault="007941AC" w:rsidP="00FE0CCD">
            <w:pPr>
              <w:suppressAutoHyphens/>
              <w:spacing w:before="120" w:line="228" w:lineRule="auto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-</w:t>
            </w:r>
          </w:p>
        </w:tc>
        <w:tc>
          <w:tcPr>
            <w:tcW w:w="748" w:type="pct"/>
            <w:gridSpan w:val="2"/>
          </w:tcPr>
          <w:p w14:paraId="15228941" w14:textId="168D7695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E0CCD">
              <w:rPr>
                <w:rFonts w:ascii="Times New Roman" w:hAnsi="Times New Roman"/>
                <w:color w:val="000000"/>
                <w:szCs w:val="26"/>
                <w:lang w:eastAsia="uk-UA"/>
              </w:rPr>
              <w:t>Управління соціального захисту населення</w:t>
            </w:r>
          </w:p>
        </w:tc>
        <w:tc>
          <w:tcPr>
            <w:tcW w:w="630" w:type="pct"/>
            <w:gridSpan w:val="2"/>
          </w:tcPr>
          <w:p w14:paraId="68F83B2F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87C8820" w14:textId="77777777" w:rsidTr="007941AC">
        <w:trPr>
          <w:trHeight w:val="20"/>
        </w:trPr>
        <w:tc>
          <w:tcPr>
            <w:tcW w:w="1095" w:type="pct"/>
          </w:tcPr>
          <w:p w14:paraId="1DD62AD7" w14:textId="0423E329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34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. Інтеграція державної політики охорони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здо-ров’я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в частині здоров’я населення, просвітництва, гума-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нізації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культиву-вання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здорового способу життя </w:t>
            </w:r>
            <w:r>
              <w:rPr>
                <w:rFonts w:ascii="Times New Roman" w:hAnsi="Times New Roman"/>
                <w:szCs w:val="26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державно</w:t>
            </w:r>
            <w:r>
              <w:rPr>
                <w:rFonts w:ascii="Times New Roman" w:hAnsi="Times New Roman"/>
                <w:szCs w:val="26"/>
                <w:lang w:eastAsia="uk-UA"/>
              </w:rPr>
              <w:t>ї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політик</w:t>
            </w:r>
            <w:r>
              <w:rPr>
                <w:rFonts w:ascii="Times New Roman" w:hAnsi="Times New Roman"/>
                <w:szCs w:val="26"/>
                <w:lang w:eastAsia="uk-UA"/>
              </w:rPr>
              <w:t>и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безбар’єрності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(при-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нцип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“здоров’я, а </w:t>
            </w:r>
            <w:r w:rsidRPr="00FA66C0"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не лікування”)</w:t>
            </w:r>
          </w:p>
        </w:tc>
        <w:tc>
          <w:tcPr>
            <w:tcW w:w="1263" w:type="pct"/>
          </w:tcPr>
          <w:p w14:paraId="3C3634A0" w14:textId="7777777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1) проведення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гендерно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чутливих інформаційно-просвітницьких заходів для зміцнення здоров’я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насе-лення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, раннього виявлення захворювань, формування нави</w:t>
            </w:r>
            <w:r>
              <w:rPr>
                <w:rFonts w:ascii="Times New Roman" w:hAnsi="Times New Roman"/>
                <w:szCs w:val="26"/>
                <w:lang w:eastAsia="uk-UA"/>
              </w:rPr>
              <w:t>чок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здорового способу життя, </w:t>
            </w:r>
            <w:r>
              <w:rPr>
                <w:rFonts w:ascii="Times New Roman" w:hAnsi="Times New Roman"/>
                <w:szCs w:val="26"/>
                <w:lang w:eastAsia="uk-UA"/>
              </w:rPr>
              <w:t xml:space="preserve">зокрема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щодо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зни-ження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рівня поширеності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тютюнокуріння,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відпові-дальної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самозбережу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-вальної поведінки </w:t>
            </w:r>
          </w:p>
        </w:tc>
        <w:tc>
          <w:tcPr>
            <w:tcW w:w="527" w:type="pct"/>
          </w:tcPr>
          <w:p w14:paraId="068DB2A6" w14:textId="783AD16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lastRenderedPageBreak/>
              <w:t>2023 р.</w:t>
            </w:r>
          </w:p>
        </w:tc>
        <w:tc>
          <w:tcPr>
            <w:tcW w:w="737" w:type="pct"/>
          </w:tcPr>
          <w:p w14:paraId="050B3997" w14:textId="7777777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79158D06" w14:textId="77777777" w:rsidR="007941AC" w:rsidRDefault="007941AC" w:rsidP="006C63AD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міська рада,</w:t>
            </w:r>
          </w:p>
          <w:p w14:paraId="4AD02527" w14:textId="77777777" w:rsidR="007941AC" w:rsidRPr="006C63AD" w:rsidRDefault="007941AC" w:rsidP="006C63AD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C63AD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2E2E1A51" w14:textId="77777777" w:rsidR="007941AC" w:rsidRDefault="007941AC" w:rsidP="006C63AD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C63AD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39B46467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CFA6D04" w14:textId="77777777" w:rsidTr="007941AC">
        <w:trPr>
          <w:trHeight w:val="20"/>
        </w:trPr>
        <w:tc>
          <w:tcPr>
            <w:tcW w:w="1095" w:type="pct"/>
            <w:vAlign w:val="center"/>
          </w:tcPr>
          <w:p w14:paraId="3C7F231E" w14:textId="77777777" w:rsidR="007941AC" w:rsidRDefault="007941AC" w:rsidP="00172744">
            <w:pPr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74731A86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2) спрощення доступу різних груп населення до вакцинації</w:t>
            </w:r>
          </w:p>
        </w:tc>
        <w:tc>
          <w:tcPr>
            <w:tcW w:w="527" w:type="pct"/>
          </w:tcPr>
          <w:p w14:paraId="7ECD84B5" w14:textId="6E964FB2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</w:tc>
        <w:tc>
          <w:tcPr>
            <w:tcW w:w="737" w:type="pct"/>
          </w:tcPr>
          <w:p w14:paraId="2D6901AD" w14:textId="77777777" w:rsidR="007941AC" w:rsidRDefault="007941AC" w:rsidP="00172744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22C20BCA" w14:textId="77777777" w:rsidR="007941AC" w:rsidRPr="009807E9" w:rsidRDefault="007941AC" w:rsidP="009807E9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807E9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094AFFCE" w14:textId="77777777" w:rsidR="007941AC" w:rsidRDefault="007941AC" w:rsidP="009807E9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807E9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1D4436E3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937AF8B" w14:textId="77777777" w:rsidTr="007941AC">
        <w:trPr>
          <w:trHeight w:val="20"/>
        </w:trPr>
        <w:tc>
          <w:tcPr>
            <w:tcW w:w="1095" w:type="pct"/>
          </w:tcPr>
          <w:p w14:paraId="0E352865" w14:textId="55F081E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35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. Забезпечення розвитку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гендерно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чутливого простору в закладах охорони здоров’я, розширення застосування підходів, дружніх до сімей з дітьми та маломобільних груп населення</w:t>
            </w:r>
          </w:p>
        </w:tc>
        <w:tc>
          <w:tcPr>
            <w:tcW w:w="1263" w:type="pct"/>
          </w:tcPr>
          <w:p w14:paraId="285B5A6C" w14:textId="7777777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1) врахування підходів гендерної чутливості, дружності до сімей з дітьми та маломобільних груп населення </w:t>
            </w:r>
            <w:r>
              <w:rPr>
                <w:rFonts w:ascii="Times New Roman" w:hAnsi="Times New Roman"/>
                <w:szCs w:val="26"/>
                <w:lang w:eastAsia="uk-UA"/>
              </w:rPr>
              <w:t>під час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будівництв</w:t>
            </w:r>
            <w:r>
              <w:rPr>
                <w:rFonts w:ascii="Times New Roman" w:hAnsi="Times New Roman"/>
                <w:szCs w:val="26"/>
                <w:lang w:eastAsia="uk-UA"/>
              </w:rPr>
              <w:t>а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, реконструкції закладів охорони здоров’я</w:t>
            </w:r>
          </w:p>
        </w:tc>
        <w:tc>
          <w:tcPr>
            <w:tcW w:w="527" w:type="pct"/>
          </w:tcPr>
          <w:p w14:paraId="53A8AFC2" w14:textId="178B0F70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</w:tc>
        <w:tc>
          <w:tcPr>
            <w:tcW w:w="737" w:type="pct"/>
          </w:tcPr>
          <w:p w14:paraId="096B8D1B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та місцеві бюджети</w:t>
            </w:r>
          </w:p>
        </w:tc>
        <w:tc>
          <w:tcPr>
            <w:tcW w:w="748" w:type="pct"/>
            <w:gridSpan w:val="2"/>
          </w:tcPr>
          <w:p w14:paraId="6D456C5A" w14:textId="77777777" w:rsidR="007941AC" w:rsidRPr="009807E9" w:rsidRDefault="007941AC" w:rsidP="009807E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r w:rsidRPr="009807E9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1B5AA592" w14:textId="77777777" w:rsidR="007941AC" w:rsidRDefault="007941AC" w:rsidP="009807E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807E9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7F8E82AA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099F3A31" w14:textId="77777777" w:rsidTr="007941AC">
        <w:trPr>
          <w:trHeight w:val="20"/>
        </w:trPr>
        <w:tc>
          <w:tcPr>
            <w:tcW w:w="1095" w:type="pct"/>
            <w:vAlign w:val="center"/>
          </w:tcPr>
          <w:p w14:paraId="08561DAC" w14:textId="77777777" w:rsidR="007941AC" w:rsidRDefault="007941AC" w:rsidP="00172744">
            <w:pPr>
              <w:spacing w:before="12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6ABD0F79" w14:textId="7777777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2) </w:t>
            </w:r>
            <w:r>
              <w:rPr>
                <w:rFonts w:ascii="Times New Roman" w:hAnsi="Times New Roman"/>
                <w:szCs w:val="26"/>
                <w:lang w:eastAsia="uk-UA"/>
              </w:rPr>
              <w:t>збільшення чисельності дітей, які мають порушення розвитку або в яких існує ризик виникнення таких порушень, яким надається послуга раннього втручання в закладах охорони здоров’я за принципом раннього виявлення таких дітей</w:t>
            </w:r>
          </w:p>
        </w:tc>
        <w:tc>
          <w:tcPr>
            <w:tcW w:w="527" w:type="pct"/>
          </w:tcPr>
          <w:p w14:paraId="72077370" w14:textId="24C108D8" w:rsidR="007941AC" w:rsidRDefault="007941AC" w:rsidP="00172744">
            <w:pPr>
              <w:spacing w:before="12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  <w:p w14:paraId="22E491C4" w14:textId="7777777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737" w:type="pct"/>
          </w:tcPr>
          <w:p w14:paraId="35B8CC45" w14:textId="77777777" w:rsidR="007941AC" w:rsidRDefault="007941AC" w:rsidP="00172744">
            <w:pPr>
              <w:spacing w:before="12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  <w:p w14:paraId="0D813229" w14:textId="77777777" w:rsidR="007941AC" w:rsidRDefault="007941AC" w:rsidP="00172744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в межах наявного фінансового ресурсу</w:t>
            </w:r>
          </w:p>
        </w:tc>
        <w:tc>
          <w:tcPr>
            <w:tcW w:w="748" w:type="pct"/>
            <w:gridSpan w:val="2"/>
          </w:tcPr>
          <w:p w14:paraId="07078C11" w14:textId="77777777" w:rsidR="007941AC" w:rsidRPr="009807E9" w:rsidRDefault="007941AC" w:rsidP="009807E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r w:rsidRPr="009807E9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479523BE" w14:textId="77777777" w:rsidR="007941AC" w:rsidRDefault="007941AC" w:rsidP="009807E9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807E9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3F89195F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B91618D" w14:textId="77777777" w:rsidTr="007941AC">
        <w:trPr>
          <w:trHeight w:val="20"/>
        </w:trPr>
        <w:tc>
          <w:tcPr>
            <w:tcW w:w="1095" w:type="pct"/>
          </w:tcPr>
          <w:p w14:paraId="3C8813C3" w14:textId="501B9D0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lastRenderedPageBreak/>
              <w:t>36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. Забезпечення розвитку доступних послуг з охорони психічного здоров’я, зокрема для осіб, які мають комплексні розлади психіки або в яких існує ризик розвитку розладів психіки, та подолання стигматизації звернень за психологічною та психіатричною допомогою</w:t>
            </w:r>
          </w:p>
        </w:tc>
        <w:tc>
          <w:tcPr>
            <w:tcW w:w="1263" w:type="pct"/>
          </w:tcPr>
          <w:p w14:paraId="4B6AEEE4" w14:textId="77777777" w:rsidR="007941AC" w:rsidRDefault="007941AC" w:rsidP="00AC79B0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1) забезпечення послуг з охорони психічного здоров’я на первинному рівні медичної допомоги у рамках </w:t>
            </w:r>
            <w:r>
              <w:rPr>
                <w:rFonts w:ascii="Times New Roman" w:hAnsi="Times New Roman"/>
                <w:szCs w:val="26"/>
                <w:lang w:eastAsia="uk-UA"/>
              </w:rPr>
              <w:t>Порядку реалізації програми державних гарантій медичного обслуговування населення у 2023 році, затвердженого постановою Кабінету Міністрів України від 27 грудня 2022 р. № 1464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, який забезпечує </w:t>
            </w:r>
            <w:r>
              <w:rPr>
                <w:rFonts w:ascii="Times New Roman" w:hAnsi="Times New Roman"/>
                <w:szCs w:val="26"/>
                <w:lang w:eastAsia="uk-UA"/>
              </w:rPr>
              <w:t>наявність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uk-UA"/>
              </w:rPr>
              <w:t xml:space="preserve">послуг із психічного здоров’я на первинній ланці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та сприяє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дестигматизації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сфери психічного здоров’я</w:t>
            </w:r>
          </w:p>
        </w:tc>
        <w:tc>
          <w:tcPr>
            <w:tcW w:w="527" w:type="pct"/>
          </w:tcPr>
          <w:p w14:paraId="605B6C81" w14:textId="1446DF9E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</w:tc>
        <w:tc>
          <w:tcPr>
            <w:tcW w:w="737" w:type="pct"/>
          </w:tcPr>
          <w:p w14:paraId="2E5E7C3D" w14:textId="77777777" w:rsidR="007941AC" w:rsidRDefault="007941AC" w:rsidP="00172744">
            <w:pPr>
              <w:spacing w:before="120" w:line="228" w:lineRule="auto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  <w:p w14:paraId="79D0EECC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в межах наявного фінансового ресурсу</w:t>
            </w:r>
          </w:p>
        </w:tc>
        <w:tc>
          <w:tcPr>
            <w:tcW w:w="748" w:type="pct"/>
            <w:gridSpan w:val="2"/>
          </w:tcPr>
          <w:p w14:paraId="677F40A3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НСЗУ</w:t>
            </w:r>
          </w:p>
          <w:p w14:paraId="17DF93DF" w14:textId="77777777" w:rsidR="007941AC" w:rsidRPr="009807E9" w:rsidRDefault="007941AC" w:rsidP="009807E9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807E9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77387FA4" w14:textId="77777777" w:rsidR="007941AC" w:rsidRDefault="007941AC" w:rsidP="009807E9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807E9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4D85A82B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4D9D46B" w14:textId="77777777" w:rsidTr="007941AC">
        <w:trPr>
          <w:trHeight w:val="20"/>
        </w:trPr>
        <w:tc>
          <w:tcPr>
            <w:tcW w:w="1095" w:type="pct"/>
            <w:vAlign w:val="center"/>
          </w:tcPr>
          <w:p w14:paraId="33580F3A" w14:textId="77777777" w:rsidR="007941AC" w:rsidRDefault="007941AC" w:rsidP="00172744">
            <w:pPr>
              <w:spacing w:before="120" w:line="228" w:lineRule="auto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544CF5F7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2) забезпечення навчання фахівців первинної ланки за Програмою дій із подолання прогалин у сфері психічного здоров’я (‎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mhGAP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) для збільшення доступності послуг з охорони психічного здоров’я та впровадження кейс-менеджменту на первинному рівні надання медичної допомоги</w:t>
            </w:r>
          </w:p>
        </w:tc>
        <w:tc>
          <w:tcPr>
            <w:tcW w:w="527" w:type="pct"/>
          </w:tcPr>
          <w:p w14:paraId="2784F307" w14:textId="7162AF8E" w:rsidR="007941AC" w:rsidRDefault="007941AC" w:rsidP="00172744">
            <w:pPr>
              <w:spacing w:before="120" w:line="228" w:lineRule="auto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  <w:p w14:paraId="326C1568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737" w:type="pct"/>
          </w:tcPr>
          <w:p w14:paraId="777E03A8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за рахунок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uk-UA"/>
              </w:rPr>
              <w:t>міжнародної технічної допомоги</w:t>
            </w:r>
          </w:p>
        </w:tc>
        <w:tc>
          <w:tcPr>
            <w:tcW w:w="748" w:type="pct"/>
            <w:gridSpan w:val="2"/>
          </w:tcPr>
          <w:p w14:paraId="36206DB4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</w:t>
            </w:r>
          </w:p>
          <w:p w14:paraId="151D7380" w14:textId="77777777" w:rsidR="007941AC" w:rsidRPr="00062141" w:rsidRDefault="007941AC" w:rsidP="00062141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062141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25E4B890" w14:textId="77777777" w:rsidR="007941AC" w:rsidRDefault="007941AC" w:rsidP="00062141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062141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52893597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BB8D497" w14:textId="77777777" w:rsidTr="007941AC">
        <w:trPr>
          <w:trHeight w:val="20"/>
        </w:trPr>
        <w:tc>
          <w:tcPr>
            <w:tcW w:w="1095" w:type="pct"/>
          </w:tcPr>
          <w:p w14:paraId="63B702A8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7EEDD58C" w14:textId="77777777" w:rsidR="007941AC" w:rsidRPr="00F0463B" w:rsidRDefault="007941AC" w:rsidP="000F1388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3) збільшення кількості мобільних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мультидисциплінарних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команд з надання психіатричної допомоги, які надають послуги пацієнтам за місцем їх перебування у громаді, відповідно до Програми медичних гарантій на 2023 рік</w:t>
            </w:r>
          </w:p>
        </w:tc>
        <w:tc>
          <w:tcPr>
            <w:tcW w:w="527" w:type="pct"/>
          </w:tcPr>
          <w:p w14:paraId="052658FE" w14:textId="01D80611" w:rsidR="007941AC" w:rsidRDefault="007941AC" w:rsidP="00172744">
            <w:pPr>
              <w:spacing w:before="120" w:line="228" w:lineRule="auto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  <w:p w14:paraId="2B30C8F0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737" w:type="pct"/>
          </w:tcPr>
          <w:p w14:paraId="09996FAA" w14:textId="77777777" w:rsidR="007941AC" w:rsidRDefault="007941AC" w:rsidP="00172744">
            <w:pPr>
              <w:spacing w:before="120" w:line="228" w:lineRule="auto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  <w:p w14:paraId="5E5D8361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в межах наявного фінансового ресурсу</w:t>
            </w:r>
          </w:p>
        </w:tc>
        <w:tc>
          <w:tcPr>
            <w:tcW w:w="748" w:type="pct"/>
            <w:gridSpan w:val="2"/>
          </w:tcPr>
          <w:p w14:paraId="653BE764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НСЗУ</w:t>
            </w:r>
          </w:p>
          <w:p w14:paraId="4628C54A" w14:textId="77777777" w:rsidR="007941AC" w:rsidRPr="00062141" w:rsidRDefault="007941AC" w:rsidP="00062141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062141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2525792F" w14:textId="77777777" w:rsidR="007941AC" w:rsidRDefault="007941AC" w:rsidP="00062141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062141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29A6B6A0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FEBCFBE" w14:textId="77777777" w:rsidTr="007941AC">
        <w:trPr>
          <w:trHeight w:val="20"/>
        </w:trPr>
        <w:tc>
          <w:tcPr>
            <w:tcW w:w="1095" w:type="pct"/>
          </w:tcPr>
          <w:p w14:paraId="7CC09518" w14:textId="697364D3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37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. Запровадження щорічних медичних обстежень</w:t>
            </w:r>
            <w:r w:rsidRPr="00FA66C0">
              <w:rPr>
                <w:rFonts w:ascii="Times New Roman" w:hAnsi="Times New Roman"/>
                <w:color w:val="000000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здоровʼя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ветеранів шляхом проведення профілактичних медичних оглядів, що </w:t>
            </w:r>
            <w:r>
              <w:rPr>
                <w:rFonts w:ascii="Times New Roman" w:hAnsi="Times New Roman"/>
                <w:szCs w:val="26"/>
                <w:lang w:eastAsia="uk-UA"/>
              </w:rPr>
              <w:t>дасть можливість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на ранніх стадіях виявляти проблеми </w:t>
            </w:r>
            <w:r>
              <w:rPr>
                <w:rFonts w:ascii="Times New Roman" w:hAnsi="Times New Roman"/>
                <w:szCs w:val="26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здоров’ям у даної категорії населення</w:t>
            </w:r>
          </w:p>
        </w:tc>
        <w:tc>
          <w:tcPr>
            <w:tcW w:w="1263" w:type="pct"/>
          </w:tcPr>
          <w:p w14:paraId="0324BDD2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Проведення </w:t>
            </w:r>
            <w:r w:rsidRPr="00062141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щорічних медичних обстежень </w:t>
            </w:r>
            <w:proofErr w:type="spellStart"/>
            <w:r w:rsidRPr="00062141">
              <w:rPr>
                <w:rFonts w:ascii="Times New Roman" w:hAnsi="Times New Roman"/>
                <w:color w:val="000000"/>
                <w:szCs w:val="26"/>
                <w:lang w:eastAsia="uk-UA"/>
              </w:rPr>
              <w:t>здоровʼя</w:t>
            </w:r>
            <w:proofErr w:type="spellEnd"/>
            <w:r w:rsidRPr="00062141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ветеранів шляхом проведення профілактичних медичних оглядів</w:t>
            </w:r>
          </w:p>
        </w:tc>
        <w:tc>
          <w:tcPr>
            <w:tcW w:w="527" w:type="pct"/>
          </w:tcPr>
          <w:p w14:paraId="3392DDC2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квітень — вересень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2023 року</w:t>
            </w:r>
          </w:p>
        </w:tc>
        <w:tc>
          <w:tcPr>
            <w:tcW w:w="737" w:type="pct"/>
          </w:tcPr>
          <w:p w14:paraId="2452255C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 xml:space="preserve">державний бюджет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(КПКВ 1501040)</w:t>
            </w:r>
          </w:p>
        </w:tc>
        <w:tc>
          <w:tcPr>
            <w:tcW w:w="748" w:type="pct"/>
            <w:gridSpan w:val="2"/>
          </w:tcPr>
          <w:p w14:paraId="2B08940F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Мінветеранів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 xml:space="preserve">МОЗ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НСЗУ</w:t>
            </w:r>
          </w:p>
          <w:p w14:paraId="0324CF81" w14:textId="77777777" w:rsidR="007941AC" w:rsidRPr="00962E11" w:rsidRDefault="007941AC" w:rsidP="00962E11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62E11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3639495A" w14:textId="77777777" w:rsidR="007941AC" w:rsidRDefault="007941AC" w:rsidP="00962E11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962E11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4EBFD218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08EA263" w14:textId="77777777" w:rsidTr="007941AC">
        <w:trPr>
          <w:trHeight w:val="20"/>
        </w:trPr>
        <w:tc>
          <w:tcPr>
            <w:tcW w:w="1095" w:type="pct"/>
          </w:tcPr>
          <w:p w14:paraId="048D6A85" w14:textId="30C35E90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38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. Надання психологічної допомоги українським ветеранам, членам їх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 xml:space="preserve">сімей, членам сімей загиблих (померлих)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Захисників і Захисниць України з метою підвищення загальної якості їх життя та підтримки їх повної соціальної реадаптації</w:t>
            </w:r>
          </w:p>
        </w:tc>
        <w:tc>
          <w:tcPr>
            <w:tcW w:w="1263" w:type="pct"/>
          </w:tcPr>
          <w:p w14:paraId="403C1029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1) формування мережі суб’єктів надання послуг з охорони психічного здоров’я та психосоціальної підтримки, забезпечення їх координації</w:t>
            </w:r>
          </w:p>
        </w:tc>
        <w:tc>
          <w:tcPr>
            <w:tcW w:w="527" w:type="pct"/>
          </w:tcPr>
          <w:p w14:paraId="5B44D64D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квітень — вересень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2023 року</w:t>
            </w:r>
          </w:p>
        </w:tc>
        <w:tc>
          <w:tcPr>
            <w:tcW w:w="737" w:type="pct"/>
          </w:tcPr>
          <w:p w14:paraId="7ADE26E7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6217C9E6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Мінветеранів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МОЗ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НСЗУ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Мінсоцполітики</w:t>
            </w:r>
            <w:proofErr w:type="spellEnd"/>
          </w:p>
        </w:tc>
        <w:tc>
          <w:tcPr>
            <w:tcW w:w="630" w:type="pct"/>
            <w:gridSpan w:val="2"/>
          </w:tcPr>
          <w:p w14:paraId="45A97231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92D7091" w14:textId="77777777" w:rsidTr="007941AC">
        <w:trPr>
          <w:trHeight w:val="20"/>
        </w:trPr>
        <w:tc>
          <w:tcPr>
            <w:tcW w:w="1095" w:type="pct"/>
            <w:vAlign w:val="center"/>
          </w:tcPr>
          <w:p w14:paraId="4AF8689C" w14:textId="77777777" w:rsidR="007941AC" w:rsidRDefault="007941AC" w:rsidP="00172744">
            <w:pPr>
              <w:spacing w:line="230" w:lineRule="auto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36D20ECD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2) запровадження універсальних скринінгів станів психічного здоров’я ветеранів на етапі переходу від військової служби до цивільного життя</w:t>
            </w:r>
          </w:p>
        </w:tc>
        <w:tc>
          <w:tcPr>
            <w:tcW w:w="527" w:type="pct"/>
          </w:tcPr>
          <w:p w14:paraId="338E980E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червень — грудень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2023 року</w:t>
            </w:r>
          </w:p>
        </w:tc>
        <w:tc>
          <w:tcPr>
            <w:tcW w:w="737" w:type="pct"/>
          </w:tcPr>
          <w:p w14:paraId="006C12CD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79B50929" w14:textId="77777777" w:rsidR="007941AC" w:rsidRDefault="007941AC" w:rsidP="00062141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Мінветеранів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МОЗ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НСЗУ</w:t>
            </w:r>
          </w:p>
          <w:p w14:paraId="312D6467" w14:textId="77777777" w:rsidR="007941AC" w:rsidRPr="00062141" w:rsidRDefault="007941AC" w:rsidP="00062141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t xml:space="preserve"> </w:t>
            </w:r>
            <w:r w:rsidRPr="00062141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35719CA9" w14:textId="77777777" w:rsidR="007941AC" w:rsidRDefault="007941AC" w:rsidP="00062141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062141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</w:p>
        </w:tc>
        <w:tc>
          <w:tcPr>
            <w:tcW w:w="630" w:type="pct"/>
            <w:gridSpan w:val="2"/>
          </w:tcPr>
          <w:p w14:paraId="6293BFAE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417A8DB" w14:textId="77777777" w:rsidTr="007941AC">
        <w:trPr>
          <w:trHeight w:val="20"/>
        </w:trPr>
        <w:tc>
          <w:tcPr>
            <w:tcW w:w="1095" w:type="pct"/>
          </w:tcPr>
          <w:p w14:paraId="3F445C44" w14:textId="7A2B9849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39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. Створення системи реабілітаційної допомоги військовослужбовцям та ветеранам</w:t>
            </w:r>
          </w:p>
        </w:tc>
        <w:tc>
          <w:tcPr>
            <w:tcW w:w="1263" w:type="pct"/>
          </w:tcPr>
          <w:p w14:paraId="3C9484A1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1) розроблення маршруту Захисника і Захисниц</w:t>
            </w:r>
            <w:r>
              <w:rPr>
                <w:rFonts w:ascii="Times New Roman" w:hAnsi="Times New Roman"/>
                <w:szCs w:val="26"/>
                <w:lang w:eastAsia="uk-UA"/>
              </w:rPr>
              <w:t xml:space="preserve">і України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для отримання комплексної реабілітації</w:t>
            </w:r>
            <w:r>
              <w:rPr>
                <w:rFonts w:ascii="Times New Roman" w:hAnsi="Times New Roman"/>
                <w:szCs w:val="26"/>
                <w:lang w:eastAsia="uk-UA"/>
              </w:rPr>
              <w:t xml:space="preserve">, зокрема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uk-UA"/>
              </w:rPr>
              <w:t>направлення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до закладів охорони </w:t>
            </w:r>
            <w:r w:rsidRPr="00FA66C0"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здоров’я/реабілітаційних закладів, які надають реабілітаційні послуги</w:t>
            </w:r>
          </w:p>
        </w:tc>
        <w:tc>
          <w:tcPr>
            <w:tcW w:w="527" w:type="pct"/>
          </w:tcPr>
          <w:p w14:paraId="28B0EBDB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червень — грудень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2023 року</w:t>
            </w:r>
          </w:p>
        </w:tc>
        <w:tc>
          <w:tcPr>
            <w:tcW w:w="737" w:type="pct"/>
          </w:tcPr>
          <w:p w14:paraId="26550275" w14:textId="77777777" w:rsidR="007941AC" w:rsidRDefault="007941AC" w:rsidP="00172744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4E392C8D" w14:textId="77777777" w:rsidR="007941AC" w:rsidRDefault="007941AC" w:rsidP="00962E11">
            <w:pPr>
              <w:suppressAutoHyphens/>
              <w:spacing w:before="60" w:line="230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Мінветеранів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МОЗ, ДОЗ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НСЗУ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ВОЗ</w:t>
            </w:r>
          </w:p>
        </w:tc>
        <w:tc>
          <w:tcPr>
            <w:tcW w:w="630" w:type="pct"/>
            <w:gridSpan w:val="2"/>
          </w:tcPr>
          <w:p w14:paraId="026EEA1A" w14:textId="77777777" w:rsidR="007941AC" w:rsidRDefault="007941AC" w:rsidP="00172744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19A208C" w14:textId="77777777" w:rsidTr="007941AC">
        <w:trPr>
          <w:trHeight w:val="20"/>
        </w:trPr>
        <w:tc>
          <w:tcPr>
            <w:tcW w:w="1095" w:type="pct"/>
          </w:tcPr>
          <w:p w14:paraId="4AB5C95B" w14:textId="7660DF30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40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. Запровадження системи раннього втручання</w:t>
            </w:r>
          </w:p>
        </w:tc>
        <w:tc>
          <w:tcPr>
            <w:tcW w:w="1263" w:type="pct"/>
          </w:tcPr>
          <w:p w14:paraId="3AFA72EA" w14:textId="77777777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1) визначення </w:t>
            </w:r>
            <w:r>
              <w:rPr>
                <w:rFonts w:ascii="Times New Roman" w:hAnsi="Times New Roman"/>
                <w:szCs w:val="26"/>
                <w:lang w:eastAsia="uk-UA"/>
              </w:rPr>
              <w:t>щороку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(грудень) потреб населення адміністративно-територіальної одиниці в послузі раннього втручання</w:t>
            </w:r>
          </w:p>
        </w:tc>
        <w:tc>
          <w:tcPr>
            <w:tcW w:w="527" w:type="pct"/>
          </w:tcPr>
          <w:p w14:paraId="35174018" w14:textId="77777777" w:rsidR="007941AC" w:rsidRDefault="007941AC" w:rsidP="00313F71">
            <w:pPr>
              <w:spacing w:before="12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травень — грудень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2023 року</w:t>
            </w:r>
          </w:p>
          <w:p w14:paraId="58029E53" w14:textId="1BE0B3AC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2024 р.</w:t>
            </w:r>
          </w:p>
        </w:tc>
        <w:tc>
          <w:tcPr>
            <w:tcW w:w="737" w:type="pct"/>
          </w:tcPr>
          <w:p w14:paraId="7780CC89" w14:textId="77777777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0F1AD9B9" w14:textId="77777777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обласні, Київська міська державні (військові) адміністрації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Нацсоцслужба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</w:p>
        </w:tc>
        <w:tc>
          <w:tcPr>
            <w:tcW w:w="630" w:type="pct"/>
            <w:gridSpan w:val="2"/>
          </w:tcPr>
          <w:p w14:paraId="141F58B0" w14:textId="77777777" w:rsidR="007941AC" w:rsidRDefault="007941AC" w:rsidP="00313F71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F51235A" w14:textId="77777777" w:rsidTr="007941AC">
        <w:trPr>
          <w:trHeight w:val="20"/>
        </w:trPr>
        <w:tc>
          <w:tcPr>
            <w:tcW w:w="1095" w:type="pct"/>
          </w:tcPr>
          <w:p w14:paraId="60DF4EB5" w14:textId="77777777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71DB6A44" w14:textId="77777777" w:rsidR="007941AC" w:rsidRDefault="007941AC" w:rsidP="0012376A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2) інтеграція програм під-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готовки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фахівців з питань раннього втручання , підвищення кваліфікації фахівців (пси-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хологів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, дефектологів, логопедів, педіатрів, неврологів, психіатрів,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ерготерапевтів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, лікарів фізичної та реабілітаційної медицини,)</w:t>
            </w:r>
          </w:p>
          <w:p w14:paraId="09889DDB" w14:textId="77777777" w:rsidR="007941AC" w:rsidRPr="00F0463B" w:rsidRDefault="007941AC" w:rsidP="0012376A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527" w:type="pct"/>
          </w:tcPr>
          <w:p w14:paraId="591C8471" w14:textId="05B4AC83" w:rsidR="007941AC" w:rsidRDefault="007941AC" w:rsidP="00313F71">
            <w:pPr>
              <w:spacing w:before="12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  <w:p w14:paraId="3611D17F" w14:textId="77777777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737" w:type="pct"/>
          </w:tcPr>
          <w:p w14:paraId="649EC4EF" w14:textId="77777777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2AFE33D1" w14:textId="77777777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МОН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Мінсоцполітики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МОЗ, ДОЗ</w:t>
            </w:r>
          </w:p>
        </w:tc>
        <w:tc>
          <w:tcPr>
            <w:tcW w:w="630" w:type="pct"/>
            <w:gridSpan w:val="2"/>
          </w:tcPr>
          <w:p w14:paraId="75169B4F" w14:textId="77777777" w:rsidR="007941AC" w:rsidRDefault="007941AC" w:rsidP="00313F71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AE0ADBB" w14:textId="77777777" w:rsidTr="007941AC">
        <w:trPr>
          <w:trHeight w:val="20"/>
        </w:trPr>
        <w:tc>
          <w:tcPr>
            <w:tcW w:w="1095" w:type="pct"/>
          </w:tcPr>
          <w:p w14:paraId="4058E047" w14:textId="484E0202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41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. </w:t>
            </w:r>
            <w:r w:rsidRPr="002D1921">
              <w:rPr>
                <w:rFonts w:ascii="Times New Roman" w:hAnsi="Times New Roman"/>
                <w:color w:val="000000"/>
                <w:szCs w:val="26"/>
                <w:lang w:eastAsia="uk-UA"/>
              </w:rPr>
              <w:t>Продовжувати формування та підтримувати в актуальному стані Централізований банк даних з проблем інвалідності, інтеграція до складу Єдиної інформаційної системи соціальної сфери</w:t>
            </w:r>
          </w:p>
        </w:tc>
        <w:tc>
          <w:tcPr>
            <w:tcW w:w="1263" w:type="pct"/>
          </w:tcPr>
          <w:p w14:paraId="2CA0ED72" w14:textId="77777777" w:rsidR="007941AC" w:rsidRDefault="007941AC" w:rsidP="0012376A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527" w:type="pct"/>
          </w:tcPr>
          <w:p w14:paraId="34C1E63D" w14:textId="7606968A" w:rsidR="007941AC" w:rsidRDefault="007941AC" w:rsidP="004C3816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Постійно</w:t>
            </w:r>
          </w:p>
        </w:tc>
        <w:tc>
          <w:tcPr>
            <w:tcW w:w="737" w:type="pct"/>
          </w:tcPr>
          <w:p w14:paraId="0DAA7201" w14:textId="53264C57" w:rsidR="007941AC" w:rsidRDefault="007941AC" w:rsidP="002D1921">
            <w:pPr>
              <w:suppressAutoHyphens/>
              <w:spacing w:before="120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-</w:t>
            </w:r>
          </w:p>
        </w:tc>
        <w:tc>
          <w:tcPr>
            <w:tcW w:w="748" w:type="pct"/>
            <w:gridSpan w:val="2"/>
          </w:tcPr>
          <w:p w14:paraId="74A6F0D0" w14:textId="5B83EF2F" w:rsidR="007941AC" w:rsidRDefault="007941AC" w:rsidP="00313F71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0A5E">
              <w:rPr>
                <w:rFonts w:ascii="Times New Roman" w:hAnsi="Times New Roman"/>
                <w:color w:val="000000"/>
                <w:szCs w:val="26"/>
                <w:lang w:eastAsia="uk-UA"/>
              </w:rPr>
              <w:t>Управління соціального захисту населення</w:t>
            </w:r>
          </w:p>
        </w:tc>
        <w:tc>
          <w:tcPr>
            <w:tcW w:w="630" w:type="pct"/>
            <w:gridSpan w:val="2"/>
          </w:tcPr>
          <w:p w14:paraId="4371413E" w14:textId="59880127" w:rsidR="007941AC" w:rsidRDefault="007941AC" w:rsidP="00313F71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95B615D" w14:textId="77777777" w:rsidTr="007941AC">
        <w:trPr>
          <w:trHeight w:val="20"/>
        </w:trPr>
        <w:tc>
          <w:tcPr>
            <w:tcW w:w="1095" w:type="pct"/>
          </w:tcPr>
          <w:p w14:paraId="5E260E86" w14:textId="3F2F965D" w:rsidR="007941AC" w:rsidRPr="00FB0A5E" w:rsidRDefault="007941AC" w:rsidP="00FB0A5E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t>42.</w:t>
            </w:r>
            <w:r w:rsidRPr="00FB0A5E">
              <w:rPr>
                <w:rFonts w:ascii="Times New Roman" w:hAnsi="Times New Roman"/>
              </w:rPr>
              <w:t xml:space="preserve">Створення в комунальній установі можливостей з формування здоров’язберігаючого простору для </w:t>
            </w:r>
            <w:r w:rsidRPr="00FB0A5E">
              <w:rPr>
                <w:rFonts w:ascii="Times New Roman" w:hAnsi="Times New Roman"/>
              </w:rPr>
              <w:lastRenderedPageBreak/>
              <w:t>різновікових категорій мешканців Стебника, в тому числі інклюзивної.</w:t>
            </w:r>
          </w:p>
        </w:tc>
        <w:tc>
          <w:tcPr>
            <w:tcW w:w="1263" w:type="pct"/>
          </w:tcPr>
          <w:p w14:paraId="199DB662" w14:textId="77777777" w:rsidR="007941AC" w:rsidRPr="00FB0A5E" w:rsidRDefault="007941AC" w:rsidP="00FB0A5E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FB0A5E">
              <w:rPr>
                <w:rFonts w:ascii="Times New Roman" w:hAnsi="Times New Roman"/>
              </w:rPr>
              <w:lastRenderedPageBreak/>
              <w:t>1. пошук обладнання у відповідному асортименті;</w:t>
            </w:r>
          </w:p>
          <w:p w14:paraId="526A9A41" w14:textId="77777777" w:rsidR="007941AC" w:rsidRPr="00FB0A5E" w:rsidRDefault="007941AC" w:rsidP="00FB0A5E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FB0A5E">
              <w:rPr>
                <w:rFonts w:ascii="Times New Roman" w:hAnsi="Times New Roman"/>
              </w:rPr>
              <w:t xml:space="preserve">2. закупівля обладнання для оснащення приміщень гурткової роботи відповідним спортивним </w:t>
            </w:r>
            <w:r w:rsidRPr="00FB0A5E">
              <w:rPr>
                <w:rFonts w:ascii="Times New Roman" w:hAnsi="Times New Roman"/>
              </w:rPr>
              <w:lastRenderedPageBreak/>
              <w:t>інвентарем, враховуючи потреби інклюзивної групи;</w:t>
            </w:r>
          </w:p>
          <w:p w14:paraId="75081899" w14:textId="5EAC827C" w:rsidR="007941AC" w:rsidRPr="00FB0A5E" w:rsidRDefault="007941AC" w:rsidP="00FB0A5E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0A5E">
              <w:rPr>
                <w:rFonts w:ascii="Times New Roman" w:hAnsi="Times New Roman"/>
              </w:rPr>
              <w:t>3. монтаж вищевказаного обладнання.</w:t>
            </w:r>
          </w:p>
        </w:tc>
        <w:tc>
          <w:tcPr>
            <w:tcW w:w="527" w:type="pct"/>
          </w:tcPr>
          <w:p w14:paraId="52A49154" w14:textId="6942E65E" w:rsidR="007941AC" w:rsidRDefault="007941AC" w:rsidP="00FB0A5E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lastRenderedPageBreak/>
              <w:t>2024 р.</w:t>
            </w:r>
          </w:p>
        </w:tc>
        <w:tc>
          <w:tcPr>
            <w:tcW w:w="737" w:type="pct"/>
          </w:tcPr>
          <w:p w14:paraId="0E682527" w14:textId="0D804A93" w:rsidR="007941AC" w:rsidRDefault="007941AC" w:rsidP="00FB0A5E">
            <w:pPr>
              <w:suppressAutoHyphens/>
              <w:spacing w:before="120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FB0A5E">
              <w:rPr>
                <w:rFonts w:ascii="Times New Roman" w:hAnsi="Times New Roman"/>
                <w:szCs w:val="26"/>
                <w:lang w:eastAsia="uk-UA"/>
              </w:rPr>
              <w:t>Місцевий</w:t>
            </w:r>
            <w:r>
              <w:rPr>
                <w:rFonts w:ascii="Times New Roman" w:hAnsi="Times New Roman"/>
                <w:szCs w:val="26"/>
                <w:lang w:eastAsia="uk-UA"/>
              </w:rPr>
              <w:t>, обласний</w:t>
            </w:r>
            <w:r w:rsidRPr="00FB0A5E">
              <w:rPr>
                <w:rFonts w:ascii="Times New Roman" w:hAnsi="Times New Roman"/>
                <w:szCs w:val="26"/>
                <w:lang w:eastAsia="uk-UA"/>
              </w:rPr>
              <w:t xml:space="preserve"> бюджет</w:t>
            </w:r>
          </w:p>
        </w:tc>
        <w:tc>
          <w:tcPr>
            <w:tcW w:w="748" w:type="pct"/>
            <w:gridSpan w:val="2"/>
          </w:tcPr>
          <w:p w14:paraId="7DBFCCF3" w14:textId="30A50746" w:rsidR="007941AC" w:rsidRDefault="007941AC" w:rsidP="00FB0A5E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Стебницький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Народний дім</w:t>
            </w:r>
          </w:p>
        </w:tc>
        <w:tc>
          <w:tcPr>
            <w:tcW w:w="630" w:type="pct"/>
            <w:gridSpan w:val="2"/>
          </w:tcPr>
          <w:p w14:paraId="42267B77" w14:textId="77777777" w:rsidR="007941AC" w:rsidRPr="002D1921" w:rsidRDefault="007941AC" w:rsidP="00FB0A5E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D8958C1" w14:textId="77777777" w:rsidTr="007941AC">
        <w:trPr>
          <w:trHeight w:val="20"/>
        </w:trPr>
        <w:tc>
          <w:tcPr>
            <w:tcW w:w="1095" w:type="pct"/>
          </w:tcPr>
          <w:p w14:paraId="36679FFB" w14:textId="143E28E8" w:rsidR="007941AC" w:rsidRPr="00FB0A5E" w:rsidRDefault="007941AC" w:rsidP="00FB0A5E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t>43.</w:t>
            </w:r>
            <w:r w:rsidRPr="00FB0A5E">
              <w:rPr>
                <w:rFonts w:ascii="Times New Roman" w:hAnsi="Times New Roman"/>
              </w:rPr>
              <w:t xml:space="preserve">Забезпечення філій Центру які мають потребу в облаштуванні безперешкодного доступу до приміщень за допомогою пандусів </w:t>
            </w:r>
          </w:p>
        </w:tc>
        <w:tc>
          <w:tcPr>
            <w:tcW w:w="1263" w:type="pct"/>
          </w:tcPr>
          <w:p w14:paraId="40712D6F" w14:textId="26D419B7" w:rsidR="007941AC" w:rsidRDefault="007941AC" w:rsidP="00FB0A5E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0A5E">
              <w:rPr>
                <w:rFonts w:ascii="Times New Roman" w:hAnsi="Times New Roman"/>
                <w:color w:val="000000"/>
                <w:szCs w:val="26"/>
                <w:lang w:eastAsia="uk-UA"/>
              </w:rPr>
              <w:t>1.Встановлення пандусів</w:t>
            </w:r>
          </w:p>
        </w:tc>
        <w:tc>
          <w:tcPr>
            <w:tcW w:w="527" w:type="pct"/>
          </w:tcPr>
          <w:p w14:paraId="50E8DF94" w14:textId="47866632" w:rsidR="007941AC" w:rsidRDefault="007941AC" w:rsidP="00FB0A5E">
            <w:pPr>
              <w:spacing w:before="120"/>
              <w:ind w:right="57" w:hanging="3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2024 р.</w:t>
            </w:r>
          </w:p>
        </w:tc>
        <w:tc>
          <w:tcPr>
            <w:tcW w:w="737" w:type="pct"/>
          </w:tcPr>
          <w:p w14:paraId="10D60BF5" w14:textId="617587D8" w:rsidR="007941AC" w:rsidRDefault="007941AC" w:rsidP="00FB0A5E">
            <w:pPr>
              <w:suppressAutoHyphens/>
              <w:spacing w:before="120"/>
              <w:ind w:leftChars="-1" w:right="57" w:hangingChars="1" w:hanging="3"/>
              <w:jc w:val="center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FB0A5E">
              <w:rPr>
                <w:rFonts w:ascii="Times New Roman" w:hAnsi="Times New Roman"/>
                <w:szCs w:val="26"/>
                <w:lang w:eastAsia="uk-UA"/>
              </w:rPr>
              <w:t>Місцевий, обласний бюджет</w:t>
            </w:r>
          </w:p>
        </w:tc>
        <w:tc>
          <w:tcPr>
            <w:tcW w:w="748" w:type="pct"/>
            <w:gridSpan w:val="2"/>
          </w:tcPr>
          <w:p w14:paraId="454FC19B" w14:textId="77777777" w:rsidR="007941AC" w:rsidRDefault="007941AC" w:rsidP="00FB0A5E">
            <w:pPr>
              <w:suppressAutoHyphens/>
              <w:spacing w:before="120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630" w:type="pct"/>
            <w:gridSpan w:val="2"/>
          </w:tcPr>
          <w:p w14:paraId="1FC32C5B" w14:textId="5505D562" w:rsidR="007941AC" w:rsidRPr="002D1921" w:rsidRDefault="007941AC" w:rsidP="00FB0A5E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FB0A5E">
              <w:rPr>
                <w:rFonts w:ascii="Times New Roman" w:hAnsi="Times New Roman"/>
                <w:color w:val="000000"/>
                <w:szCs w:val="26"/>
                <w:lang w:eastAsia="uk-UA"/>
              </w:rPr>
              <w:t>Центр культури та мистецтва «Каменяр</w:t>
            </w:r>
          </w:p>
        </w:tc>
      </w:tr>
      <w:tr w:rsidR="007941AC" w14:paraId="3A7CF9C8" w14:textId="77777777" w:rsidTr="007941AC">
        <w:trPr>
          <w:trHeight w:val="20"/>
        </w:trPr>
        <w:tc>
          <w:tcPr>
            <w:tcW w:w="1095" w:type="pct"/>
          </w:tcPr>
          <w:p w14:paraId="47EB13FB" w14:textId="278FC557" w:rsidR="007941AC" w:rsidRDefault="007941AC" w:rsidP="00313F71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44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. Забезпечення перегляду наявних процедур розгляду справ та надання допомоги постраждалим від </w:t>
            </w:r>
            <w:r>
              <w:rPr>
                <w:rFonts w:ascii="Times New Roman" w:hAnsi="Times New Roman"/>
                <w:szCs w:val="26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сіх форм насильства з метою приведення у відповідність </w:t>
            </w:r>
            <w:r>
              <w:rPr>
                <w:rFonts w:ascii="Times New Roman" w:hAnsi="Times New Roman"/>
                <w:szCs w:val="26"/>
                <w:lang w:eastAsia="uk-UA"/>
              </w:rPr>
              <w:t>з найкращими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світови</w:t>
            </w:r>
            <w:r>
              <w:rPr>
                <w:rFonts w:ascii="Times New Roman" w:hAnsi="Times New Roman"/>
                <w:szCs w:val="26"/>
                <w:lang w:eastAsia="uk-UA"/>
              </w:rPr>
              <w:t>ми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практиками та уникнення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ретравматизації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</w:t>
            </w:r>
          </w:p>
        </w:tc>
        <w:tc>
          <w:tcPr>
            <w:tcW w:w="1263" w:type="pct"/>
          </w:tcPr>
          <w:p w14:paraId="206A50D6" w14:textId="77777777" w:rsidR="007941AC" w:rsidRDefault="007941AC" w:rsidP="00313F71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1) проведення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гендерно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чутливих інформаційно-просвітницьких заходів для формування в суспільстві нульової толерантності до насильства та експлуатації </w:t>
            </w:r>
          </w:p>
        </w:tc>
        <w:tc>
          <w:tcPr>
            <w:tcW w:w="527" w:type="pct"/>
          </w:tcPr>
          <w:p w14:paraId="29ABF49D" w14:textId="68CBA8B6" w:rsidR="007941AC" w:rsidRDefault="007941AC" w:rsidP="00313F71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2023 р.</w:t>
            </w:r>
          </w:p>
        </w:tc>
        <w:tc>
          <w:tcPr>
            <w:tcW w:w="737" w:type="pct"/>
          </w:tcPr>
          <w:p w14:paraId="44D400D4" w14:textId="77777777" w:rsidR="007941AC" w:rsidRDefault="007941AC" w:rsidP="00313F71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державний бюджет</w:t>
            </w:r>
          </w:p>
        </w:tc>
        <w:tc>
          <w:tcPr>
            <w:tcW w:w="748" w:type="pct"/>
            <w:gridSpan w:val="2"/>
          </w:tcPr>
          <w:p w14:paraId="282B6AA8" w14:textId="77777777" w:rsidR="007941AC" w:rsidRDefault="007941AC" w:rsidP="00D636CF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Нацсоцслужба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Мінсоцполітики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МОЗ, ДОЗ</w:t>
            </w:r>
          </w:p>
          <w:p w14:paraId="24A76907" w14:textId="77777777" w:rsidR="007941AC" w:rsidRPr="00D636CF" w:rsidRDefault="007941AC" w:rsidP="00D636CF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636CF">
              <w:rPr>
                <w:rFonts w:ascii="Times New Roman" w:hAnsi="Times New Roman"/>
                <w:color w:val="000000"/>
                <w:szCs w:val="26"/>
                <w:lang w:eastAsia="uk-UA"/>
              </w:rPr>
              <w:t>ВОЗ.</w:t>
            </w:r>
          </w:p>
          <w:p w14:paraId="4574FBA6" w14:textId="77777777" w:rsidR="007941AC" w:rsidRDefault="007941AC" w:rsidP="00D636CF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D636CF">
              <w:rPr>
                <w:rFonts w:ascii="Times New Roman" w:hAnsi="Times New Roman"/>
                <w:color w:val="000000"/>
                <w:szCs w:val="26"/>
                <w:lang w:eastAsia="uk-UA"/>
              </w:rPr>
              <w:t>КНП охорони здоров’я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</w:r>
          </w:p>
        </w:tc>
        <w:tc>
          <w:tcPr>
            <w:tcW w:w="630" w:type="pct"/>
            <w:gridSpan w:val="2"/>
          </w:tcPr>
          <w:p w14:paraId="33E6DB6F" w14:textId="77777777" w:rsidR="007941AC" w:rsidRDefault="007941AC" w:rsidP="00313F71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F30D3C8" w14:textId="77777777" w:rsidTr="007941AC">
        <w:trPr>
          <w:trHeight w:val="20"/>
        </w:trPr>
        <w:tc>
          <w:tcPr>
            <w:tcW w:w="1095" w:type="pct"/>
          </w:tcPr>
          <w:p w14:paraId="678739EE" w14:textId="77932D3A" w:rsidR="007941AC" w:rsidRDefault="007941AC" w:rsidP="00885DBD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45.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. Актуалізація освітніх програм закладів вищої освіти в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питаннях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безбар’єрності</w:t>
            </w:r>
            <w:proofErr w:type="spellEnd"/>
          </w:p>
        </w:tc>
        <w:tc>
          <w:tcPr>
            <w:tcW w:w="1263" w:type="pct"/>
          </w:tcPr>
          <w:p w14:paraId="49C65C37" w14:textId="77777777" w:rsidR="007941AC" w:rsidRDefault="007941AC" w:rsidP="00885DBD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6) забезпечення підготовки фахівців з реабілітації відповідно до міжнародної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практики за освітніми програмами </w:t>
            </w:r>
            <w:r>
              <w:rPr>
                <w:rFonts w:ascii="Times New Roman" w:hAnsi="Times New Roman"/>
                <w:szCs w:val="26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Фізична терапія</w:t>
            </w:r>
            <w:r>
              <w:rPr>
                <w:rFonts w:ascii="Times New Roman" w:hAnsi="Times New Roman"/>
                <w:szCs w:val="26"/>
                <w:lang w:eastAsia="uk-UA"/>
              </w:rPr>
              <w:t>”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Cs w:val="26"/>
                <w:lang w:eastAsia="uk-UA"/>
              </w:rPr>
              <w:t>“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Ерготерапія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”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Cs w:val="26"/>
                <w:lang w:eastAsia="uk-UA"/>
              </w:rPr>
              <w:t>“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Терапія мови і мовлення</w:t>
            </w:r>
            <w:r>
              <w:rPr>
                <w:rFonts w:ascii="Times New Roman" w:hAnsi="Times New Roman"/>
                <w:szCs w:val="26"/>
                <w:lang w:eastAsia="uk-UA"/>
              </w:rPr>
              <w:t>”</w:t>
            </w:r>
          </w:p>
        </w:tc>
        <w:tc>
          <w:tcPr>
            <w:tcW w:w="527" w:type="pct"/>
          </w:tcPr>
          <w:p w14:paraId="59CC9461" w14:textId="77777777" w:rsidR="007941AC" w:rsidRDefault="007941AC" w:rsidP="00885DBD">
            <w:pPr>
              <w:spacing w:before="6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вересень —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 xml:space="preserve">грудень 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2023 року</w:t>
            </w:r>
          </w:p>
          <w:p w14:paraId="18652462" w14:textId="77777777" w:rsidR="007941AC" w:rsidRDefault="007941AC" w:rsidP="00885DBD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січень — серпень 2024 року</w:t>
            </w:r>
          </w:p>
        </w:tc>
        <w:tc>
          <w:tcPr>
            <w:tcW w:w="737" w:type="pct"/>
          </w:tcPr>
          <w:p w14:paraId="7B318097" w14:textId="77777777" w:rsidR="007941AC" w:rsidRDefault="007941AC" w:rsidP="00885DBD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lastRenderedPageBreak/>
              <w:t>державний бюджет</w:t>
            </w:r>
          </w:p>
        </w:tc>
        <w:tc>
          <w:tcPr>
            <w:tcW w:w="748" w:type="pct"/>
            <w:gridSpan w:val="2"/>
          </w:tcPr>
          <w:p w14:paraId="056F57C5" w14:textId="77777777" w:rsidR="007941AC" w:rsidRDefault="007941AC" w:rsidP="00885DBD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МОН</w:t>
            </w: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br/>
              <w:t>МОЗ</w:t>
            </w:r>
          </w:p>
        </w:tc>
        <w:tc>
          <w:tcPr>
            <w:tcW w:w="630" w:type="pct"/>
            <w:gridSpan w:val="2"/>
          </w:tcPr>
          <w:p w14:paraId="1B86D89E" w14:textId="77777777" w:rsidR="007941AC" w:rsidRDefault="007941AC" w:rsidP="00885DBD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92DAC28" w14:textId="77777777" w:rsidTr="007941AC">
        <w:trPr>
          <w:trHeight w:val="20"/>
        </w:trPr>
        <w:tc>
          <w:tcPr>
            <w:tcW w:w="1095" w:type="pct"/>
          </w:tcPr>
          <w:p w14:paraId="5CC36009" w14:textId="77777777" w:rsidR="007941AC" w:rsidRDefault="007941AC" w:rsidP="00885DBD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4E48161B" w14:textId="22D2225C" w:rsidR="007941AC" w:rsidRDefault="007941AC" w:rsidP="00885DBD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Проведення </w:t>
            </w:r>
            <w:proofErr w:type="spellStart"/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t>освітньо</w:t>
            </w:r>
            <w:proofErr w:type="spellEnd"/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t>-виховних заходів (тренінги, семінари, форуми) для представників молодіжних центрів та активної молоді для підвищення рівня їх спроможності та якості діяльності, зокрема щодо роботи з різними категоріями молоді, у тому числі особами з інвалідністю та молоддю з числа внутрішньо переміщених осіб, для її залучення до громадянського та політичного життя</w:t>
            </w:r>
          </w:p>
        </w:tc>
        <w:tc>
          <w:tcPr>
            <w:tcW w:w="527" w:type="pct"/>
          </w:tcPr>
          <w:p w14:paraId="3E84E5AC" w14:textId="6B090C71" w:rsidR="007941AC" w:rsidRDefault="007941AC" w:rsidP="00885DBD">
            <w:pPr>
              <w:spacing w:before="6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t>Щорічно протягом 2023-2024 рр.</w:t>
            </w:r>
          </w:p>
        </w:tc>
        <w:tc>
          <w:tcPr>
            <w:tcW w:w="737" w:type="pct"/>
          </w:tcPr>
          <w:p w14:paraId="0B6BC57D" w14:textId="011439AF" w:rsidR="007941AC" w:rsidRDefault="007941AC" w:rsidP="00885DBD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>
              <w:rPr>
                <w:rFonts w:ascii="Times New Roman" w:hAnsi="Times New Roman"/>
                <w:szCs w:val="26"/>
                <w:lang w:eastAsia="uk-UA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237DD352" w14:textId="735E7D0A" w:rsidR="007941AC" w:rsidRDefault="007941AC" w:rsidP="00885DBD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2D20AA30" w14:textId="77777777" w:rsidR="007941AC" w:rsidRDefault="007941AC" w:rsidP="00885DBD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CBB7F1B" w14:textId="77777777" w:rsidTr="007941AC">
        <w:trPr>
          <w:trHeight w:val="20"/>
        </w:trPr>
        <w:tc>
          <w:tcPr>
            <w:tcW w:w="1095" w:type="pct"/>
          </w:tcPr>
          <w:p w14:paraId="0F570371" w14:textId="77777777" w:rsidR="007941AC" w:rsidRDefault="007941AC" w:rsidP="00A83BE0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182BAE37" w14:textId="117B869E" w:rsidR="007941AC" w:rsidRDefault="007941AC" w:rsidP="00A83BE0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Проведення тренінгів для представників молодіжних рад, у тому числі молоді з інвалідністю та молоді з числа внутрішньо переміщених осіб, яка </w:t>
            </w:r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постраждала внаслідок війни, щодо участі у процесах ухвалення рішень</w:t>
            </w:r>
          </w:p>
        </w:tc>
        <w:tc>
          <w:tcPr>
            <w:tcW w:w="527" w:type="pct"/>
          </w:tcPr>
          <w:p w14:paraId="5EC7353E" w14:textId="1D86D517" w:rsidR="007941AC" w:rsidRPr="00A83BE0" w:rsidRDefault="007941AC" w:rsidP="00A83BE0">
            <w:pPr>
              <w:spacing w:before="60"/>
              <w:ind w:right="57" w:hanging="3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</w:rPr>
              <w:lastRenderedPageBreak/>
              <w:t>Щорічно протягом 2023-2024 рр.</w:t>
            </w:r>
          </w:p>
        </w:tc>
        <w:tc>
          <w:tcPr>
            <w:tcW w:w="737" w:type="pct"/>
          </w:tcPr>
          <w:p w14:paraId="1B526D62" w14:textId="58A982EF" w:rsidR="007941AC" w:rsidRPr="00A83BE0" w:rsidRDefault="007941AC" w:rsidP="00A83BE0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272D0E32" w14:textId="0ED01397" w:rsidR="007941AC" w:rsidRDefault="007941AC" w:rsidP="00A83BE0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0686641E" w14:textId="77777777" w:rsidR="007941AC" w:rsidRDefault="007941AC" w:rsidP="00A83BE0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81EDD24" w14:textId="77777777" w:rsidTr="007941AC">
        <w:trPr>
          <w:trHeight w:val="20"/>
        </w:trPr>
        <w:tc>
          <w:tcPr>
            <w:tcW w:w="1095" w:type="pct"/>
          </w:tcPr>
          <w:p w14:paraId="42FC6175" w14:textId="77777777" w:rsidR="007941AC" w:rsidRDefault="007941AC" w:rsidP="00A83BE0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4D0CCF21" w14:textId="77777777" w:rsidR="007941AC" w:rsidRPr="00A83BE0" w:rsidRDefault="007941AC" w:rsidP="00A83BE0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t>Проведення інформаційно-</w:t>
            </w:r>
          </w:p>
          <w:p w14:paraId="67339274" w14:textId="7F72F349" w:rsidR="007941AC" w:rsidRPr="00A83BE0" w:rsidRDefault="007941AC" w:rsidP="00A83BE0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t>просвітницьких заходів (акції, форуми, тренінги) для молоді стосовно інструментів участі молоді у громадянському та політичному житті</w:t>
            </w:r>
          </w:p>
        </w:tc>
        <w:tc>
          <w:tcPr>
            <w:tcW w:w="527" w:type="pct"/>
          </w:tcPr>
          <w:p w14:paraId="40865AE3" w14:textId="069C784B" w:rsidR="007941AC" w:rsidRPr="00A83BE0" w:rsidRDefault="007941AC" w:rsidP="00A83BE0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A83BE0">
              <w:rPr>
                <w:rFonts w:ascii="Times New Roman" w:hAnsi="Times New Roman"/>
              </w:rPr>
              <w:t>Щорічно протягом 2023-2024 рр.</w:t>
            </w:r>
          </w:p>
        </w:tc>
        <w:tc>
          <w:tcPr>
            <w:tcW w:w="737" w:type="pct"/>
          </w:tcPr>
          <w:p w14:paraId="7D597BC5" w14:textId="3BBF794A" w:rsidR="007941AC" w:rsidRPr="00A83BE0" w:rsidRDefault="007941AC" w:rsidP="00A83BE0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A83BE0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09851A14" w14:textId="3B9CCD85" w:rsidR="007941AC" w:rsidRPr="00A83BE0" w:rsidRDefault="007941AC" w:rsidP="00A83BE0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524625A4" w14:textId="77777777" w:rsidR="007941AC" w:rsidRDefault="007941AC" w:rsidP="00A83BE0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A7B6000" w14:textId="77777777" w:rsidTr="007941AC">
        <w:trPr>
          <w:trHeight w:val="20"/>
        </w:trPr>
        <w:tc>
          <w:tcPr>
            <w:tcW w:w="1095" w:type="pct"/>
          </w:tcPr>
          <w:p w14:paraId="4A536A10" w14:textId="77777777" w:rsidR="007941AC" w:rsidRDefault="007941AC" w:rsidP="006470E7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7D18D49B" w14:textId="658FF4DC" w:rsidR="007941AC" w:rsidRPr="00A83BE0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A83BE0">
              <w:rPr>
                <w:rFonts w:ascii="Times New Roman" w:hAnsi="Times New Roman"/>
                <w:color w:val="000000"/>
                <w:szCs w:val="26"/>
                <w:lang w:eastAsia="uk-UA"/>
              </w:rPr>
              <w:t>Розроблення механізмів стимулювання розвитку сімейних форм виховання</w:t>
            </w:r>
          </w:p>
        </w:tc>
        <w:tc>
          <w:tcPr>
            <w:tcW w:w="527" w:type="pct"/>
          </w:tcPr>
          <w:p w14:paraId="3CA1349F" w14:textId="62BC2A7B" w:rsidR="007941AC" w:rsidRPr="006470E7" w:rsidRDefault="007941AC" w:rsidP="006470E7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Щорічно протягом 2023-2024 рр.</w:t>
            </w:r>
          </w:p>
        </w:tc>
        <w:tc>
          <w:tcPr>
            <w:tcW w:w="737" w:type="pct"/>
          </w:tcPr>
          <w:p w14:paraId="0F6C8A69" w14:textId="67B6A0C6" w:rsidR="007941AC" w:rsidRPr="006470E7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630FDB48" w14:textId="6442C1F1" w:rsidR="007941AC" w:rsidRPr="006470E7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Служба у справах дітей за участі відділу освіти</w:t>
            </w:r>
          </w:p>
        </w:tc>
        <w:tc>
          <w:tcPr>
            <w:tcW w:w="630" w:type="pct"/>
            <w:gridSpan w:val="2"/>
          </w:tcPr>
          <w:p w14:paraId="725C5024" w14:textId="77777777" w:rsidR="007941AC" w:rsidRDefault="007941AC" w:rsidP="006470E7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0514D2E2" w14:textId="77777777" w:rsidTr="007941AC">
        <w:trPr>
          <w:trHeight w:val="20"/>
        </w:trPr>
        <w:tc>
          <w:tcPr>
            <w:tcW w:w="1095" w:type="pct"/>
          </w:tcPr>
          <w:p w14:paraId="7BDB22D6" w14:textId="77777777" w:rsidR="007941AC" w:rsidRDefault="007941AC" w:rsidP="006470E7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20D45B03" w14:textId="1F82ED50" w:rsidR="007941AC" w:rsidRPr="006470E7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470E7">
              <w:rPr>
                <w:rFonts w:ascii="Times New Roman" w:hAnsi="Times New Roman"/>
              </w:rPr>
              <w:t>Проведення інформаційно- просвітницьких кампаній з популяризації сімейних форм влаштування дітей-сиріт і дітей, позбавлених батьківського піклування</w:t>
            </w:r>
          </w:p>
        </w:tc>
        <w:tc>
          <w:tcPr>
            <w:tcW w:w="527" w:type="pct"/>
          </w:tcPr>
          <w:p w14:paraId="0DB451E4" w14:textId="590CEE13" w:rsidR="007941AC" w:rsidRPr="00A83BE0" w:rsidRDefault="007941AC" w:rsidP="006470E7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 xml:space="preserve">Щорічно протягом 2023-2024 </w:t>
            </w:r>
            <w:proofErr w:type="spellStart"/>
            <w:r w:rsidRPr="006470E7"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737" w:type="pct"/>
          </w:tcPr>
          <w:p w14:paraId="59B65C76" w14:textId="5BF3A082" w:rsidR="007941AC" w:rsidRPr="00A83BE0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35BCFC14" w14:textId="6B56DD43" w:rsidR="007941AC" w:rsidRPr="00A83BE0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Служба у справах дітей за участі відділу освіти</w:t>
            </w:r>
          </w:p>
        </w:tc>
        <w:tc>
          <w:tcPr>
            <w:tcW w:w="630" w:type="pct"/>
            <w:gridSpan w:val="2"/>
          </w:tcPr>
          <w:p w14:paraId="2E1F628F" w14:textId="77777777" w:rsidR="007941AC" w:rsidRDefault="007941AC" w:rsidP="006470E7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03E15A83" w14:textId="77777777" w:rsidTr="007941AC">
        <w:trPr>
          <w:trHeight w:val="20"/>
        </w:trPr>
        <w:tc>
          <w:tcPr>
            <w:tcW w:w="1095" w:type="pct"/>
          </w:tcPr>
          <w:p w14:paraId="065FB71E" w14:textId="77777777" w:rsidR="007941AC" w:rsidRDefault="007941AC" w:rsidP="006470E7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21009FBD" w14:textId="7CD6D200" w:rsidR="007941AC" w:rsidRPr="006470E7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470E7">
              <w:rPr>
                <w:rFonts w:ascii="Times New Roman" w:hAnsi="Times New Roman"/>
              </w:rPr>
              <w:t xml:space="preserve">Забезпечення розвитку сімейних форм виховання, проведення із залученням регіональних та місцевих засобів масової інформації інформаційної кампанії з питань влаштування дітей </w:t>
            </w:r>
            <w:r w:rsidRPr="006470E7">
              <w:rPr>
                <w:rFonts w:ascii="Times New Roman" w:hAnsi="Times New Roman"/>
              </w:rPr>
              <w:lastRenderedPageBreak/>
              <w:t>до сімейних форм виховання</w:t>
            </w:r>
          </w:p>
        </w:tc>
        <w:tc>
          <w:tcPr>
            <w:tcW w:w="527" w:type="pct"/>
          </w:tcPr>
          <w:p w14:paraId="2FFCE516" w14:textId="61A7EB4D" w:rsidR="007941AC" w:rsidRPr="00A83BE0" w:rsidRDefault="007941AC" w:rsidP="006470E7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lastRenderedPageBreak/>
              <w:t xml:space="preserve">Щорічно протягом 2023-2024 </w:t>
            </w:r>
            <w:proofErr w:type="spellStart"/>
            <w:r w:rsidRPr="006470E7"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737" w:type="pct"/>
          </w:tcPr>
          <w:p w14:paraId="13ED4527" w14:textId="38659657" w:rsidR="007941AC" w:rsidRPr="00A83BE0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7D4A5CEA" w14:textId="56B08740" w:rsidR="007941AC" w:rsidRPr="00A83BE0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Служба у справах дітей за участі відділу освіти</w:t>
            </w:r>
          </w:p>
        </w:tc>
        <w:tc>
          <w:tcPr>
            <w:tcW w:w="630" w:type="pct"/>
            <w:gridSpan w:val="2"/>
          </w:tcPr>
          <w:p w14:paraId="28DB65E9" w14:textId="77777777" w:rsidR="007941AC" w:rsidRDefault="007941AC" w:rsidP="006470E7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3B64283" w14:textId="77777777" w:rsidTr="007941AC">
        <w:trPr>
          <w:trHeight w:val="20"/>
        </w:trPr>
        <w:tc>
          <w:tcPr>
            <w:tcW w:w="1095" w:type="pct"/>
          </w:tcPr>
          <w:p w14:paraId="37C6FBAE" w14:textId="77777777" w:rsidR="007941AC" w:rsidRDefault="007941AC" w:rsidP="006470E7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67B212C2" w14:textId="453545FB" w:rsidR="007941AC" w:rsidRPr="006470E7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470E7">
              <w:rPr>
                <w:rFonts w:ascii="Times New Roman" w:hAnsi="Times New Roman"/>
              </w:rPr>
              <w:t>Врахування підходів гендерної чутливості, дружності до сімей з дітьми та маломобільних груп населення при будівництві, реконструкції закладів освіти</w:t>
            </w:r>
          </w:p>
        </w:tc>
        <w:tc>
          <w:tcPr>
            <w:tcW w:w="527" w:type="pct"/>
          </w:tcPr>
          <w:p w14:paraId="3586806F" w14:textId="7B93896F" w:rsidR="007941AC" w:rsidRPr="00A83BE0" w:rsidRDefault="007941AC" w:rsidP="006470E7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 xml:space="preserve">Щорічно протягом 2023-2024 </w:t>
            </w:r>
            <w:proofErr w:type="spellStart"/>
            <w:r w:rsidRPr="006470E7"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737" w:type="pct"/>
          </w:tcPr>
          <w:p w14:paraId="03F9E1A5" w14:textId="0A1D1905" w:rsidR="007941AC" w:rsidRPr="00A83BE0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державний та місцев</w:t>
            </w:r>
            <w:r>
              <w:rPr>
                <w:rFonts w:ascii="Times New Roman" w:hAnsi="Times New Roman"/>
              </w:rPr>
              <w:t>ий</w:t>
            </w:r>
            <w:r w:rsidRPr="006470E7">
              <w:rPr>
                <w:rFonts w:ascii="Times New Roman" w:hAnsi="Times New Roman"/>
              </w:rPr>
              <w:t xml:space="preserve"> бюджети</w:t>
            </w:r>
          </w:p>
        </w:tc>
        <w:tc>
          <w:tcPr>
            <w:tcW w:w="748" w:type="pct"/>
            <w:gridSpan w:val="2"/>
          </w:tcPr>
          <w:p w14:paraId="7C3E1E8D" w14:textId="10B81E46" w:rsidR="007941AC" w:rsidRPr="00A83BE0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762710A3" w14:textId="77777777" w:rsidR="007941AC" w:rsidRDefault="007941AC" w:rsidP="006470E7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8C759CD" w14:textId="77777777" w:rsidTr="007941AC">
        <w:trPr>
          <w:trHeight w:val="20"/>
        </w:trPr>
        <w:tc>
          <w:tcPr>
            <w:tcW w:w="1095" w:type="pct"/>
          </w:tcPr>
          <w:p w14:paraId="58AFCDC8" w14:textId="77777777" w:rsidR="007941AC" w:rsidRDefault="007941AC" w:rsidP="006470E7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6B766040" w14:textId="27CA7897" w:rsidR="007941AC" w:rsidRPr="006470E7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470E7">
              <w:rPr>
                <w:rFonts w:ascii="Times New Roman" w:hAnsi="Times New Roman"/>
              </w:rPr>
              <w:t>Розширення охоплення послугою раннього втручання в закладах освіти за принципом раннього виявлення дітей, які мають порушення розвитку або в яких існує ризик виникнення таких порушень</w:t>
            </w:r>
          </w:p>
        </w:tc>
        <w:tc>
          <w:tcPr>
            <w:tcW w:w="527" w:type="pct"/>
          </w:tcPr>
          <w:p w14:paraId="375754FC" w14:textId="49A73FB2" w:rsidR="007941AC" w:rsidRPr="00A83BE0" w:rsidRDefault="007941AC" w:rsidP="006470E7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 xml:space="preserve">Щорічно протягом 2023-2024 </w:t>
            </w:r>
            <w:proofErr w:type="spellStart"/>
            <w:r w:rsidRPr="006470E7"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737" w:type="pct"/>
          </w:tcPr>
          <w:p w14:paraId="2C642A61" w14:textId="2AE9C813" w:rsidR="007941AC" w:rsidRPr="00A83BE0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державний та місцевий бюджети</w:t>
            </w:r>
          </w:p>
        </w:tc>
        <w:tc>
          <w:tcPr>
            <w:tcW w:w="748" w:type="pct"/>
            <w:gridSpan w:val="2"/>
          </w:tcPr>
          <w:p w14:paraId="25F77D7C" w14:textId="773E16D8" w:rsidR="007941AC" w:rsidRPr="00A83BE0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470E7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2295D2DE" w14:textId="77777777" w:rsidR="007941AC" w:rsidRDefault="007941AC" w:rsidP="006470E7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9C37B33" w14:textId="77777777" w:rsidTr="007941AC">
        <w:trPr>
          <w:trHeight w:val="20"/>
        </w:trPr>
        <w:tc>
          <w:tcPr>
            <w:tcW w:w="1095" w:type="pct"/>
          </w:tcPr>
          <w:p w14:paraId="6D735EB4" w14:textId="4445DC5F" w:rsidR="007941AC" w:rsidRPr="00FB0A5E" w:rsidRDefault="007941AC" w:rsidP="00FB0A5E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t>46.</w:t>
            </w:r>
            <w:r w:rsidRPr="00FB0A5E">
              <w:rPr>
                <w:rFonts w:ascii="Times New Roman" w:hAnsi="Times New Roman"/>
              </w:rPr>
              <w:t>Забезпечити вшанування пам’яті захисників України.</w:t>
            </w:r>
          </w:p>
        </w:tc>
        <w:tc>
          <w:tcPr>
            <w:tcW w:w="1263" w:type="pct"/>
          </w:tcPr>
          <w:p w14:paraId="7E051181" w14:textId="1DD18D4A" w:rsidR="007941AC" w:rsidRPr="00FB0A5E" w:rsidRDefault="007941AC" w:rsidP="00FB0A5E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FB0A5E">
              <w:rPr>
                <w:rFonts w:ascii="Times New Roman" w:hAnsi="Times New Roman"/>
              </w:rPr>
              <w:t>Організація виставкових проектів та облаштування експозиційних розділів, присвячених пам’яті захисників України.</w:t>
            </w:r>
          </w:p>
        </w:tc>
        <w:tc>
          <w:tcPr>
            <w:tcW w:w="527" w:type="pct"/>
          </w:tcPr>
          <w:p w14:paraId="237D7448" w14:textId="6A02A004" w:rsidR="007941AC" w:rsidRPr="006470E7" w:rsidRDefault="007941AC" w:rsidP="00FB0A5E">
            <w:pPr>
              <w:spacing w:before="60"/>
              <w:ind w:right="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2023-2024 рр.</w:t>
            </w:r>
          </w:p>
        </w:tc>
        <w:tc>
          <w:tcPr>
            <w:tcW w:w="737" w:type="pct"/>
          </w:tcPr>
          <w:p w14:paraId="1EE2AFB9" w14:textId="45823339" w:rsidR="007941AC" w:rsidRPr="006470E7" w:rsidRDefault="007941AC" w:rsidP="00FB0A5E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FB0A5E">
              <w:rPr>
                <w:rFonts w:ascii="Times New Roman" w:hAnsi="Times New Roman"/>
              </w:rPr>
              <w:t>Місцевий бюджет</w:t>
            </w:r>
            <w:r>
              <w:rPr>
                <w:rFonts w:ascii="Times New Roman" w:hAnsi="Times New Roman"/>
              </w:rPr>
              <w:t>, спецфонд музею</w:t>
            </w:r>
          </w:p>
        </w:tc>
        <w:tc>
          <w:tcPr>
            <w:tcW w:w="748" w:type="pct"/>
            <w:gridSpan w:val="2"/>
          </w:tcPr>
          <w:p w14:paraId="24ADD284" w14:textId="6975DEE3" w:rsidR="007941AC" w:rsidRPr="006470E7" w:rsidRDefault="007941AC" w:rsidP="00FB0A5E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32474F">
              <w:rPr>
                <w:rFonts w:ascii="Times New Roman" w:hAnsi="Times New Roman"/>
              </w:rPr>
              <w:t>Музей «</w:t>
            </w:r>
            <w:proofErr w:type="spellStart"/>
            <w:r w:rsidRPr="0032474F">
              <w:rPr>
                <w:rFonts w:ascii="Times New Roman" w:hAnsi="Times New Roman"/>
              </w:rPr>
              <w:t>Дрогобиччини</w:t>
            </w:r>
            <w:proofErr w:type="spellEnd"/>
            <w:r w:rsidRPr="0032474F">
              <w:rPr>
                <w:rFonts w:ascii="Times New Roman" w:hAnsi="Times New Roman"/>
              </w:rPr>
              <w:t>»</w:t>
            </w:r>
          </w:p>
        </w:tc>
        <w:tc>
          <w:tcPr>
            <w:tcW w:w="630" w:type="pct"/>
            <w:gridSpan w:val="2"/>
          </w:tcPr>
          <w:p w14:paraId="3B71D9F6" w14:textId="77777777" w:rsidR="007941AC" w:rsidRDefault="007941AC" w:rsidP="00FB0A5E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4F702E7" w14:textId="77777777" w:rsidTr="007941AC">
        <w:trPr>
          <w:trHeight w:val="20"/>
        </w:trPr>
        <w:tc>
          <w:tcPr>
            <w:tcW w:w="1095" w:type="pct"/>
          </w:tcPr>
          <w:p w14:paraId="0B703FF8" w14:textId="4BC2E522" w:rsidR="007941AC" w:rsidRPr="00FB0A5E" w:rsidRDefault="007941AC" w:rsidP="00FB0A5E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47.</w:t>
            </w:r>
            <w:r w:rsidRPr="00D431B7">
              <w:rPr>
                <w:rFonts w:ascii="Times New Roman" w:hAnsi="Times New Roman"/>
              </w:rPr>
              <w:t xml:space="preserve">Забезпечення установи обладнанням для системного доступу та розповсюдження по </w:t>
            </w:r>
            <w:proofErr w:type="gramStart"/>
            <w:r w:rsidRPr="00D431B7">
              <w:rPr>
                <w:rFonts w:ascii="Times New Roman" w:hAnsi="Times New Roman"/>
              </w:rPr>
              <w:t>приміщеннях  Центру</w:t>
            </w:r>
            <w:proofErr w:type="gramEnd"/>
            <w:r w:rsidRPr="00D431B7">
              <w:rPr>
                <w:rFonts w:ascii="Times New Roman" w:hAnsi="Times New Roman"/>
              </w:rPr>
              <w:t xml:space="preserve"> </w:t>
            </w:r>
            <w:r w:rsidRPr="00D431B7">
              <w:rPr>
                <w:rFonts w:ascii="Times New Roman" w:hAnsi="Times New Roman"/>
              </w:rPr>
              <w:lastRenderedPageBreak/>
              <w:t>«Каменяр» мережі інтернет</w:t>
            </w:r>
          </w:p>
        </w:tc>
        <w:tc>
          <w:tcPr>
            <w:tcW w:w="1263" w:type="pct"/>
          </w:tcPr>
          <w:p w14:paraId="79649F61" w14:textId="77777777" w:rsidR="007941AC" w:rsidRPr="00D431B7" w:rsidRDefault="007941AC" w:rsidP="00D431B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lastRenderedPageBreak/>
              <w:t>1. Пошук прийнятної комерційної пропозиції;</w:t>
            </w:r>
          </w:p>
          <w:p w14:paraId="24433943" w14:textId="77777777" w:rsidR="007941AC" w:rsidRPr="00D431B7" w:rsidRDefault="007941AC" w:rsidP="00D431B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t>2. Визначення оптимальної цінової пропозиції;</w:t>
            </w:r>
          </w:p>
          <w:p w14:paraId="41F87DE8" w14:textId="77777777" w:rsidR="007941AC" w:rsidRPr="00D431B7" w:rsidRDefault="007941AC" w:rsidP="00D431B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lastRenderedPageBreak/>
              <w:t>3. Формування конфігурації обладнання;</w:t>
            </w:r>
          </w:p>
          <w:p w14:paraId="6C52CAD5" w14:textId="7502FA74" w:rsidR="007941AC" w:rsidRPr="00FB0A5E" w:rsidRDefault="007941AC" w:rsidP="00D431B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t>4. Встановлення обладнання.</w:t>
            </w:r>
          </w:p>
        </w:tc>
        <w:tc>
          <w:tcPr>
            <w:tcW w:w="527" w:type="pct"/>
          </w:tcPr>
          <w:p w14:paraId="3F3C40FE" w14:textId="68143358" w:rsidR="007941AC" w:rsidRDefault="007941AC" w:rsidP="00FB0A5E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lastRenderedPageBreak/>
              <w:t>2024 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" w:type="pct"/>
          </w:tcPr>
          <w:p w14:paraId="5E9EA603" w14:textId="77777777" w:rsidR="007941AC" w:rsidRDefault="007941AC" w:rsidP="00FB0A5E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t>Місцевий бюджет</w:t>
            </w:r>
          </w:p>
          <w:p w14:paraId="0596349B" w14:textId="657ED17B" w:rsidR="007941AC" w:rsidRPr="00D431B7" w:rsidRDefault="007941AC" w:rsidP="00FB0A5E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за наявності коштів)</w:t>
            </w:r>
          </w:p>
        </w:tc>
        <w:tc>
          <w:tcPr>
            <w:tcW w:w="748" w:type="pct"/>
            <w:gridSpan w:val="2"/>
          </w:tcPr>
          <w:p w14:paraId="60F7EF56" w14:textId="747BAD1F" w:rsidR="007941AC" w:rsidRPr="0032474F" w:rsidRDefault="007941AC" w:rsidP="00FB0A5E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t>Центр культури та мистецтва «Каменяр»</w:t>
            </w:r>
          </w:p>
        </w:tc>
        <w:tc>
          <w:tcPr>
            <w:tcW w:w="630" w:type="pct"/>
            <w:gridSpan w:val="2"/>
          </w:tcPr>
          <w:p w14:paraId="22A592A2" w14:textId="77777777" w:rsidR="007941AC" w:rsidRDefault="007941AC" w:rsidP="00FB0A5E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1EE6F01" w14:textId="77777777" w:rsidTr="007941AC">
        <w:trPr>
          <w:trHeight w:val="20"/>
        </w:trPr>
        <w:tc>
          <w:tcPr>
            <w:tcW w:w="1095" w:type="pct"/>
          </w:tcPr>
          <w:p w14:paraId="175A6619" w14:textId="56596C6D" w:rsidR="007941AC" w:rsidRPr="00FB0A5E" w:rsidRDefault="007941AC" w:rsidP="00FB0A5E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48.</w:t>
            </w:r>
            <w:r w:rsidRPr="00D431B7">
              <w:rPr>
                <w:rFonts w:ascii="Times New Roman" w:hAnsi="Times New Roman"/>
              </w:rPr>
              <w:t>Проведення заходів національно-патріотичного спрямування</w:t>
            </w:r>
          </w:p>
        </w:tc>
        <w:tc>
          <w:tcPr>
            <w:tcW w:w="1263" w:type="pct"/>
          </w:tcPr>
          <w:p w14:paraId="020B9CF6" w14:textId="05E75D3A" w:rsidR="007941AC" w:rsidRPr="00D431B7" w:rsidRDefault="007941AC" w:rsidP="00FB0A5E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r w:rsidRPr="00D431B7">
              <w:rPr>
                <w:rFonts w:ascii="Times New Roman" w:hAnsi="Times New Roman"/>
                <w:lang w:val="en-US"/>
              </w:rPr>
              <w:t>Формування</w:t>
            </w:r>
            <w:proofErr w:type="spellEnd"/>
            <w:r w:rsidRPr="00D431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31B7">
              <w:rPr>
                <w:rFonts w:ascii="Times New Roman" w:hAnsi="Times New Roman"/>
                <w:lang w:val="en-US"/>
              </w:rPr>
              <w:t>програми</w:t>
            </w:r>
            <w:proofErr w:type="spellEnd"/>
            <w:r w:rsidRPr="00D431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31B7">
              <w:rPr>
                <w:rFonts w:ascii="Times New Roman" w:hAnsi="Times New Roman"/>
                <w:lang w:val="en-US"/>
              </w:rPr>
              <w:t>заходів</w:t>
            </w:r>
            <w:proofErr w:type="spellEnd"/>
            <w:r w:rsidRPr="00D431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31B7">
              <w:rPr>
                <w:rFonts w:ascii="Times New Roman" w:hAnsi="Times New Roman"/>
                <w:lang w:val="en-US"/>
              </w:rPr>
              <w:t>національно-патріотичного</w:t>
            </w:r>
            <w:proofErr w:type="spellEnd"/>
            <w:r w:rsidRPr="00D431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31B7">
              <w:rPr>
                <w:rFonts w:ascii="Times New Roman" w:hAnsi="Times New Roman"/>
                <w:lang w:val="en-US"/>
              </w:rPr>
              <w:t>спрямування</w:t>
            </w:r>
            <w:proofErr w:type="spellEnd"/>
          </w:p>
        </w:tc>
        <w:tc>
          <w:tcPr>
            <w:tcW w:w="527" w:type="pct"/>
          </w:tcPr>
          <w:p w14:paraId="7A1E2C01" w14:textId="77777777" w:rsidR="007941AC" w:rsidRDefault="007941AC" w:rsidP="00FB0A5E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р.</w:t>
            </w:r>
          </w:p>
          <w:p w14:paraId="12912E9C" w14:textId="0AC42978" w:rsidR="007941AC" w:rsidRDefault="007941AC" w:rsidP="00FB0A5E">
            <w:pPr>
              <w:spacing w:before="60"/>
              <w:ind w:right="57" w:hanging="3"/>
              <w:rPr>
                <w:rFonts w:ascii="Times New Roman" w:hAnsi="Times New Roman"/>
              </w:rPr>
            </w:pPr>
          </w:p>
        </w:tc>
        <w:tc>
          <w:tcPr>
            <w:tcW w:w="737" w:type="pct"/>
          </w:tcPr>
          <w:p w14:paraId="66B5D4B6" w14:textId="06182C7C" w:rsidR="007941AC" w:rsidRPr="00FB0A5E" w:rsidRDefault="007941AC" w:rsidP="00FB0A5E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t>Спецфонд бібліотеки</w:t>
            </w:r>
            <w:r>
              <w:rPr>
                <w:rFonts w:ascii="Times New Roman" w:hAnsi="Times New Roman"/>
              </w:rPr>
              <w:t>,</w:t>
            </w:r>
            <w:r w:rsidRPr="00D431B7">
              <w:rPr>
                <w:rFonts w:ascii="Times New Roman" w:hAnsi="Times New Roman"/>
              </w:rPr>
              <w:t xml:space="preserve"> місцевий бюджет</w:t>
            </w:r>
          </w:p>
        </w:tc>
        <w:tc>
          <w:tcPr>
            <w:tcW w:w="748" w:type="pct"/>
            <w:gridSpan w:val="2"/>
          </w:tcPr>
          <w:p w14:paraId="01631D98" w14:textId="2D15FF58" w:rsidR="007941AC" w:rsidRPr="0032474F" w:rsidRDefault="007941AC" w:rsidP="00FB0A5E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431B7">
              <w:rPr>
                <w:rFonts w:ascii="Times New Roman" w:hAnsi="Times New Roman"/>
              </w:rPr>
              <w:t xml:space="preserve">Центральна бібліотека імені В’ячеслава </w:t>
            </w:r>
            <w:proofErr w:type="spellStart"/>
            <w:r w:rsidRPr="00D431B7">
              <w:rPr>
                <w:rFonts w:ascii="Times New Roman" w:hAnsi="Times New Roman"/>
              </w:rPr>
              <w:t>Чорновола</w:t>
            </w:r>
            <w:proofErr w:type="spellEnd"/>
            <w:r w:rsidRPr="00D431B7">
              <w:rPr>
                <w:rFonts w:ascii="Times New Roman" w:hAnsi="Times New Roman"/>
              </w:rPr>
              <w:t xml:space="preserve">, Дрогобицька бібліотека для </w:t>
            </w:r>
            <w:proofErr w:type="spellStart"/>
            <w:r w:rsidRPr="00D431B7">
              <w:rPr>
                <w:rFonts w:ascii="Times New Roman" w:hAnsi="Times New Roman"/>
              </w:rPr>
              <w:t>дітей,бібліотека</w:t>
            </w:r>
            <w:proofErr w:type="spellEnd"/>
            <w:r w:rsidRPr="00D431B7">
              <w:rPr>
                <w:rFonts w:ascii="Times New Roman" w:hAnsi="Times New Roman"/>
              </w:rPr>
              <w:t>-філіал № 1</w:t>
            </w:r>
          </w:p>
        </w:tc>
        <w:tc>
          <w:tcPr>
            <w:tcW w:w="630" w:type="pct"/>
            <w:gridSpan w:val="2"/>
          </w:tcPr>
          <w:p w14:paraId="5273075D" w14:textId="77777777" w:rsidR="007941AC" w:rsidRDefault="007941AC" w:rsidP="00FB0A5E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9EA4F73" w14:textId="77777777" w:rsidTr="007941AC">
        <w:trPr>
          <w:trHeight w:val="20"/>
        </w:trPr>
        <w:tc>
          <w:tcPr>
            <w:tcW w:w="1095" w:type="pct"/>
          </w:tcPr>
          <w:p w14:paraId="736B5E45" w14:textId="3094C2FD" w:rsidR="007941AC" w:rsidRPr="006470E7" w:rsidRDefault="007941AC" w:rsidP="006470E7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t>49.</w:t>
            </w:r>
            <w:r w:rsidRPr="006470E7">
              <w:rPr>
                <w:rFonts w:ascii="Times New Roman" w:hAnsi="Times New Roman"/>
              </w:rPr>
              <w:t>Створення центрів освіти дорослих для самовдосконалення всіх вікових категорій</w:t>
            </w:r>
          </w:p>
        </w:tc>
        <w:tc>
          <w:tcPr>
            <w:tcW w:w="1263" w:type="pct"/>
          </w:tcPr>
          <w:p w14:paraId="790C8582" w14:textId="3353F5BC" w:rsidR="007941AC" w:rsidRPr="006470E7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470E7">
              <w:rPr>
                <w:rFonts w:ascii="Times New Roman" w:hAnsi="Times New Roman"/>
              </w:rPr>
              <w:t>Розроблення методичних рекомендацій щодо організації інклюзивного навчання відповідно до Порядку організації інклюзивного навчання в закладах загальної середньої освіти, затвердженого постановою Кабінету Міністрів України від 15 вересня 2021 року № 957, проведення семінарів-навчань для всіх підвідомчих закладів освіти</w:t>
            </w:r>
          </w:p>
        </w:tc>
        <w:tc>
          <w:tcPr>
            <w:tcW w:w="527" w:type="pct"/>
          </w:tcPr>
          <w:p w14:paraId="706AC396" w14:textId="4F02009A" w:rsidR="007941AC" w:rsidRPr="00652912" w:rsidRDefault="007941AC" w:rsidP="006470E7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Щорічно протягом 2023-2024 рр.</w:t>
            </w:r>
          </w:p>
        </w:tc>
        <w:tc>
          <w:tcPr>
            <w:tcW w:w="737" w:type="pct"/>
          </w:tcPr>
          <w:p w14:paraId="4ADE38F8" w14:textId="1ADDFAF9" w:rsidR="007941AC" w:rsidRPr="00652912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07BF7B96" w14:textId="50F1F2EE" w:rsidR="007941AC" w:rsidRPr="00652912" w:rsidRDefault="007941AC" w:rsidP="006470E7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57F4EB0E" w14:textId="77777777" w:rsidR="007941AC" w:rsidRDefault="007941AC" w:rsidP="006470E7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34C16A6E" w14:textId="77777777" w:rsidTr="007941AC">
        <w:trPr>
          <w:trHeight w:val="20"/>
        </w:trPr>
        <w:tc>
          <w:tcPr>
            <w:tcW w:w="1095" w:type="pct"/>
          </w:tcPr>
          <w:p w14:paraId="3318330D" w14:textId="26089FF9" w:rsidR="007941AC" w:rsidRPr="00652912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50.</w:t>
            </w:r>
            <w:r w:rsidRPr="00652912">
              <w:rPr>
                <w:rFonts w:ascii="Times New Roman" w:hAnsi="Times New Roman"/>
              </w:rPr>
              <w:t xml:space="preserve">Забезпечення розвитку мережі та підтримки </w:t>
            </w:r>
            <w:proofErr w:type="spellStart"/>
            <w:r w:rsidRPr="00652912">
              <w:rPr>
                <w:rFonts w:ascii="Times New Roman" w:hAnsi="Times New Roman"/>
              </w:rPr>
              <w:t>інклюзивно</w:t>
            </w:r>
            <w:proofErr w:type="spellEnd"/>
            <w:r w:rsidRPr="00652912">
              <w:rPr>
                <w:rFonts w:ascii="Times New Roman" w:hAnsi="Times New Roman"/>
              </w:rPr>
              <w:t>-ресурсних центрів</w:t>
            </w:r>
          </w:p>
        </w:tc>
        <w:tc>
          <w:tcPr>
            <w:tcW w:w="1263" w:type="pct"/>
          </w:tcPr>
          <w:p w14:paraId="426B562F" w14:textId="3AA46FE1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52912">
              <w:rPr>
                <w:rFonts w:ascii="Times New Roman" w:hAnsi="Times New Roman"/>
              </w:rPr>
              <w:t xml:space="preserve">Забезпечення співпраці фахівців </w:t>
            </w:r>
            <w:proofErr w:type="spellStart"/>
            <w:r w:rsidRPr="00652912">
              <w:rPr>
                <w:rFonts w:ascii="Times New Roman" w:hAnsi="Times New Roman"/>
              </w:rPr>
              <w:t>інклюзивно</w:t>
            </w:r>
            <w:proofErr w:type="spellEnd"/>
            <w:r w:rsidRPr="00652912">
              <w:rPr>
                <w:rFonts w:ascii="Times New Roman" w:hAnsi="Times New Roman"/>
              </w:rPr>
              <w:t>-ресурсних центрів та закладів освіти</w:t>
            </w:r>
          </w:p>
        </w:tc>
        <w:tc>
          <w:tcPr>
            <w:tcW w:w="527" w:type="pct"/>
          </w:tcPr>
          <w:p w14:paraId="2AD633F6" w14:textId="11BA9607" w:rsidR="007941AC" w:rsidRPr="00652912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Щорічно протягом 2023-2024 рр.</w:t>
            </w:r>
          </w:p>
        </w:tc>
        <w:tc>
          <w:tcPr>
            <w:tcW w:w="737" w:type="pct"/>
          </w:tcPr>
          <w:p w14:paraId="76942F4B" w14:textId="3E1A5878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1BF53553" w14:textId="13C0C9D7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290B6228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74E5B21" w14:textId="77777777" w:rsidTr="007941AC">
        <w:trPr>
          <w:trHeight w:val="20"/>
        </w:trPr>
        <w:tc>
          <w:tcPr>
            <w:tcW w:w="1095" w:type="pct"/>
          </w:tcPr>
          <w:p w14:paraId="10334D41" w14:textId="77777777" w:rsidR="007941AC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1B276D50" w14:textId="39052161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52912">
              <w:rPr>
                <w:rFonts w:ascii="Times New Roman" w:hAnsi="Times New Roman"/>
              </w:rPr>
              <w:t>Створення умов для спеціальної підготовки асистентів учня, в тому числі з числа батьків (інших законних представників) осіб з особливими освітніми потребами</w:t>
            </w:r>
          </w:p>
        </w:tc>
        <w:tc>
          <w:tcPr>
            <w:tcW w:w="527" w:type="pct"/>
          </w:tcPr>
          <w:p w14:paraId="52996077" w14:textId="6A654502" w:rsidR="007941AC" w:rsidRPr="00652912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Щорічно протягом 2023-2024 рр.</w:t>
            </w:r>
          </w:p>
        </w:tc>
        <w:tc>
          <w:tcPr>
            <w:tcW w:w="737" w:type="pct"/>
          </w:tcPr>
          <w:p w14:paraId="61169D3B" w14:textId="4A15492C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3A955958" w14:textId="2DA508F5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0E914D47" w14:textId="7B913914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05F6F2D3" w14:textId="77777777" w:rsidTr="007941AC">
        <w:trPr>
          <w:trHeight w:val="20"/>
        </w:trPr>
        <w:tc>
          <w:tcPr>
            <w:tcW w:w="1095" w:type="pct"/>
          </w:tcPr>
          <w:p w14:paraId="51F2D775" w14:textId="77777777" w:rsidR="007941AC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6C40898E" w14:textId="14DE5A50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52912">
              <w:rPr>
                <w:rFonts w:ascii="Times New Roman" w:hAnsi="Times New Roman"/>
              </w:rPr>
              <w:t>Створення умов для працевлаштування батьків, інших законних представників осіб з особливими освітніми потребами для надання соціальної послуги із супроводження під час інклюзивного навчання</w:t>
            </w:r>
          </w:p>
        </w:tc>
        <w:tc>
          <w:tcPr>
            <w:tcW w:w="527" w:type="pct"/>
          </w:tcPr>
          <w:p w14:paraId="02E9F591" w14:textId="10505F76" w:rsidR="007941AC" w:rsidRPr="00652912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Щорічно протягом 2023-2024 рр.</w:t>
            </w:r>
          </w:p>
        </w:tc>
        <w:tc>
          <w:tcPr>
            <w:tcW w:w="737" w:type="pct"/>
          </w:tcPr>
          <w:p w14:paraId="647E5B38" w14:textId="766ADA8D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3118AD95" w14:textId="7C4F4543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1AC801BA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B3DE60B" w14:textId="77777777" w:rsidTr="007941AC">
        <w:trPr>
          <w:trHeight w:val="20"/>
        </w:trPr>
        <w:tc>
          <w:tcPr>
            <w:tcW w:w="1095" w:type="pct"/>
          </w:tcPr>
          <w:p w14:paraId="14B84088" w14:textId="77777777" w:rsidR="007941AC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7B90661D" w14:textId="293EB380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52912">
              <w:rPr>
                <w:rFonts w:ascii="Times New Roman" w:hAnsi="Times New Roman"/>
              </w:rPr>
              <w:t>Забезпечення осіб з особливими освітніми потребами допоміжними засобами навчання</w:t>
            </w:r>
          </w:p>
        </w:tc>
        <w:tc>
          <w:tcPr>
            <w:tcW w:w="527" w:type="pct"/>
          </w:tcPr>
          <w:p w14:paraId="6DAA5607" w14:textId="03A625CE" w:rsidR="007941AC" w:rsidRPr="00652912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Щорічно протягом 2023-2024 рр.</w:t>
            </w:r>
          </w:p>
        </w:tc>
        <w:tc>
          <w:tcPr>
            <w:tcW w:w="737" w:type="pct"/>
          </w:tcPr>
          <w:p w14:paraId="3AB32F2C" w14:textId="1804FCDF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4514E7F2" w14:textId="1265B0DC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4E13089A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C83EDA8" w14:textId="77777777" w:rsidTr="007941AC">
        <w:trPr>
          <w:trHeight w:val="20"/>
        </w:trPr>
        <w:tc>
          <w:tcPr>
            <w:tcW w:w="1095" w:type="pct"/>
          </w:tcPr>
          <w:p w14:paraId="47727449" w14:textId="77777777" w:rsidR="007941AC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0CE3FD1F" w14:textId="6578F6D6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 w:rsidRPr="00652912">
              <w:rPr>
                <w:rFonts w:ascii="Times New Roman" w:hAnsi="Times New Roman"/>
              </w:rPr>
              <w:t xml:space="preserve">Забезпечення осіб з особливими освітніми потребами спеціальними </w:t>
            </w:r>
            <w:r w:rsidRPr="00652912">
              <w:rPr>
                <w:rFonts w:ascii="Times New Roman" w:hAnsi="Times New Roman"/>
              </w:rPr>
              <w:lastRenderedPageBreak/>
              <w:t>підручниками, посібниками, в тому числі надрукованими шрифтом Брайля</w:t>
            </w:r>
          </w:p>
        </w:tc>
        <w:tc>
          <w:tcPr>
            <w:tcW w:w="527" w:type="pct"/>
          </w:tcPr>
          <w:p w14:paraId="2172579E" w14:textId="623EA416" w:rsidR="007941AC" w:rsidRPr="00652912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lastRenderedPageBreak/>
              <w:t xml:space="preserve">Щорічно протягом </w:t>
            </w:r>
            <w:r w:rsidRPr="00652912">
              <w:rPr>
                <w:rFonts w:ascii="Times New Roman" w:hAnsi="Times New Roman"/>
              </w:rPr>
              <w:lastRenderedPageBreak/>
              <w:t>2023-2024 рр.</w:t>
            </w:r>
          </w:p>
        </w:tc>
        <w:tc>
          <w:tcPr>
            <w:tcW w:w="737" w:type="pct"/>
          </w:tcPr>
          <w:p w14:paraId="3A981B92" w14:textId="1829DABA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lastRenderedPageBreak/>
              <w:t>Місцевий бюджет</w:t>
            </w:r>
          </w:p>
        </w:tc>
        <w:tc>
          <w:tcPr>
            <w:tcW w:w="748" w:type="pct"/>
            <w:gridSpan w:val="2"/>
          </w:tcPr>
          <w:p w14:paraId="0E96A781" w14:textId="18B8D948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652912">
              <w:rPr>
                <w:rFonts w:ascii="Times New Roman" w:hAnsi="Times New Roman"/>
              </w:rPr>
              <w:t>Відділ освіти</w:t>
            </w:r>
          </w:p>
        </w:tc>
        <w:tc>
          <w:tcPr>
            <w:tcW w:w="630" w:type="pct"/>
            <w:gridSpan w:val="2"/>
          </w:tcPr>
          <w:p w14:paraId="44A4ACBF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1BA1C524" w14:textId="77777777" w:rsidTr="007941AC">
        <w:trPr>
          <w:trHeight w:val="20"/>
        </w:trPr>
        <w:tc>
          <w:tcPr>
            <w:tcW w:w="1095" w:type="pct"/>
          </w:tcPr>
          <w:p w14:paraId="7EB77EEE" w14:textId="481760E7" w:rsidR="007941AC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51.</w:t>
            </w:r>
            <w:r w:rsidRPr="00830322">
              <w:rPr>
                <w:rFonts w:ascii="Times New Roman" w:hAnsi="Times New Roman"/>
                <w:color w:val="000000"/>
                <w:szCs w:val="26"/>
                <w:lang w:eastAsia="uk-UA"/>
              </w:rPr>
              <w:t>Можливість здобувати музичну освіту для осіб з різними життєвими обставинами</w:t>
            </w:r>
          </w:p>
        </w:tc>
        <w:tc>
          <w:tcPr>
            <w:tcW w:w="1263" w:type="pct"/>
          </w:tcPr>
          <w:p w14:paraId="608D5DEE" w14:textId="0A7F2FAA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830322">
              <w:rPr>
                <w:rFonts w:ascii="Times New Roman" w:hAnsi="Times New Roman"/>
              </w:rPr>
              <w:t>Організація дистанційної форми навчання</w:t>
            </w:r>
          </w:p>
        </w:tc>
        <w:tc>
          <w:tcPr>
            <w:tcW w:w="527" w:type="pct"/>
          </w:tcPr>
          <w:p w14:paraId="2A595BD6" w14:textId="43308521" w:rsidR="007941AC" w:rsidRPr="00652912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CB5AE3">
              <w:rPr>
                <w:rFonts w:ascii="Times New Roman" w:hAnsi="Times New Roman"/>
              </w:rPr>
              <w:t xml:space="preserve">2023-2024 </w:t>
            </w:r>
            <w:proofErr w:type="spellStart"/>
            <w:r w:rsidRPr="00CB5AE3">
              <w:rPr>
                <w:rFonts w:ascii="Times New Roman" w:hAnsi="Times New Roman"/>
              </w:rPr>
              <w:t>рр</w:t>
            </w:r>
            <w:proofErr w:type="spellEnd"/>
          </w:p>
        </w:tc>
        <w:tc>
          <w:tcPr>
            <w:tcW w:w="737" w:type="pct"/>
          </w:tcPr>
          <w:p w14:paraId="4124FB8E" w14:textId="53A51EAD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CB5AE3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409BAD71" w14:textId="6D0BAE61" w:rsidR="007941AC" w:rsidRPr="0065291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CB5AE3">
              <w:rPr>
                <w:rFonts w:ascii="Times New Roman" w:hAnsi="Times New Roman"/>
              </w:rPr>
              <w:t>Дрогобицька дитяча музична школа №1</w:t>
            </w:r>
          </w:p>
        </w:tc>
        <w:tc>
          <w:tcPr>
            <w:tcW w:w="630" w:type="pct"/>
            <w:gridSpan w:val="2"/>
          </w:tcPr>
          <w:p w14:paraId="2F599B26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687F2C1" w14:textId="77777777" w:rsidTr="007941AC">
        <w:trPr>
          <w:trHeight w:val="20"/>
        </w:trPr>
        <w:tc>
          <w:tcPr>
            <w:tcW w:w="1095" w:type="pct"/>
          </w:tcPr>
          <w:p w14:paraId="63DD41E2" w14:textId="05ED20E4" w:rsidR="007941AC" w:rsidRPr="00CB5AE3" w:rsidRDefault="007941AC" w:rsidP="00CB5AE3">
            <w:pPr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52.</w:t>
            </w:r>
            <w:r w:rsidRPr="00CB5AE3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Забезпечити фізичну доступність осіб з інвалідністю та інших маломобільних груп населення до приміщення Дрогобицької дитячої музичної школи № 2 ім. Р. Сороки</w:t>
            </w:r>
          </w:p>
          <w:p w14:paraId="683A2A57" w14:textId="77777777" w:rsidR="007941AC" w:rsidRPr="00830322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  <w:tc>
          <w:tcPr>
            <w:tcW w:w="1263" w:type="pct"/>
          </w:tcPr>
          <w:p w14:paraId="1A774D4F" w14:textId="77014137" w:rsidR="007941AC" w:rsidRPr="0083032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CB5AE3">
              <w:rPr>
                <w:rFonts w:ascii="Times New Roman" w:hAnsi="Times New Roman"/>
              </w:rPr>
              <w:t>уде забезпечено безперешкодний доступ маломобільних груп населення, включаючи осіб з інвалідністю до приміщення Дрогобицької дитячої музичної школи № 2 ім. Р. Сороки</w:t>
            </w:r>
          </w:p>
        </w:tc>
        <w:tc>
          <w:tcPr>
            <w:tcW w:w="527" w:type="pct"/>
          </w:tcPr>
          <w:p w14:paraId="6DDD9348" w14:textId="2BA1FA9F" w:rsidR="007941AC" w:rsidRPr="00CB5AE3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CB5AE3">
              <w:rPr>
                <w:rFonts w:ascii="Times New Roman" w:hAnsi="Times New Roman"/>
              </w:rPr>
              <w:t>01.06.2024</w:t>
            </w:r>
            <w:r>
              <w:rPr>
                <w:rFonts w:ascii="Times New Roman" w:hAnsi="Times New Roman"/>
              </w:rPr>
              <w:t>-</w:t>
            </w:r>
            <w:r w:rsidRPr="00CB5AE3">
              <w:rPr>
                <w:rFonts w:ascii="Times New Roman" w:hAnsi="Times New Roman"/>
              </w:rPr>
              <w:t>01.09.2024</w:t>
            </w:r>
            <w:r>
              <w:t xml:space="preserve"> </w:t>
            </w:r>
            <w:r w:rsidRPr="00CB5AE3">
              <w:rPr>
                <w:rFonts w:ascii="Times New Roman" w:hAnsi="Times New Roman"/>
              </w:rPr>
              <w:t>рр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" w:type="pct"/>
          </w:tcPr>
          <w:p w14:paraId="68682B36" w14:textId="61DA33C4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B5AE3">
              <w:rPr>
                <w:rFonts w:ascii="Times New Roman" w:hAnsi="Times New Roman"/>
              </w:rPr>
              <w:t>пецфонд школи та місцевий бюджет</w:t>
            </w:r>
          </w:p>
        </w:tc>
        <w:tc>
          <w:tcPr>
            <w:tcW w:w="748" w:type="pct"/>
            <w:gridSpan w:val="2"/>
          </w:tcPr>
          <w:p w14:paraId="092D2EF3" w14:textId="7C0E8EEE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CB5AE3">
              <w:rPr>
                <w:rFonts w:ascii="Times New Roman" w:hAnsi="Times New Roman"/>
              </w:rPr>
              <w:t>Дрогобицька дитяча музична школа №2 ім. Романа Сороки</w:t>
            </w:r>
          </w:p>
        </w:tc>
        <w:tc>
          <w:tcPr>
            <w:tcW w:w="630" w:type="pct"/>
            <w:gridSpan w:val="2"/>
          </w:tcPr>
          <w:p w14:paraId="256ECBAA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17FA967" w14:textId="77777777" w:rsidTr="007941AC">
        <w:trPr>
          <w:trHeight w:val="20"/>
        </w:trPr>
        <w:tc>
          <w:tcPr>
            <w:tcW w:w="1095" w:type="pct"/>
          </w:tcPr>
          <w:p w14:paraId="548893BF" w14:textId="0706D1D7" w:rsidR="007941AC" w:rsidRPr="00830322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53.</w:t>
            </w:r>
            <w:r w:rsidRPr="00DA6CA6">
              <w:rPr>
                <w:rFonts w:ascii="Times New Roman" w:hAnsi="Times New Roman"/>
                <w:color w:val="000000"/>
                <w:szCs w:val="26"/>
                <w:lang w:eastAsia="uk-UA"/>
              </w:rPr>
              <w:t>Забезпечення безперешкодного доступу до приміщення школи</w:t>
            </w:r>
          </w:p>
        </w:tc>
        <w:tc>
          <w:tcPr>
            <w:tcW w:w="1263" w:type="pct"/>
          </w:tcPr>
          <w:p w14:paraId="1698ED91" w14:textId="711A3104" w:rsidR="007941AC" w:rsidRPr="0083032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Облаштування пандусу</w:t>
            </w:r>
          </w:p>
        </w:tc>
        <w:tc>
          <w:tcPr>
            <w:tcW w:w="527" w:type="pct"/>
          </w:tcPr>
          <w:p w14:paraId="03DE8BBA" w14:textId="0C125A30" w:rsidR="007941AC" w:rsidRPr="00CB5AE3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2024 р.</w:t>
            </w:r>
          </w:p>
        </w:tc>
        <w:tc>
          <w:tcPr>
            <w:tcW w:w="737" w:type="pct"/>
          </w:tcPr>
          <w:p w14:paraId="0BA30CF4" w14:textId="5B08E5C8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457073BB" w14:textId="09320B2E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proofErr w:type="spellStart"/>
            <w:r w:rsidRPr="00DA6CA6">
              <w:rPr>
                <w:rFonts w:ascii="Times New Roman" w:hAnsi="Times New Roman"/>
              </w:rPr>
              <w:t>Стебницька</w:t>
            </w:r>
            <w:proofErr w:type="spellEnd"/>
            <w:r w:rsidRPr="00DA6CA6">
              <w:rPr>
                <w:rFonts w:ascii="Times New Roman" w:hAnsi="Times New Roman"/>
              </w:rPr>
              <w:t xml:space="preserve"> дитяча музична школа</w:t>
            </w:r>
          </w:p>
        </w:tc>
        <w:tc>
          <w:tcPr>
            <w:tcW w:w="630" w:type="pct"/>
            <w:gridSpan w:val="2"/>
          </w:tcPr>
          <w:p w14:paraId="0614A80D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77751296" w14:textId="77777777" w:rsidTr="007941AC">
        <w:trPr>
          <w:trHeight w:val="20"/>
        </w:trPr>
        <w:tc>
          <w:tcPr>
            <w:tcW w:w="1095" w:type="pct"/>
          </w:tcPr>
          <w:p w14:paraId="731033D9" w14:textId="21E39375" w:rsidR="007941AC" w:rsidRPr="00830322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54.</w:t>
            </w:r>
            <w:r w:rsidRPr="00DA6CA6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Надання у просторі комунальної установи, використовуючи приміщення гурткової </w:t>
            </w:r>
            <w:r w:rsidRPr="00DA6CA6">
              <w:rPr>
                <w:rFonts w:ascii="Times New Roman" w:hAnsi="Times New Roman"/>
                <w:color w:val="000000"/>
                <w:szCs w:val="26"/>
                <w:lang w:eastAsia="uk-UA"/>
              </w:rPr>
              <w:lastRenderedPageBreak/>
              <w:t>роботи, культурно-освітніх послуг відповідно до запитів різновікових категорій мешканців Стебника, включно з інклюзивними представниками громади</w:t>
            </w:r>
          </w:p>
        </w:tc>
        <w:tc>
          <w:tcPr>
            <w:tcW w:w="1263" w:type="pct"/>
          </w:tcPr>
          <w:p w14:paraId="64AA20EE" w14:textId="77777777" w:rsidR="007941AC" w:rsidRPr="00DA6CA6" w:rsidRDefault="007941AC" w:rsidP="00DA6CA6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lastRenderedPageBreak/>
              <w:t>1. ведення гурткової роботи;</w:t>
            </w:r>
          </w:p>
          <w:p w14:paraId="6DBE48F0" w14:textId="77777777" w:rsidR="007941AC" w:rsidRPr="00DA6CA6" w:rsidRDefault="007941AC" w:rsidP="00DA6CA6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2. заняття у аматорських колективах;</w:t>
            </w:r>
          </w:p>
          <w:p w14:paraId="38011068" w14:textId="77777777" w:rsidR="007941AC" w:rsidRPr="00DA6CA6" w:rsidRDefault="007941AC" w:rsidP="00DA6CA6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lastRenderedPageBreak/>
              <w:t>3. зібрання у любительських об’єднаннях;</w:t>
            </w:r>
          </w:p>
          <w:p w14:paraId="4FA1F21C" w14:textId="1BDF2AF1" w:rsidR="007941AC" w:rsidRPr="00830322" w:rsidRDefault="007941AC" w:rsidP="00DA6CA6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4. проведення тренувань у спортивно-</w:t>
            </w:r>
            <w:proofErr w:type="spellStart"/>
            <w:r w:rsidRPr="00DA6CA6">
              <w:rPr>
                <w:rFonts w:ascii="Times New Roman" w:hAnsi="Times New Roman"/>
              </w:rPr>
              <w:t>дозвіллевих</w:t>
            </w:r>
            <w:proofErr w:type="spellEnd"/>
            <w:r w:rsidRPr="00DA6CA6">
              <w:rPr>
                <w:rFonts w:ascii="Times New Roman" w:hAnsi="Times New Roman"/>
              </w:rPr>
              <w:t xml:space="preserve"> секціях і гуртках.</w:t>
            </w:r>
          </w:p>
        </w:tc>
        <w:tc>
          <w:tcPr>
            <w:tcW w:w="527" w:type="pct"/>
          </w:tcPr>
          <w:p w14:paraId="12D1F3C4" w14:textId="60A45A81" w:rsidR="007941AC" w:rsidRPr="00CB5AE3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Постійно</w:t>
            </w:r>
          </w:p>
        </w:tc>
        <w:tc>
          <w:tcPr>
            <w:tcW w:w="737" w:type="pct"/>
          </w:tcPr>
          <w:p w14:paraId="1B8166A5" w14:textId="77777777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2"/>
          </w:tcPr>
          <w:p w14:paraId="4200FB93" w14:textId="0A3E09A7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proofErr w:type="spellStart"/>
            <w:r w:rsidRPr="00DA6CA6">
              <w:rPr>
                <w:rFonts w:ascii="Times New Roman" w:hAnsi="Times New Roman"/>
              </w:rPr>
              <w:t>Стебницький</w:t>
            </w:r>
            <w:proofErr w:type="spellEnd"/>
            <w:r w:rsidRPr="00DA6CA6">
              <w:rPr>
                <w:rFonts w:ascii="Times New Roman" w:hAnsi="Times New Roman"/>
              </w:rPr>
              <w:t xml:space="preserve"> Народний дім</w:t>
            </w:r>
          </w:p>
        </w:tc>
        <w:tc>
          <w:tcPr>
            <w:tcW w:w="630" w:type="pct"/>
            <w:gridSpan w:val="2"/>
          </w:tcPr>
          <w:p w14:paraId="3AC01F14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67EF4FD" w14:textId="77777777" w:rsidTr="007941AC">
        <w:trPr>
          <w:trHeight w:val="20"/>
        </w:trPr>
        <w:tc>
          <w:tcPr>
            <w:tcW w:w="1095" w:type="pct"/>
          </w:tcPr>
          <w:p w14:paraId="27C4C281" w14:textId="4069EEBB" w:rsidR="007941AC" w:rsidRPr="00830322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55.</w:t>
            </w:r>
            <w:r w:rsidRPr="00DA6CA6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Надання </w:t>
            </w:r>
            <w:proofErr w:type="gramStart"/>
            <w:r w:rsidRPr="00DA6CA6">
              <w:rPr>
                <w:rFonts w:ascii="Times New Roman" w:hAnsi="Times New Roman"/>
                <w:color w:val="000000"/>
                <w:szCs w:val="26"/>
                <w:lang w:eastAsia="uk-UA"/>
              </w:rPr>
              <w:t>у  Центрі</w:t>
            </w:r>
            <w:proofErr w:type="gramEnd"/>
            <w:r w:rsidRPr="00DA6CA6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«Каменяр»,   культурно-освітніх послуг відповідно до запитів різновікових категорій мешканців Дрогобича та </w:t>
            </w:r>
            <w:proofErr w:type="spellStart"/>
            <w:r w:rsidRPr="00DA6CA6">
              <w:rPr>
                <w:rFonts w:ascii="Times New Roman" w:hAnsi="Times New Roman"/>
                <w:color w:val="000000"/>
                <w:szCs w:val="26"/>
                <w:lang w:eastAsia="uk-UA"/>
              </w:rPr>
              <w:t>Дрогобицьої</w:t>
            </w:r>
            <w:proofErr w:type="spellEnd"/>
            <w:r w:rsidRPr="00DA6CA6">
              <w:rPr>
                <w:rFonts w:ascii="Times New Roman" w:hAnsi="Times New Roman"/>
                <w:color w:val="000000"/>
                <w:szCs w:val="26"/>
                <w:lang w:eastAsia="uk-UA"/>
              </w:rPr>
              <w:t xml:space="preserve"> громади , включно з інклюзивними представниками громади</w:t>
            </w:r>
          </w:p>
        </w:tc>
        <w:tc>
          <w:tcPr>
            <w:tcW w:w="1263" w:type="pct"/>
          </w:tcPr>
          <w:p w14:paraId="416940F4" w14:textId="77777777" w:rsidR="007941AC" w:rsidRPr="00DA6CA6" w:rsidRDefault="007941AC" w:rsidP="00DA6CA6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1. Ведення гурткової роботи;</w:t>
            </w:r>
          </w:p>
          <w:p w14:paraId="7DED9618" w14:textId="77777777" w:rsidR="007941AC" w:rsidRPr="00DA6CA6" w:rsidRDefault="007941AC" w:rsidP="00DA6CA6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2. Заняття у аматорських колективах;</w:t>
            </w:r>
          </w:p>
          <w:p w14:paraId="42669A9E" w14:textId="1EA42589" w:rsidR="007941AC" w:rsidRPr="00830322" w:rsidRDefault="007941AC" w:rsidP="00DA6CA6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3. Зібрання у любительських об’єднаннях;</w:t>
            </w:r>
          </w:p>
        </w:tc>
        <w:tc>
          <w:tcPr>
            <w:tcW w:w="527" w:type="pct"/>
          </w:tcPr>
          <w:p w14:paraId="75466B5F" w14:textId="69FCF913" w:rsidR="007941AC" w:rsidRPr="00CB5AE3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737" w:type="pct"/>
          </w:tcPr>
          <w:p w14:paraId="299222C2" w14:textId="77777777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2"/>
          </w:tcPr>
          <w:p w14:paraId="16692C27" w14:textId="3172A0FA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Центр культури та мистецтва «Каменяр»</w:t>
            </w:r>
          </w:p>
        </w:tc>
        <w:tc>
          <w:tcPr>
            <w:tcW w:w="630" w:type="pct"/>
            <w:gridSpan w:val="2"/>
          </w:tcPr>
          <w:p w14:paraId="5BCF9B20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4AEFEC16" w14:textId="77777777" w:rsidTr="007941AC">
        <w:trPr>
          <w:trHeight w:val="20"/>
        </w:trPr>
        <w:tc>
          <w:tcPr>
            <w:tcW w:w="1095" w:type="pct"/>
          </w:tcPr>
          <w:p w14:paraId="41F3AD36" w14:textId="65A8CB76" w:rsidR="007941AC" w:rsidRPr="00830322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56.</w:t>
            </w:r>
            <w:r w:rsidRPr="00DA6CA6">
              <w:rPr>
                <w:rFonts w:ascii="Times New Roman" w:hAnsi="Times New Roman"/>
                <w:color w:val="000000"/>
                <w:szCs w:val="26"/>
                <w:lang w:eastAsia="uk-UA"/>
              </w:rPr>
              <w:t>Можливість здобувати музичну освіту для осіб з особливими потребами</w:t>
            </w:r>
          </w:p>
        </w:tc>
        <w:tc>
          <w:tcPr>
            <w:tcW w:w="1263" w:type="pct"/>
          </w:tcPr>
          <w:p w14:paraId="3C48D193" w14:textId="26A9CF33" w:rsidR="007941AC" w:rsidRPr="0083032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DA6CA6">
              <w:rPr>
                <w:rFonts w:ascii="Times New Roman" w:hAnsi="Times New Roman"/>
              </w:rPr>
              <w:t>Організація інклюзивної освіти</w:t>
            </w:r>
          </w:p>
        </w:tc>
        <w:tc>
          <w:tcPr>
            <w:tcW w:w="527" w:type="pct"/>
          </w:tcPr>
          <w:p w14:paraId="509CCFE4" w14:textId="01C1AC9F" w:rsidR="007941AC" w:rsidRPr="00CB5AE3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t>2023-2024 рр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" w:type="pct"/>
          </w:tcPr>
          <w:p w14:paraId="2AE02F5A" w14:textId="2EAC86C2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18069746" w14:textId="719D6027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t>Дрогобицька дитяча музична школа №1</w:t>
            </w:r>
          </w:p>
        </w:tc>
        <w:tc>
          <w:tcPr>
            <w:tcW w:w="630" w:type="pct"/>
            <w:gridSpan w:val="2"/>
          </w:tcPr>
          <w:p w14:paraId="4FE62395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236828B2" w14:textId="77777777" w:rsidTr="007941AC">
        <w:trPr>
          <w:trHeight w:val="20"/>
        </w:trPr>
        <w:tc>
          <w:tcPr>
            <w:tcW w:w="1095" w:type="pct"/>
          </w:tcPr>
          <w:p w14:paraId="42A9A6AC" w14:textId="6259F67A" w:rsidR="007941AC" w:rsidRPr="00830322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57.</w:t>
            </w:r>
            <w:r w:rsidRPr="00570BF0">
              <w:rPr>
                <w:rFonts w:ascii="Times New Roman" w:hAnsi="Times New Roman"/>
                <w:color w:val="000000"/>
                <w:szCs w:val="26"/>
                <w:lang w:eastAsia="uk-UA"/>
              </w:rPr>
              <w:t>Створити належні умови праці для різних категорій громадян</w:t>
            </w:r>
          </w:p>
        </w:tc>
        <w:tc>
          <w:tcPr>
            <w:tcW w:w="1263" w:type="pct"/>
          </w:tcPr>
          <w:p w14:paraId="016BFD03" w14:textId="6B7D1EA0" w:rsidR="007941AC" w:rsidRPr="0083032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t xml:space="preserve">Влаштування робочого місця з урахуванням </w:t>
            </w:r>
            <w:r w:rsidRPr="00570BF0">
              <w:rPr>
                <w:rFonts w:ascii="Times New Roman" w:hAnsi="Times New Roman"/>
              </w:rPr>
              <w:lastRenderedPageBreak/>
              <w:t>індивідуальних потреб працівників</w:t>
            </w:r>
          </w:p>
        </w:tc>
        <w:tc>
          <w:tcPr>
            <w:tcW w:w="527" w:type="pct"/>
          </w:tcPr>
          <w:p w14:paraId="26D61E7A" w14:textId="7E080A34" w:rsidR="007941AC" w:rsidRPr="00CB5AE3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lastRenderedPageBreak/>
              <w:t>2023-2024 рр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" w:type="pct"/>
          </w:tcPr>
          <w:p w14:paraId="7F5C059C" w14:textId="7599DA44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t>Місцевий бюджет</w:t>
            </w:r>
          </w:p>
        </w:tc>
        <w:tc>
          <w:tcPr>
            <w:tcW w:w="748" w:type="pct"/>
            <w:gridSpan w:val="2"/>
          </w:tcPr>
          <w:p w14:paraId="071365F9" w14:textId="0E628FBD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t>Дрогобицька дитяча музична школа №1</w:t>
            </w:r>
          </w:p>
        </w:tc>
        <w:tc>
          <w:tcPr>
            <w:tcW w:w="630" w:type="pct"/>
            <w:gridSpan w:val="2"/>
          </w:tcPr>
          <w:p w14:paraId="0E3BB3AA" w14:textId="79F337AF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5FB5C476" w14:textId="77777777" w:rsidTr="007941AC">
        <w:trPr>
          <w:trHeight w:val="20"/>
        </w:trPr>
        <w:tc>
          <w:tcPr>
            <w:tcW w:w="1095" w:type="pct"/>
          </w:tcPr>
          <w:p w14:paraId="7CF6C9B0" w14:textId="41F37376" w:rsidR="007941AC" w:rsidRPr="00830322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58.</w:t>
            </w:r>
            <w:r w:rsidRPr="00570BF0">
              <w:rPr>
                <w:rFonts w:ascii="Times New Roman" w:hAnsi="Times New Roman"/>
                <w:color w:val="000000"/>
                <w:szCs w:val="26"/>
                <w:lang w:eastAsia="uk-UA"/>
              </w:rPr>
              <w:t>Доступ до робочих місць</w:t>
            </w:r>
          </w:p>
        </w:tc>
        <w:tc>
          <w:tcPr>
            <w:tcW w:w="1263" w:type="pct"/>
          </w:tcPr>
          <w:p w14:paraId="22A45389" w14:textId="23E3AFB5" w:rsidR="007941AC" w:rsidRPr="0083032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t>Надання робочого місця за наявності вакансій, в тому числі для осіб з інвалідністю і відповідності до чинного законодавства</w:t>
            </w:r>
          </w:p>
        </w:tc>
        <w:tc>
          <w:tcPr>
            <w:tcW w:w="527" w:type="pct"/>
          </w:tcPr>
          <w:p w14:paraId="15256625" w14:textId="31DDCD7A" w:rsidR="007941AC" w:rsidRPr="00CB5AE3" w:rsidRDefault="007941AC" w:rsidP="00652912">
            <w:pPr>
              <w:spacing w:before="60"/>
              <w:ind w:right="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Постійно</w:t>
            </w:r>
          </w:p>
        </w:tc>
        <w:tc>
          <w:tcPr>
            <w:tcW w:w="737" w:type="pct"/>
          </w:tcPr>
          <w:p w14:paraId="56CC55D5" w14:textId="5987C9BF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2"/>
          </w:tcPr>
          <w:p w14:paraId="0E16A961" w14:textId="35EAB4DB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proofErr w:type="spellStart"/>
            <w:r w:rsidRPr="00570BF0">
              <w:rPr>
                <w:rFonts w:ascii="Times New Roman" w:hAnsi="Times New Roman"/>
              </w:rPr>
              <w:t>Стебницький</w:t>
            </w:r>
            <w:proofErr w:type="spellEnd"/>
            <w:r w:rsidRPr="00570BF0">
              <w:rPr>
                <w:rFonts w:ascii="Times New Roman" w:hAnsi="Times New Roman"/>
              </w:rPr>
              <w:t xml:space="preserve"> Народний дім</w:t>
            </w:r>
          </w:p>
        </w:tc>
        <w:tc>
          <w:tcPr>
            <w:tcW w:w="630" w:type="pct"/>
            <w:gridSpan w:val="2"/>
          </w:tcPr>
          <w:p w14:paraId="166C9C52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  <w:tr w:rsidR="007941AC" w14:paraId="63A799D4" w14:textId="77777777" w:rsidTr="007941AC">
        <w:trPr>
          <w:trHeight w:val="20"/>
        </w:trPr>
        <w:tc>
          <w:tcPr>
            <w:tcW w:w="1095" w:type="pct"/>
          </w:tcPr>
          <w:p w14:paraId="4B1B8DDB" w14:textId="50D74944" w:rsidR="007941AC" w:rsidRPr="00830322" w:rsidRDefault="007941AC" w:rsidP="00652912">
            <w:pPr>
              <w:suppressAutoHyphens/>
              <w:spacing w:before="120" w:line="1" w:lineRule="atLeast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en-US" w:eastAsia="uk-UA"/>
              </w:rPr>
              <w:t>59.</w:t>
            </w:r>
            <w:r w:rsidRPr="00570BF0">
              <w:rPr>
                <w:rFonts w:ascii="Times New Roman" w:hAnsi="Times New Roman"/>
                <w:color w:val="000000"/>
                <w:szCs w:val="26"/>
                <w:lang w:eastAsia="uk-UA"/>
              </w:rPr>
              <w:t>Доступ до робочих місць</w:t>
            </w:r>
          </w:p>
        </w:tc>
        <w:tc>
          <w:tcPr>
            <w:tcW w:w="1263" w:type="pct"/>
          </w:tcPr>
          <w:p w14:paraId="7B1DDAE1" w14:textId="605237EE" w:rsidR="007941AC" w:rsidRPr="00830322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t>Надання робочого місця за наявності вакансій, в тому числі для осіб з інвалідністю і відповідності до чинного законодавства</w:t>
            </w:r>
          </w:p>
        </w:tc>
        <w:tc>
          <w:tcPr>
            <w:tcW w:w="527" w:type="pct"/>
          </w:tcPr>
          <w:p w14:paraId="4362DF27" w14:textId="5ABFEECE" w:rsidR="007941AC" w:rsidRPr="004C3816" w:rsidRDefault="007941AC" w:rsidP="00652912">
            <w:pPr>
              <w:spacing w:before="60"/>
              <w:ind w:right="57" w:hanging="3"/>
              <w:rPr>
                <w:rFonts w:ascii="Times New Roman" w:hAnsi="Times New Roman"/>
                <w:lang w:val="en-US"/>
              </w:rPr>
            </w:pPr>
            <w:r w:rsidRPr="00570BF0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737" w:type="pct"/>
          </w:tcPr>
          <w:p w14:paraId="4317A6EC" w14:textId="77777777" w:rsidR="007941AC" w:rsidRPr="00CB5AE3" w:rsidRDefault="007941AC" w:rsidP="00652912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2"/>
          </w:tcPr>
          <w:p w14:paraId="1EDC6200" w14:textId="62BF6172" w:rsidR="007941AC" w:rsidRPr="00CB5AE3" w:rsidRDefault="007941AC" w:rsidP="008E4C10">
            <w:pPr>
              <w:suppressAutoHyphens/>
              <w:spacing w:before="60" w:line="1" w:lineRule="atLeast"/>
              <w:ind w:leftChars="-1" w:right="57" w:hangingChars="1" w:hanging="3"/>
              <w:outlineLvl w:val="0"/>
              <w:rPr>
                <w:rFonts w:ascii="Times New Roman" w:hAnsi="Times New Roman"/>
              </w:rPr>
            </w:pPr>
            <w:r w:rsidRPr="00570BF0">
              <w:rPr>
                <w:rFonts w:ascii="Times New Roman" w:hAnsi="Times New Roman"/>
              </w:rPr>
              <w:t xml:space="preserve">Центральна бібліотека імені В’ячеслава </w:t>
            </w:r>
            <w:proofErr w:type="spellStart"/>
            <w:r w:rsidRPr="00570BF0">
              <w:rPr>
                <w:rFonts w:ascii="Times New Roman" w:hAnsi="Times New Roman"/>
              </w:rPr>
              <w:t>Чорновола</w:t>
            </w:r>
            <w:proofErr w:type="spellEnd"/>
            <w:r w:rsidRPr="00570BF0">
              <w:rPr>
                <w:rFonts w:ascii="Times New Roman" w:hAnsi="Times New Roman"/>
              </w:rPr>
              <w:t xml:space="preserve">, Дрогобицька бібліотека для </w:t>
            </w:r>
            <w:proofErr w:type="spellStart"/>
            <w:r w:rsidRPr="00570BF0">
              <w:rPr>
                <w:rFonts w:ascii="Times New Roman" w:hAnsi="Times New Roman"/>
              </w:rPr>
              <w:t>дітей,Біб</w:t>
            </w:r>
            <w:r>
              <w:rPr>
                <w:rFonts w:ascii="Times New Roman" w:hAnsi="Times New Roman"/>
              </w:rPr>
              <w:t>лі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570BF0">
              <w:rPr>
                <w:rFonts w:ascii="Times New Roman" w:hAnsi="Times New Roman"/>
              </w:rPr>
              <w:t>отека</w:t>
            </w:r>
            <w:proofErr w:type="spellEnd"/>
            <w:r w:rsidRPr="00570BF0">
              <w:rPr>
                <w:rFonts w:ascii="Times New Roman" w:hAnsi="Times New Roman"/>
              </w:rPr>
              <w:t>-філіал № 1</w:t>
            </w:r>
          </w:p>
        </w:tc>
        <w:tc>
          <w:tcPr>
            <w:tcW w:w="630" w:type="pct"/>
            <w:gridSpan w:val="2"/>
          </w:tcPr>
          <w:p w14:paraId="07A86E99" w14:textId="77777777" w:rsidR="007941AC" w:rsidRDefault="007941AC" w:rsidP="00652912">
            <w:pPr>
              <w:suppressAutoHyphens/>
              <w:spacing w:before="120" w:line="228" w:lineRule="auto"/>
              <w:ind w:leftChars="-1" w:right="57" w:hangingChars="1" w:hanging="3"/>
              <w:outlineLvl w:val="0"/>
              <w:rPr>
                <w:rFonts w:ascii="Times New Roman" w:hAnsi="Times New Roman"/>
                <w:color w:val="000000"/>
                <w:szCs w:val="26"/>
                <w:lang w:eastAsia="uk-UA"/>
              </w:rPr>
            </w:pPr>
          </w:p>
        </w:tc>
      </w:tr>
    </w:tbl>
    <w:p w14:paraId="268F51BA" w14:textId="0675558E" w:rsidR="008E4C10" w:rsidRDefault="008E4C10" w:rsidP="008E4C10">
      <w:pPr>
        <w:pStyle w:val="a3"/>
        <w:ind w:firstLine="708"/>
        <w:rPr>
          <w:rFonts w:ascii="Times New Roman CYR" w:hAnsi="Times New Roman CYR"/>
          <w:bCs/>
          <w:sz w:val="28"/>
        </w:rPr>
      </w:pPr>
    </w:p>
    <w:p w14:paraId="5E5FEA12" w14:textId="77777777" w:rsidR="008E4C10" w:rsidRDefault="008E4C10" w:rsidP="008E4C10">
      <w:pPr>
        <w:pStyle w:val="a3"/>
        <w:ind w:firstLine="708"/>
        <w:rPr>
          <w:rFonts w:ascii="Times New Roman CYR" w:hAnsi="Times New Roman CYR"/>
          <w:bCs/>
          <w:sz w:val="28"/>
        </w:rPr>
      </w:pPr>
    </w:p>
    <w:p w14:paraId="439BC118" w14:textId="27494F53" w:rsidR="00DD118E" w:rsidRPr="007411FB" w:rsidRDefault="008E4C10" w:rsidP="008E4C10">
      <w:pPr>
        <w:pStyle w:val="a3"/>
        <w:ind w:firstLine="708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Керуючий справами виконкому</w:t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  <w:t>Віталій ВОВКІВ</w:t>
      </w:r>
    </w:p>
    <w:sectPr w:rsidR="00DD118E" w:rsidRPr="007411FB" w:rsidSect="00556B4A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E2EAE"/>
    <w:multiLevelType w:val="hybridMultilevel"/>
    <w:tmpl w:val="A9F0C70A"/>
    <w:lvl w:ilvl="0" w:tplc="8D2EAFE6">
      <w:start w:val="1"/>
      <w:numFmt w:val="decimal"/>
      <w:lvlText w:val="%1.)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7" w:hanging="360"/>
      </w:pPr>
    </w:lvl>
    <w:lvl w:ilvl="2" w:tplc="0422001B" w:tentative="1">
      <w:start w:val="1"/>
      <w:numFmt w:val="lowerRoman"/>
      <w:lvlText w:val="%3."/>
      <w:lvlJc w:val="right"/>
      <w:pPr>
        <w:ind w:left="1797" w:hanging="180"/>
      </w:pPr>
    </w:lvl>
    <w:lvl w:ilvl="3" w:tplc="0422000F" w:tentative="1">
      <w:start w:val="1"/>
      <w:numFmt w:val="decimal"/>
      <w:lvlText w:val="%4."/>
      <w:lvlJc w:val="left"/>
      <w:pPr>
        <w:ind w:left="2517" w:hanging="360"/>
      </w:pPr>
    </w:lvl>
    <w:lvl w:ilvl="4" w:tplc="04220019" w:tentative="1">
      <w:start w:val="1"/>
      <w:numFmt w:val="lowerLetter"/>
      <w:lvlText w:val="%5."/>
      <w:lvlJc w:val="left"/>
      <w:pPr>
        <w:ind w:left="3237" w:hanging="360"/>
      </w:pPr>
    </w:lvl>
    <w:lvl w:ilvl="5" w:tplc="0422001B" w:tentative="1">
      <w:start w:val="1"/>
      <w:numFmt w:val="lowerRoman"/>
      <w:lvlText w:val="%6."/>
      <w:lvlJc w:val="right"/>
      <w:pPr>
        <w:ind w:left="3957" w:hanging="180"/>
      </w:pPr>
    </w:lvl>
    <w:lvl w:ilvl="6" w:tplc="0422000F" w:tentative="1">
      <w:start w:val="1"/>
      <w:numFmt w:val="decimal"/>
      <w:lvlText w:val="%7."/>
      <w:lvlJc w:val="left"/>
      <w:pPr>
        <w:ind w:left="4677" w:hanging="360"/>
      </w:pPr>
    </w:lvl>
    <w:lvl w:ilvl="7" w:tplc="04220019" w:tentative="1">
      <w:start w:val="1"/>
      <w:numFmt w:val="lowerLetter"/>
      <w:lvlText w:val="%8."/>
      <w:lvlJc w:val="left"/>
      <w:pPr>
        <w:ind w:left="5397" w:hanging="360"/>
      </w:pPr>
    </w:lvl>
    <w:lvl w:ilvl="8" w:tplc="0422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21"/>
    <w:rsid w:val="00062141"/>
    <w:rsid w:val="000623CF"/>
    <w:rsid w:val="00084E67"/>
    <w:rsid w:val="000B25D7"/>
    <w:rsid w:val="000C7579"/>
    <w:rsid w:val="000F07E5"/>
    <w:rsid w:val="000F1388"/>
    <w:rsid w:val="000F4880"/>
    <w:rsid w:val="0012376A"/>
    <w:rsid w:val="00172744"/>
    <w:rsid w:val="001A589F"/>
    <w:rsid w:val="001F04BA"/>
    <w:rsid w:val="00233348"/>
    <w:rsid w:val="002340A4"/>
    <w:rsid w:val="00245D3E"/>
    <w:rsid w:val="0028262A"/>
    <w:rsid w:val="002B24B5"/>
    <w:rsid w:val="002D1921"/>
    <w:rsid w:val="002E1FC9"/>
    <w:rsid w:val="002F2677"/>
    <w:rsid w:val="003063BD"/>
    <w:rsid w:val="00313F71"/>
    <w:rsid w:val="0032474F"/>
    <w:rsid w:val="0037696E"/>
    <w:rsid w:val="003B7943"/>
    <w:rsid w:val="003C7805"/>
    <w:rsid w:val="00416623"/>
    <w:rsid w:val="00454BD2"/>
    <w:rsid w:val="004606EF"/>
    <w:rsid w:val="00490FC5"/>
    <w:rsid w:val="004C3816"/>
    <w:rsid w:val="004E232B"/>
    <w:rsid w:val="00556B4A"/>
    <w:rsid w:val="005613D7"/>
    <w:rsid w:val="00570BF0"/>
    <w:rsid w:val="00573341"/>
    <w:rsid w:val="00583233"/>
    <w:rsid w:val="00584F9B"/>
    <w:rsid w:val="005851B9"/>
    <w:rsid w:val="005A4629"/>
    <w:rsid w:val="005D7E0B"/>
    <w:rsid w:val="00643C43"/>
    <w:rsid w:val="006470E7"/>
    <w:rsid w:val="00652912"/>
    <w:rsid w:val="00660FFD"/>
    <w:rsid w:val="00661195"/>
    <w:rsid w:val="006854A4"/>
    <w:rsid w:val="006929F5"/>
    <w:rsid w:val="00694300"/>
    <w:rsid w:val="006B4B40"/>
    <w:rsid w:val="006C63AD"/>
    <w:rsid w:val="00712B36"/>
    <w:rsid w:val="007411FB"/>
    <w:rsid w:val="00744C6E"/>
    <w:rsid w:val="00751C9B"/>
    <w:rsid w:val="00754C3D"/>
    <w:rsid w:val="007941AC"/>
    <w:rsid w:val="007B0A2B"/>
    <w:rsid w:val="007B1EFA"/>
    <w:rsid w:val="007B3A92"/>
    <w:rsid w:val="007D7BA2"/>
    <w:rsid w:val="00830322"/>
    <w:rsid w:val="00833397"/>
    <w:rsid w:val="00855629"/>
    <w:rsid w:val="00885DBD"/>
    <w:rsid w:val="008B4356"/>
    <w:rsid w:val="008B5FA1"/>
    <w:rsid w:val="008B5FF5"/>
    <w:rsid w:val="008C2303"/>
    <w:rsid w:val="008E4C10"/>
    <w:rsid w:val="009343DF"/>
    <w:rsid w:val="00942FBE"/>
    <w:rsid w:val="009619A8"/>
    <w:rsid w:val="00962E11"/>
    <w:rsid w:val="00976DC8"/>
    <w:rsid w:val="009807E9"/>
    <w:rsid w:val="009D1721"/>
    <w:rsid w:val="009D4276"/>
    <w:rsid w:val="009E66C1"/>
    <w:rsid w:val="00A272DD"/>
    <w:rsid w:val="00A62980"/>
    <w:rsid w:val="00A765DB"/>
    <w:rsid w:val="00A83BE0"/>
    <w:rsid w:val="00A84514"/>
    <w:rsid w:val="00AC79B0"/>
    <w:rsid w:val="00B02B4A"/>
    <w:rsid w:val="00B16F04"/>
    <w:rsid w:val="00B61A5C"/>
    <w:rsid w:val="00C06ECF"/>
    <w:rsid w:val="00CB5AE3"/>
    <w:rsid w:val="00CC785D"/>
    <w:rsid w:val="00CD3509"/>
    <w:rsid w:val="00CF5EFA"/>
    <w:rsid w:val="00D359E2"/>
    <w:rsid w:val="00D431B7"/>
    <w:rsid w:val="00D636CF"/>
    <w:rsid w:val="00DA6CA6"/>
    <w:rsid w:val="00DB0E12"/>
    <w:rsid w:val="00DD118E"/>
    <w:rsid w:val="00DD6B78"/>
    <w:rsid w:val="00E23483"/>
    <w:rsid w:val="00E70C09"/>
    <w:rsid w:val="00EA11CC"/>
    <w:rsid w:val="00EA3168"/>
    <w:rsid w:val="00EB7038"/>
    <w:rsid w:val="00F068C2"/>
    <w:rsid w:val="00F12932"/>
    <w:rsid w:val="00F25BCA"/>
    <w:rsid w:val="00F71640"/>
    <w:rsid w:val="00FB0A5E"/>
    <w:rsid w:val="00FB1B4D"/>
    <w:rsid w:val="00FC1200"/>
    <w:rsid w:val="00FD0A28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F24E"/>
  <w15:chartTrackingRefBased/>
  <w15:docId w15:val="{7AECC4C8-5179-4E10-8960-3C6A729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2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50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9D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18231</Words>
  <Characters>10392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Admin</cp:lastModifiedBy>
  <cp:revision>3</cp:revision>
  <cp:lastPrinted>2023-12-01T06:17:00Z</cp:lastPrinted>
  <dcterms:created xsi:type="dcterms:W3CDTF">2023-12-01T06:10:00Z</dcterms:created>
  <dcterms:modified xsi:type="dcterms:W3CDTF">2023-12-01T13:15:00Z</dcterms:modified>
</cp:coreProperties>
</file>