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1029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7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Рішенням _____сесії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Дрогобицької міської ради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№_______ від «___»__________2024 року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7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голова ___________ Кучма Т.Я.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Т А Т У Т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КОМУНАЛЬНОГО ПІДПРИЄМСТВА «ЕКРАН-СЕРВІС»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14"/>
          <w:sz w:val="32"/>
          <w:szCs w:val="32"/>
          <w:lang w:eastAsia="uk-UA"/>
        </w:rPr>
        <w:t>ДРОГОБИЦЬКОЇ МІСЬКОЇ РАДИ ЛЬВІВСЬКОЇ ОБЛАСТІ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м. Дрогобич – 2024 р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Комунальне підприємство «Екран-Сервіс» Дрогобицької міської ради Львівської області (далі – «Підприємство») є юридичною особою та </w:t>
      </w:r>
      <w:r>
        <w:rPr>
          <w:rStyle w:val="15"/>
          <w:sz w:val="28"/>
          <w:szCs w:val="28"/>
        </w:rPr>
        <w:t>засноване на власності Дрогобицької міської територіальної громади в особі Дрогобицької міської ради.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Найменування Підприємства: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Повне: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Комунальне підприємство «Екран-Сервіс» </w:t>
      </w:r>
      <w:r>
        <w:rPr>
          <w:rStyle w:val="15"/>
          <w:b/>
          <w:bCs/>
          <w:sz w:val="28"/>
          <w:szCs w:val="28"/>
        </w:rPr>
        <w:t>Дрогобицької міської ради Львівської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Скорочене: </w:t>
      </w:r>
      <w:r>
        <w:rPr>
          <w:rFonts w:ascii="Times New Roman" w:hAnsi="Times New Roman" w:cs="Times New Roman"/>
          <w:b/>
          <w:bCs/>
          <w:sz w:val="28"/>
          <w:szCs w:val="28"/>
        </w:rPr>
        <w:t>КП «Екран-Сервіс»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Засновником Підприємства є Дрогобицька міська рада Львівської області, яка знаходиться за адресою: 82100 Львівська область, м. Дрогобич, площа Ринок, 1, код ЄДРПОУ 04055972 (далі – «Власник»).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Підприємство є юридичною особою, що має відокремлене майно, самостійний баланс, рахунки в установах банків, печатку із своїм найменуванням та ідентифікаційним кодом, штампи, бланки зі своїм найменуванням.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Підприємство здійснює свою діяльність на підставі та у відповідності до Цивільного, Господарського кодексів України, інших нормативно-правових актів чинного в України законодавства, рішень Дрогобицької міської ради Львівської області, виконавчого комітету Дрогобицької міської ради Львівської області, а також цього Статуту.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Місцезнаходження Підприємства: 82100, Львівська область, місто Дрогобич, вулиця М.Грушевського, 170.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ЮРИДИЧНИЙ СТАТУС ПІДПРИЄМСТВА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Підприємство є юридичною особою, </w:t>
      </w:r>
      <w:r>
        <w:rPr>
          <w:rStyle w:val="15"/>
          <w:sz w:val="28"/>
          <w:szCs w:val="28"/>
          <w:lang w:eastAsia="uk-UA"/>
        </w:rPr>
        <w:t xml:space="preserve">має право </w:t>
      </w:r>
      <w:r>
        <w:rPr>
          <w:rFonts w:ascii="Times New Roman" w:hAnsi="Times New Roman" w:cs="Times New Roman"/>
          <w:sz w:val="28"/>
          <w:szCs w:val="28"/>
        </w:rPr>
        <w:t xml:space="preserve">від свого імені </w:t>
      </w:r>
      <w:r>
        <w:rPr>
          <w:rStyle w:val="15"/>
          <w:sz w:val="28"/>
          <w:szCs w:val="28"/>
          <w:lang w:eastAsia="uk-UA"/>
        </w:rPr>
        <w:t>укладати угоди, набувати майнові та особисті немайнові права, бути позивачем та відповідачем у судах різних інстанцій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Організаційно-правова форма Підприємства – комунальне підприємство. Підприємство набуває прав юридичної особи з дати його державної реєстрації.</w:t>
      </w:r>
      <w:r>
        <w:rPr>
          <w:rStyle w:val="15"/>
          <w:sz w:val="28"/>
          <w:szCs w:val="28"/>
          <w:lang w:eastAsia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Style w:val="15"/>
          <w:sz w:val="28"/>
          <w:szCs w:val="28"/>
          <w:lang w:eastAsia="uk-UA"/>
        </w:rPr>
        <w:t xml:space="preserve">Підприємство підпорядковане Власнику. Уповноважений орган управління Власника - департамент міського господарства Дрогобицької міської ради. </w:t>
      </w:r>
      <w:r>
        <w:rPr>
          <w:rStyle w:val="15"/>
          <w:sz w:val="28"/>
          <w:szCs w:val="28"/>
        </w:rPr>
        <w:t>Підприємство підзвітне та підконтрольне департаменту міського господарства Дрогобицької міської ради з питань визначених цим Статутом та Положенням про департамент міського господарства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Підприємство несе відповідальність за своїми зобов’язаннями в межах належного йому майна згідно з чинним законодавством. Власник </w:t>
      </w:r>
      <w:r>
        <w:rPr>
          <w:rStyle w:val="15"/>
          <w:sz w:val="28"/>
          <w:szCs w:val="28"/>
          <w:lang w:eastAsia="uk-UA"/>
        </w:rPr>
        <w:t xml:space="preserve">(уповноважений ним орган) </w:t>
      </w:r>
      <w:r>
        <w:rPr>
          <w:rFonts w:ascii="Times New Roman" w:hAnsi="Times New Roman" w:cs="Times New Roman"/>
          <w:sz w:val="28"/>
          <w:szCs w:val="28"/>
        </w:rPr>
        <w:t>не несе відповідальності за зобов'язаннями Підприємства, а Підприємство не несе відповідальності за зобов'язаннями Власника.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МЕТА І ПРЕДМЕТ ДІЯЛЬНОСТІ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Метою діяльності Підприємства є будь-яка не заборонена чинним законодавством України господарська діяльність спрямована на досягнення економічних і соціальних результатів та одержання прибутку. </w:t>
      </w:r>
    </w:p>
    <w:p>
      <w:pPr>
        <w:pStyle w:val="16"/>
        <w:widowControl/>
        <w:tabs>
          <w:tab w:val="left" w:pos="567"/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Підприємство створено з метою задоволення економічних та соціальних інтересів </w:t>
      </w:r>
      <w:r>
        <w:rPr>
          <w:rStyle w:val="15"/>
          <w:sz w:val="28"/>
          <w:szCs w:val="28"/>
          <w:lang w:val="uk-UA" w:eastAsia="uk-UA"/>
        </w:rPr>
        <w:t xml:space="preserve">членів </w:t>
      </w:r>
      <w:r>
        <w:rPr>
          <w:sz w:val="28"/>
          <w:szCs w:val="28"/>
        </w:rPr>
        <w:t xml:space="preserve">трудового колективу </w:t>
      </w:r>
      <w:r>
        <w:rPr>
          <w:rStyle w:val="15"/>
          <w:sz w:val="28"/>
          <w:szCs w:val="28"/>
          <w:lang w:val="uk-UA" w:eastAsia="uk-UA"/>
        </w:rPr>
        <w:t>Підприємства</w:t>
      </w:r>
      <w:r>
        <w:rPr>
          <w:sz w:val="28"/>
          <w:szCs w:val="28"/>
        </w:rPr>
        <w:t xml:space="preserve"> та Власника шляхом здійснення виробництва, торговельної та посередницької діяльності, виконання робіт та надання послуг, здійснення зовнішньоекономічної діяльності та участі в інвестиційних проектах. </w:t>
      </w:r>
    </w:p>
    <w:p>
      <w:pPr>
        <w:pStyle w:val="16"/>
        <w:widowControl/>
        <w:tabs>
          <w:tab w:val="left" w:pos="284"/>
          <w:tab w:val="left" w:pos="499"/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Style w:val="15"/>
          <w:sz w:val="28"/>
          <w:szCs w:val="28"/>
          <w:lang w:val="uk-UA" w:eastAsia="uk-UA"/>
        </w:rPr>
        <w:t xml:space="preserve">Предметом господарської діяльності Підприємства </w:t>
      </w:r>
      <w:r>
        <w:rPr>
          <w:sz w:val="28"/>
          <w:szCs w:val="28"/>
        </w:rPr>
        <w:t xml:space="preserve">є: 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51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у сфері телекомунікацій з надання послуг з технічного обслуговування і експлуатації телекомунікаційних мереж ефірного та проводового теле- та радіомовлення та телемереж.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51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будівництво, технічне обслуговування мереж зв'язку загального користування та надання послуг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1033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і технічне обслуговування мереж передачі даних і документального зв'язку загального користування та надання послуг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9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і технічне обслуговування мереж зв'язку з рухомими об'єктами, стільникового телефонного зв'язку, мереж радіотелефонного зв'язку та надання послуг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70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і технічне обслуговування мереж телебачення, радіо і провідного мовлення та надання послуг;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100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та використання комутаційних систем, функціонування яких здійснюється в межах єдиної національної системи зв'язку, з обов'язковим укомплектуванням зазначених систем спеціальним обладнанням для зняття інформації для каналів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1105"/>
        </w:tabs>
        <w:spacing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створення, придбання та використання комутаційних систем, функціонування яких здійснюється в межах єдиної національної системи зв'язку, а також відомчих та інших систем;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радіочастот для надання послуг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діяльність у сфері радіомовлення;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діяльність у сфері телевізійного мовлення;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діяльність у сфері проводового електрозв'язку;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діяльність у сфері безпроводового електрозв'язку;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діяльність у сфері супутникового електрозв'язку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інша діяльність у сфері електрозв'язку;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консультування з питань інформатизації;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діяльність із керування комп'ютерним устаткованням та інша діяльність у сфері інформаційних технологій і комп'ютерних систем;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оброблення даних, розміщення інформації на веб-вузлах і пов'язана з ними діяльність, надання інших інформаційних послуг;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посередницька, закупівельна та торгівельна діяльність, реалізація власної продукції та товарів інших юридичних та фізичних осіб;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електроенергії;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постачання електроенергії, газу, пари та кондиційованого повітря;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 посередників у торгівлі паливом, рудами, металами та промисловими хімічними речовинами;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розробка, виробництво, реалізація, технічне обслуговування товарів народного вжитку;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будівельні та монтажні роботи загального призначення;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внутрішніх та зовнішніх інженерних мереж, систем, приладів і засобів вимірювання, іншого обладнання;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інвестиційна та інноваційна діяльність;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здача в оренду і суборенду основних засобів виробництва, в тому числі будівель, споруд;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рекламних, поліграфічних послуг, виготовлення ксерокопій, тиражування документів, текстів, палітурних робіт;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рекламно-інформаційна, дистриб'юторська діяльність, представництво інтересів інших юридичних та фізичних осіб;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та проведення виставок, семінарів, торгів, аукціонів, конференцій, симпозіумів та інших заходів на комерційній основі з участю суб'єктів зовнішньоекономічної діяльності;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декоративно-оформлювальних робіт;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транспортних послуг юридичним та фізичним особам власним або орендованим транспортом;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інтересів зарубіжних фірм в Україні, а також українських за кордоном;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виробництво, тиражування, реалізація наукових розробок і програм комп'ютеризації підприємств і організацій;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по виробництву і сервісному обслуговуванню систем та засобів, виконання робіт, надання послуг, що забезпечують технічний захист інформації;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та реалізація продукції виробничо-технічного призначення;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електронних компонентів;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змонтованих електронних плат;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обладнання зв'язку;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електронної апаратури побутового призначення для приймання, записування та відтворювання звуку й зображення;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електродвигунів, генераторів і трансформаторів;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батарей і акумуляторів;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електричного освітлювального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іншого електричного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машин і устатковання для сільського та лісового господарства;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інших верстатів;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інших машин і устатковання спеціального призначення;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транспортних засобів;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військових транспортних засобів;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виробництво повітряних і космічних літальних апаратів, супутнього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виробництво інших транспортних засобів і обладнання;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машин і устатковання промислового призначення;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електронного й оптичного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суден і човнів;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повітряних і космічних літальних апаратів;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інших транспортних засобів;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ремонт і технічне обслуговування інших машин і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установлення та монтаж машин і устатковання;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технічне </w:t>
      </w:r>
      <w:r>
        <w:rPr>
          <w:rStyle w:val="15"/>
          <w:sz w:val="28"/>
          <w:szCs w:val="28"/>
          <w:lang w:eastAsia="uk-UA"/>
        </w:rPr>
        <w:t>обслуговування світлофорів та дорожніх знаків;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sz w:val="28"/>
          <w:szCs w:val="28"/>
        </w:rPr>
        <w:t>технічне обслуговування, поточний та капітальний ремонт електричних мереж та освітлювальних установок;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труб, порожнистих профілів і фітингів зі сталі;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продукції первинного оброблення сталі;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холодне волочіння прутків і профілів;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холодний прокат вузької штаби;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холодне штампування та гнуття;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готових металевих виробів;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будівельних металевих конструкцій і частин конструкцій;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металевих баків, резервуарів і контейнерів;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кування, пресування, штампування, профілювання; порошкова металургія;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оброблення металів та нанесення покриття на метали;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механічне оброблення металевих виробів;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інструментів і металевих виробів загального призначення;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інших готових металевих виробів;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сталевих бочок і подібних контейнерів;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легких металевих паковань;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виробів із дроту, ланцюгів і пружин;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кріпильних і ґвинтонарізних виробів;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виробництво інших готових металевих виробів;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проектно-конструкторські і кошторисні роботи в будівництві, будівельно-монтажні та ремонтно-будівельні роботи, капітальний ремонт та реконструкція, будівництво та знесення житлових і нежитлових будівель;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дослідницькі і пошукові роботи в усіх галузях науки і техніки;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і впровадження програмних засобів;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розробка, виробництво, реалізація, сервісне обслуговування і ремонт промислової, побутової, автомобільної техніки;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рекламні, інформаційні, маркетингові послуги;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діяльність, організація різних типів навчальних закладів;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редакційно-видавничі послуги;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аудіо -, відео -, кіно -, фотоматеріалів;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посередницькі та представницькі послуги;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 готелів і подібних засобів тимчасового розміщування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організування конгресів і торговельних виставок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у сфері відпочинку та розваг;</w:t>
      </w:r>
    </w:p>
    <w:p>
      <w:pPr>
        <w:pStyle w:val="18"/>
        <w:numPr>
          <w:ilvl w:val="1"/>
          <w:numId w:val="1"/>
        </w:numPr>
        <w:shd w:val="clear" w:color="auto" w:fill="auto"/>
        <w:tabs>
          <w:tab w:val="left" w:pos="284"/>
          <w:tab w:val="left" w:pos="9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зовнішньоекономічна діяльність;</w:t>
      </w:r>
    </w:p>
    <w:p>
      <w:pPr>
        <w:pStyle w:val="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посередників у торгівлі сільськогосподарською сировиною, живими тваринами, текстильною сировиною та напівфабрикатами;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діяльність у лісовому господарстві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лісозаготівлі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операції з нерухомим майном, в тому числі будівлями, спорудами, землею та земельними ділянками та іншим нерухомим майном;</w:t>
      </w:r>
    </w:p>
    <w:p>
      <w:pPr>
        <w:pStyle w:val="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в оренду й експлуатацію власного чи орендованого нерухомого майна;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допоміжних послуг у сфері добування нафти та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інших корисних копалин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розроблення кар'єрів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продуктів нафтоперероблення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забір, очищення та постачання води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будівництва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підготовчі роботи на будівельному майданчику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електромонтажні, водопровідні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будівельно-монтажні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водопровідних мереж, систем опалення та кондиціонування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інші будівельно-монтажні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складське господарство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лізинг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купівля та продаж власного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Підприємство має право здійснювати будь-які інші види діяльності, не заборонені діючим законодавством України. 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здійснення видів діяльності, які підлягають ліцензуванню, Підприємство набуває право після отримання відповідних ліцензій у порядку, передбаченому чинним законодавством України.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МАЙНО ПІДПРИЄМСТВА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Майно Підприємства становлять виробничі та невиробничі фонди, </w:t>
      </w:r>
      <w:r>
        <w:rPr>
          <w:rStyle w:val="15"/>
          <w:sz w:val="28"/>
          <w:szCs w:val="28"/>
          <w:lang w:eastAsia="uk-UA"/>
        </w:rPr>
        <w:t>статутний капітал,</w:t>
      </w:r>
      <w:r>
        <w:rPr>
          <w:rFonts w:ascii="Times New Roman" w:hAnsi="Times New Roman" w:cs="Times New Roman"/>
          <w:sz w:val="28"/>
          <w:szCs w:val="28"/>
        </w:rPr>
        <w:t xml:space="preserve"> обігові кошти, інші цінності, вартість яких відображається в балансі Підприємства.</w:t>
      </w:r>
    </w:p>
    <w:p>
      <w:pPr>
        <w:pStyle w:val="9"/>
        <w:spacing w:after="0" w:line="240" w:lineRule="auto"/>
        <w:ind w:left="0"/>
        <w:jc w:val="both"/>
        <w:rPr>
          <w:rStyle w:val="1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Style w:val="15"/>
          <w:sz w:val="28"/>
          <w:szCs w:val="28"/>
          <w:lang w:eastAsia="uk-UA"/>
        </w:rPr>
        <w:t xml:space="preserve">Майно Підприємства, що є у комунальній власності і закріплене за Підприємством, належить йому на праві господарського відання. Здійснюючи право господарського відання Підприємство володіє, користується та розпоряджається зазначеним майном в порядку, встановленому законодавством України та цим Статутом в межах наданих повноважень. Відчуження основних засобів здійснюється за згодою </w:t>
      </w:r>
      <w:r>
        <w:rPr>
          <w:rFonts w:ascii="Times New Roman" w:hAnsi="Times New Roman" w:cs="Times New Roman"/>
          <w:sz w:val="28"/>
          <w:szCs w:val="28"/>
        </w:rPr>
        <w:t>Власника</w:t>
      </w:r>
      <w:r>
        <w:rPr>
          <w:rStyle w:val="15"/>
          <w:sz w:val="28"/>
          <w:szCs w:val="28"/>
          <w:lang w:eastAsia="uk-UA"/>
        </w:rPr>
        <w:t xml:space="preserve"> у встановленому законодавством порядку.</w:t>
      </w:r>
    </w:p>
    <w:p>
      <w:pPr>
        <w:pStyle w:val="22"/>
        <w:widowControl/>
        <w:tabs>
          <w:tab w:val="left" w:pos="706"/>
        </w:tabs>
        <w:spacing w:before="5" w:line="240" w:lineRule="auto"/>
        <w:ind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4.3. Підприємство, якщо інше не передбачене чинним законодавством, має право передавати юридичним та фізичним особам за згодою Власника майна в тимчасове користування або в позику устаткування, транспортні засоби, інвентар, сировину та інші матеріальні цінності, а також списувати їх з балансу.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Джерелами формування майна Підприємства є: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 та кошти передані </w:t>
      </w:r>
      <w:r>
        <w:rPr>
          <w:rStyle w:val="15"/>
          <w:sz w:val="28"/>
          <w:szCs w:val="28"/>
        </w:rPr>
        <w:t xml:space="preserve">Підприємству </w:t>
      </w:r>
      <w:r>
        <w:rPr>
          <w:rFonts w:ascii="Times New Roman" w:hAnsi="Times New Roman" w:cs="Times New Roman"/>
          <w:sz w:val="28"/>
          <w:szCs w:val="28"/>
        </w:rPr>
        <w:t>Власником;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доходи </w:t>
      </w:r>
      <w:r>
        <w:rPr>
          <w:rStyle w:val="15"/>
          <w:sz w:val="28"/>
          <w:szCs w:val="28"/>
        </w:rPr>
        <w:t xml:space="preserve">одержані </w:t>
      </w:r>
      <w:r>
        <w:rPr>
          <w:rFonts w:ascii="Times New Roman" w:hAnsi="Times New Roman" w:cs="Times New Roman"/>
          <w:sz w:val="28"/>
          <w:szCs w:val="28"/>
        </w:rPr>
        <w:t>від здійснення власної господарської діяльності;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майна інших суб’єктів;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кредити банків та інших кредиторів;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капітальні вкладення та дотації з бюджетів;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безоплатні та благодійні внески, пожертвування, фінансова допомога;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джерела, не заборонені чинним законодавством.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Розмір статутного капіталу Підприємства становить 6 501 000,00 грн. (Шість мільйонів п’ятсот одна тисяча гривень 00 копійок). Рішення про зміну (збільшення або зменшення) розміру статутного капіталу приймається Власником.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Власник здійснює контроль за використанням та збереженням майна переданого Власником Підприємству.</w:t>
      </w:r>
    </w:p>
    <w:p>
      <w:pPr>
        <w:pStyle w:val="22"/>
        <w:widowControl/>
        <w:tabs>
          <w:tab w:val="left" w:pos="993"/>
        </w:tabs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4.7. Прибуток Підприємства утворюється з надходжень від господарської діяльності після покриття матеріальних та прирівняних до них витрат, витрат на оплату праці та обов'язкових платежів до бюджету.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 ТА ОБОВ'ЯЗКИ ПІДПРИЄМСТВА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Підприємство має право:</w:t>
      </w:r>
    </w:p>
    <w:p>
      <w:pPr>
        <w:pStyle w:val="23"/>
        <w:widowControl/>
        <w:tabs>
          <w:tab w:val="left" w:pos="993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5.1.1. Самостійно визначати стратегію та основні напрямки свого розвитку відповідно до державних і міських програм, плану розвитку підприємства, затверджених Власником.</w:t>
      </w:r>
    </w:p>
    <w:p>
      <w:pPr>
        <w:pStyle w:val="23"/>
        <w:widowControl/>
        <w:tabs>
          <w:tab w:val="left" w:pos="993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5.1.2. </w:t>
      </w:r>
      <w:r>
        <w:rPr>
          <w:sz w:val="28"/>
          <w:szCs w:val="28"/>
        </w:rPr>
        <w:t>Здійснювати господарську діяльність згідно із законодавством та цим Статутом.</w:t>
      </w:r>
    </w:p>
    <w:p>
      <w:pPr>
        <w:pStyle w:val="23"/>
        <w:widowControl/>
        <w:tabs>
          <w:tab w:val="left" w:pos="0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5.1.3. </w:t>
      </w:r>
      <w:r>
        <w:rPr>
          <w:sz w:val="28"/>
          <w:szCs w:val="28"/>
        </w:rPr>
        <w:t>Укладати договори з фізичними і юридичними особами на умовах та в порядку, передбаченому чинним законодавством</w:t>
      </w:r>
    </w:p>
    <w:p>
      <w:pPr>
        <w:pStyle w:val="23"/>
        <w:widowControl/>
        <w:tabs>
          <w:tab w:val="left" w:pos="0"/>
        </w:tabs>
        <w:spacing w:line="240" w:lineRule="auto"/>
        <w:ind w:right="67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5.1.4. Організовувати свою діяльність щодо забезпечення виконання укладених контрактів та договорів.</w:t>
      </w:r>
    </w:p>
    <w:p>
      <w:pPr>
        <w:pStyle w:val="23"/>
        <w:widowControl/>
        <w:tabs>
          <w:tab w:val="left" w:pos="0"/>
        </w:tabs>
        <w:spacing w:line="240" w:lineRule="auto"/>
        <w:ind w:right="62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5.1.5. Реалізовувати вироблену продукцію (виконувати роботи, надавати послуги), за цінами (тарифами), що встановлюються ним самостійно або на договірній основі, а у випадках передбачених законодавством України, за фіксованими (регульованими) державними цінами (тарифами).</w:t>
      </w:r>
    </w:p>
    <w:p>
      <w:pPr>
        <w:pStyle w:val="23"/>
        <w:widowControl/>
        <w:tabs>
          <w:tab w:val="left" w:pos="0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5.1.6. Створювати дочірні підприємства, філії, представництва, відділення та інші відособлені підрозділи з правом відкриття поточних рахунків і затверджувати положення про них.</w:t>
      </w:r>
    </w:p>
    <w:p>
      <w:pPr>
        <w:pStyle w:val="23"/>
        <w:widowControl/>
        <w:tabs>
          <w:tab w:val="left" w:pos="0"/>
          <w:tab w:val="left" w:pos="629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5.1.7. Укладати договори щодо придбання корпоративних прав інших юридичних осіб, за згодою Власника.</w:t>
      </w:r>
    </w:p>
    <w:p>
      <w:pPr>
        <w:pStyle w:val="23"/>
        <w:widowControl/>
        <w:tabs>
          <w:tab w:val="left" w:pos="0"/>
        </w:tabs>
        <w:spacing w:before="5"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5.1.8. Бути власником (учасником) господарських товариств на території України, в тому числі за участю іноземних осіб.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Підприємство зобов'язане: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Організовувати роботу відповідно до чинного законодавства України та рішень Власника. </w:t>
      </w:r>
    </w:p>
    <w:p>
      <w:pPr>
        <w:pStyle w:val="23"/>
        <w:widowControl/>
        <w:tabs>
          <w:tab w:val="left" w:pos="0"/>
        </w:tabs>
        <w:spacing w:before="5"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5.2.2. Здійснювати технічну експлуатацію та належне утримання об'єктів, закріплених за ним.</w:t>
      </w:r>
    </w:p>
    <w:p>
      <w:pPr>
        <w:pStyle w:val="23"/>
        <w:widowControl/>
        <w:tabs>
          <w:tab w:val="left" w:pos="0"/>
        </w:tabs>
        <w:spacing w:before="5"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5.2.3. Забезпечувати своєчасну оплату податків і зборів (обов'язкових платежів) до бюджетів згідно з законодавством України.</w:t>
      </w:r>
    </w:p>
    <w:p>
      <w:pPr>
        <w:pStyle w:val="23"/>
        <w:widowControl/>
        <w:tabs>
          <w:tab w:val="left" w:pos="0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5.2.4. Забезпечувати цільове використання закріпленого за ним майна та    виділених Власником коштів.</w:t>
      </w:r>
    </w:p>
    <w:p>
      <w:pPr>
        <w:pStyle w:val="23"/>
        <w:widowControl/>
        <w:tabs>
          <w:tab w:val="left" w:pos="0"/>
        </w:tabs>
        <w:spacing w:before="5"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5.2.5. Здійснювати будівництво, реконструкцію, модернізацію, капітальний ремонт основних фондів, а також забезпечувати своєчасне освоєння нових виробничих потужностей.</w:t>
      </w:r>
    </w:p>
    <w:p>
      <w:pPr>
        <w:pStyle w:val="23"/>
        <w:widowControl/>
        <w:tabs>
          <w:tab w:val="left" w:pos="0"/>
        </w:tabs>
        <w:spacing w:before="5"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5.2.6.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праці, так і у загальних підсумках роботи Підприємства, забезпечувати своєчасні розрахунки з працівниками Підприємства.</w:t>
      </w:r>
    </w:p>
    <w:p>
      <w:pPr>
        <w:pStyle w:val="23"/>
        <w:widowControl/>
        <w:tabs>
          <w:tab w:val="left" w:pos="0"/>
        </w:tabs>
        <w:spacing w:line="240" w:lineRule="auto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5.2.7. Створювати належні умови для продуктивної праці, забезпечувати дотримання законодавства про працю, норм та правил охорони праці, техніки безпеки, соціального страхування.</w:t>
      </w:r>
    </w:p>
    <w:p>
      <w:pPr>
        <w:pStyle w:val="23"/>
        <w:widowControl/>
        <w:tabs>
          <w:tab w:val="left" w:pos="0"/>
        </w:tabs>
        <w:spacing w:line="240" w:lineRule="auto"/>
        <w:ind w:right="72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5.2.8. Виконувати норми і вимоги щодо охорони довкілля та забезпечення екологічної безпеки на території, закріпленій за будинками та спорудами, що є на балансі підприємства.</w:t>
      </w:r>
    </w:p>
    <w:p>
      <w:pPr>
        <w:pStyle w:val="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УПРАВЛІННЯ ПІДПРИЄМСТВОМ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Style w:val="15"/>
          <w:sz w:val="28"/>
          <w:szCs w:val="28"/>
          <w:lang w:eastAsia="uk-UA"/>
        </w:rPr>
        <w:t>Управління Підприємством здійснюється директором. Директор призначається та звільняється міським головою. Відносини між директором і Власником регулюються трудовим договором (контрактом).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Директор </w:t>
      </w:r>
      <w:r>
        <w:rPr>
          <w:rStyle w:val="15"/>
          <w:sz w:val="28"/>
          <w:szCs w:val="28"/>
          <w:lang w:eastAsia="uk-UA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>
        <w:rPr>
          <w:rStyle w:val="15"/>
          <w:sz w:val="28"/>
          <w:szCs w:val="28"/>
          <w:lang w:eastAsia="uk-UA"/>
        </w:rPr>
        <w:t>Самостійно вирішує питання діяльності Підприємства в межах Статуту, за винятком тих, які згідно зі Статутом віднесено до компетенції інших органів управління.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Діє без доручення від імені Підприємства, представляє його у відносинах з іншими юридичними особами та громадянами. 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Укладає договори, угоди, контракти, керуючись чинним законодавством та цим Статутом, </w:t>
      </w:r>
      <w:r>
        <w:rPr>
          <w:rStyle w:val="15"/>
          <w:sz w:val="28"/>
          <w:szCs w:val="28"/>
          <w:lang w:eastAsia="uk-UA"/>
        </w:rPr>
        <w:t>видає довіреності, відкриває в установах банків поточні та інші передбачені законодавством рахунки.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>
        <w:rPr>
          <w:rStyle w:val="15"/>
          <w:sz w:val="28"/>
          <w:szCs w:val="28"/>
          <w:lang w:eastAsia="uk-UA"/>
        </w:rPr>
        <w:t>Користується правом розпорядження майном за згодою Власника та коштами Підприємства відповідно до законодавства.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sz w:val="28"/>
          <w:szCs w:val="28"/>
          <w:lang w:eastAsia="uk-UA"/>
        </w:rPr>
        <w:t xml:space="preserve">6.2.5. </w:t>
      </w:r>
      <w:r>
        <w:rPr>
          <w:rFonts w:ascii="Times New Roman" w:hAnsi="Times New Roman" w:cs="Times New Roman"/>
          <w:sz w:val="28"/>
          <w:szCs w:val="28"/>
        </w:rPr>
        <w:t>Визначає перспективи розвитку Підприємства.</w:t>
      </w:r>
      <w:r>
        <w:rPr>
          <w:rStyle w:val="15"/>
          <w:sz w:val="28"/>
          <w:szCs w:val="28"/>
          <w:lang w:eastAsia="uk-UA"/>
        </w:rPr>
        <w:t xml:space="preserve"> Несе відповідальність за формування і виконання фінансового плану і плану розвитку підприємства, результати господарської діяльності підприємства, використання комунального майна і прибутку згідно з контрактом.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r>
        <w:rPr>
          <w:rStyle w:val="15"/>
          <w:sz w:val="28"/>
          <w:szCs w:val="28"/>
          <w:lang w:eastAsia="uk-UA"/>
        </w:rPr>
        <w:t xml:space="preserve">Визначає </w:t>
      </w:r>
      <w:r>
        <w:rPr>
          <w:rFonts w:ascii="Times New Roman" w:hAnsi="Times New Roman" w:cs="Times New Roman"/>
          <w:sz w:val="28"/>
          <w:szCs w:val="28"/>
        </w:rPr>
        <w:t xml:space="preserve">структуру та штатний розпис Підприємства </w:t>
      </w:r>
      <w:r>
        <w:rPr>
          <w:rStyle w:val="15"/>
          <w:sz w:val="28"/>
          <w:szCs w:val="28"/>
          <w:lang w:eastAsia="uk-UA"/>
        </w:rPr>
        <w:t>і подає на затвердження Власнику (уповноваженому ним органу)</w:t>
      </w:r>
      <w:r>
        <w:rPr>
          <w:rFonts w:ascii="Times New Roman" w:hAnsi="Times New Roman" w:cs="Times New Roman"/>
          <w:sz w:val="28"/>
          <w:szCs w:val="28"/>
        </w:rPr>
        <w:t>, затверджує положення про підрозділи Підприємства і функціональні обов'язки працівників Підприємства.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 </w:t>
      </w:r>
      <w:r>
        <w:rPr>
          <w:rStyle w:val="15"/>
          <w:sz w:val="28"/>
          <w:szCs w:val="28"/>
          <w:lang w:eastAsia="uk-UA"/>
        </w:rPr>
        <w:t>Призначає на посаду і звільняє з неї, в межах чинного трудового законодавства, усіх працівників Підприємства.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6.2.8. Заохочує працівників Підприємства та накладає стягнення у встановленому порядку згідно з трудовим законодавством України.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6.2.9.</w:t>
      </w:r>
      <w:r>
        <w:rPr>
          <w:rStyle w:val="15"/>
          <w:sz w:val="28"/>
          <w:szCs w:val="28"/>
          <w:lang w:eastAsia="uk-UA"/>
        </w:rPr>
        <w:t xml:space="preserve"> У межах своєї компетенції видає накази та інші акти, дає вказівки, обов'язкові </w:t>
      </w:r>
      <w:r>
        <w:rPr>
          <w:rFonts w:ascii="Times New Roman" w:hAnsi="Times New Roman" w:cs="Times New Roman"/>
          <w:sz w:val="28"/>
          <w:szCs w:val="28"/>
        </w:rPr>
        <w:t>для виконання працівниками Підприємства.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6.2.10. </w:t>
      </w:r>
      <w:r>
        <w:rPr>
          <w:rStyle w:val="15"/>
          <w:sz w:val="28"/>
          <w:szCs w:val="28"/>
          <w:lang w:eastAsia="uk-UA"/>
        </w:rPr>
        <w:t>Вирішує інші питання, віднесені законодавством, Статутом Підприємства та контрактом до компетенції керівника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Виключною компетенцією Власника є: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Внесення змін та доповнень до Статуту.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Прийняття рішення про припинення Підприємства як юридичної особи.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Прийняття рішень щодо відчуження, передачі в заставу, внесення до статутного капіталу інших юридичних осіб майна, що є комунальною власністю Дрогобицької міської територіальної громади та перебуває у господарському відання Підприємства.</w:t>
      </w:r>
    </w:p>
    <w:p>
      <w:pPr>
        <w:pStyle w:val="9"/>
        <w:spacing w:after="0" w:line="240" w:lineRule="auto"/>
        <w:ind w:left="0"/>
        <w:jc w:val="both"/>
        <w:rPr>
          <w:rStyle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Трудовий колектив Підприємства становлять усі працівники, які своєю працею беруть участь у його діяльності на основі трудового договору (угоди), що регулює трудові відносини працівника з Підприємством. </w:t>
      </w:r>
      <w:r>
        <w:rPr>
          <w:rStyle w:val="15"/>
          <w:sz w:val="28"/>
          <w:szCs w:val="28"/>
          <w:lang w:eastAsia="uk-UA"/>
        </w:rPr>
        <w:t>Трудові і соціально-економічні відносини підприємства з працівниками регулюються законодавством України про працю.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ГОСПОДАРСЬКА ДІЯЛЬНІСТЬ ПІДПРИЄМСТВА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Style w:val="15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Підприємство здійснює свою господарську діяльність </w:t>
      </w:r>
      <w:r>
        <w:rPr>
          <w:rStyle w:val="15"/>
          <w:sz w:val="28"/>
          <w:szCs w:val="28"/>
          <w:lang w:eastAsia="uk-UA"/>
        </w:rPr>
        <w:t>самостійно і на власний ризик,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r>
        <w:rPr>
          <w:rStyle w:val="15"/>
          <w:sz w:val="28"/>
          <w:szCs w:val="28"/>
          <w:lang w:eastAsia="uk-UA"/>
        </w:rPr>
        <w:t>самоокупності</w:t>
      </w:r>
      <w:r>
        <w:rPr>
          <w:rFonts w:ascii="Times New Roman" w:hAnsi="Times New Roman" w:cs="Times New Roman"/>
          <w:sz w:val="28"/>
          <w:szCs w:val="28"/>
        </w:rPr>
        <w:t xml:space="preserve"> та господарського розрахунку. Підприємство самостійно планує свою діяльність, визначає перспективи розвитку.</w:t>
      </w:r>
    </w:p>
    <w:p>
      <w:pPr>
        <w:pStyle w:val="1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Підприємство реалізує продукцію, роботи, послуги за цінами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тарифами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, встановленими самостійно або на договірній основі, а у випадках передбачених законодавством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регульованими</w:t>
      </w:r>
      <w:r>
        <w:rPr>
          <w:sz w:val="28"/>
          <w:szCs w:val="28"/>
        </w:rPr>
        <w:t xml:space="preserve"> цінами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тарифами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, встановленими</w:t>
      </w:r>
      <w:r>
        <w:rPr>
          <w:sz w:val="28"/>
          <w:szCs w:val="28"/>
          <w:lang w:val="uk-UA"/>
        </w:rPr>
        <w:t xml:space="preserve"> (затвердженими)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встановленому законодавством порядку</w:t>
      </w:r>
      <w:r>
        <w:rPr>
          <w:sz w:val="28"/>
          <w:szCs w:val="28"/>
        </w:rPr>
        <w:t>.</w:t>
      </w:r>
    </w:p>
    <w:p>
      <w:pPr>
        <w:pStyle w:val="19"/>
        <w:jc w:val="both"/>
        <w:rPr>
          <w:rStyle w:val="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7.3. </w:t>
      </w:r>
      <w:r>
        <w:rPr>
          <w:rStyle w:val="15"/>
          <w:sz w:val="28"/>
          <w:szCs w:val="28"/>
          <w:lang w:val="uk-UA" w:eastAsia="uk-UA"/>
        </w:rPr>
        <w:t xml:space="preserve">Основним узагальнюючим показником фінансових результатів господарської діяльності Підприємства є прибуток </w:t>
      </w:r>
      <w:r>
        <w:rPr>
          <w:sz w:val="28"/>
          <w:szCs w:val="28"/>
        </w:rPr>
        <w:t>(дохід)</w:t>
      </w:r>
      <w:r>
        <w:rPr>
          <w:sz w:val="28"/>
          <w:szCs w:val="28"/>
          <w:lang w:val="uk-UA"/>
        </w:rPr>
        <w:t xml:space="preserve"> </w:t>
      </w:r>
      <w:r>
        <w:rPr>
          <w:rStyle w:val="15"/>
          <w:sz w:val="28"/>
          <w:szCs w:val="28"/>
          <w:lang w:val="uk-UA" w:eastAsia="uk-UA"/>
        </w:rPr>
        <w:t>або інший показник активності його діяльності.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Відносини Підприємства з іншими підприємствами, організаціями і громадянами в усіх сферах господарської діяльності Підприємства здійснюються на підставі правочинів (в т.ч. угод, договорів і контрактів тощо). Підприємство вільне у виборі предмета угоди, визначенні зобов’язань, будь-яких інших умов господарських взаємовідносин, що не суперечать законодавству України.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Підприємство здійснює зовнішньоекономічну діяльність згідно з чинним законодавством України, враховуючи мету і напрямки діяльності Підприємства. Підприємство має право самостійно укладати договори (контракти) із іноземними юридичними та фізичними особами.</w:t>
      </w:r>
    </w:p>
    <w:p>
      <w:pPr>
        <w:pStyle w:val="22"/>
        <w:widowControl/>
        <w:tabs>
          <w:tab w:val="left" w:pos="993"/>
        </w:tabs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7.6. Підприємство здійснює бухгалтерський оперативний облік та веде бухгалтерську і статистичну звітність, надає необхідну інформацію Власнику та уповноваженому ним органу.</w:t>
      </w:r>
    </w:p>
    <w:p>
      <w:pPr>
        <w:pStyle w:val="22"/>
        <w:widowControl/>
        <w:tabs>
          <w:tab w:val="left" w:pos="993"/>
        </w:tabs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7.7. Керівник Підприємства та головний бухгалтер несуть персональну відповідальність за додержання порядку ведення і достовірність обліку та звітності.</w:t>
      </w:r>
    </w:p>
    <w:p>
      <w:pPr>
        <w:pStyle w:val="22"/>
        <w:widowControl/>
        <w:tabs>
          <w:tab w:val="left" w:pos="993"/>
        </w:tabs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</w:p>
    <w:p>
      <w:pPr>
        <w:pStyle w:val="22"/>
        <w:widowControl/>
        <w:tabs>
          <w:tab w:val="left" w:pos="993"/>
        </w:tabs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ПРИПИНЕННЯ ДІЯЛЬНОСТІ ПІДПРИЄМСТВА</w:t>
      </w:r>
    </w:p>
    <w:p>
      <w:pPr>
        <w:pStyle w:val="25"/>
        <w:widowControl/>
        <w:spacing w:line="240" w:lineRule="auto"/>
        <w:ind w:right="86" w:firstLine="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rStyle w:val="15"/>
          <w:sz w:val="28"/>
          <w:szCs w:val="28"/>
          <w:lang w:val="uk-UA" w:eastAsia="uk-UA"/>
        </w:rPr>
        <w:t>Припинення діяльності Підприємства здійснюється у відповідності до Господарського кодексу України, Цивільного кодексу України, Закону 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sz w:val="28"/>
          <w:szCs w:val="28"/>
          <w:lang w:eastAsia="uk-UA"/>
        </w:rPr>
        <w:t>8.2. Припинення діяльності Підприємства здійснюється шляхом його реорганізації (злиття, приєднання, поділу, перетворення) або ліквідації за рішенням Власника, суду та в інших випадках, передбачених законодавством України.</w:t>
      </w:r>
    </w:p>
    <w:p>
      <w:pPr>
        <w:pStyle w:val="9"/>
        <w:spacing w:after="0" w:line="240" w:lineRule="auto"/>
        <w:ind w:left="0"/>
        <w:jc w:val="both"/>
        <w:rPr>
          <w:rStyle w:val="1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При ліквідації Підприємства майно та кошти, які залишаються після </w:t>
      </w:r>
      <w:r>
        <w:rPr>
          <w:rStyle w:val="15"/>
          <w:sz w:val="28"/>
          <w:szCs w:val="28"/>
          <w:lang w:eastAsia="uk-UA"/>
        </w:rPr>
        <w:t>розрахунку з членами трудового колективу щодо оплати праці, бюджетом, задоволення претензій кредиторів, використовується за рішенням Власника.</w:t>
      </w:r>
    </w:p>
    <w:p>
      <w:pPr>
        <w:pStyle w:val="9"/>
        <w:spacing w:after="0" w:line="240" w:lineRule="auto"/>
        <w:ind w:left="0"/>
        <w:jc w:val="both"/>
        <w:rPr>
          <w:rStyle w:val="15"/>
          <w:sz w:val="28"/>
          <w:szCs w:val="28"/>
          <w:lang w:eastAsia="uk-UA"/>
        </w:rPr>
      </w:pPr>
      <w:r>
        <w:rPr>
          <w:rStyle w:val="15"/>
          <w:sz w:val="28"/>
          <w:szCs w:val="28"/>
          <w:lang w:eastAsia="uk-UA"/>
        </w:rPr>
        <w:t>8.4. Підприємство вважається реорганізованим або ліквідованим з моменту виключення його з відповідного державного реєстру.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Style w:val="14"/>
          <w:sz w:val="28"/>
          <w:szCs w:val="28"/>
          <w:lang w:eastAsia="uk-UA"/>
        </w:rPr>
        <w:t>ІНШІ ПОЛОЖЕННЯ</w:t>
      </w:r>
    </w:p>
    <w:p>
      <w:pPr>
        <w:pStyle w:val="25"/>
        <w:widowControl/>
        <w:spacing w:line="240" w:lineRule="auto"/>
        <w:ind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9.1. Зміни та доповнення до цього Статуту здійснюються на підставі рішення Власника Підприємства і підлягають державній реєстрації у встановленому чинним законодавством порядку.</w:t>
      </w:r>
    </w:p>
    <w:p>
      <w:pPr>
        <w:pStyle w:val="25"/>
        <w:widowControl/>
        <w:spacing w:line="240" w:lineRule="auto"/>
        <w:ind w:right="19" w:firstLine="0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9.2. Відносини, які не врегульовані цим Статутом, регулюються чинним законодавством України.</w:t>
      </w:r>
    </w:p>
    <w:p>
      <w:pPr>
        <w:pStyle w:val="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Тарас КУЧМА</w:t>
      </w:r>
    </w:p>
    <w:sectPr>
      <w:pgSz w:w="11906" w:h="16838"/>
      <w:pgMar w:top="1134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B54A2"/>
    <w:multiLevelType w:val="multilevel"/>
    <w:tmpl w:val="314B54A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1B72F4"/>
    <w:multiLevelType w:val="multilevel"/>
    <w:tmpl w:val="481B72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3"/>
    <w:rsid w:val="00020129"/>
    <w:rsid w:val="0003643E"/>
    <w:rsid w:val="00052C8D"/>
    <w:rsid w:val="00056EC3"/>
    <w:rsid w:val="000606C0"/>
    <w:rsid w:val="00071FDE"/>
    <w:rsid w:val="000730D9"/>
    <w:rsid w:val="000852C9"/>
    <w:rsid w:val="00091B44"/>
    <w:rsid w:val="00095E4F"/>
    <w:rsid w:val="000B09A8"/>
    <w:rsid w:val="000C7B2A"/>
    <w:rsid w:val="00143A44"/>
    <w:rsid w:val="00155F21"/>
    <w:rsid w:val="0017309C"/>
    <w:rsid w:val="00195186"/>
    <w:rsid w:val="001B14A7"/>
    <w:rsid w:val="001B4312"/>
    <w:rsid w:val="001C2797"/>
    <w:rsid w:val="001F0E4A"/>
    <w:rsid w:val="002145A8"/>
    <w:rsid w:val="00224983"/>
    <w:rsid w:val="002927A9"/>
    <w:rsid w:val="00296480"/>
    <w:rsid w:val="002B328B"/>
    <w:rsid w:val="00305D3C"/>
    <w:rsid w:val="0030647E"/>
    <w:rsid w:val="00342F75"/>
    <w:rsid w:val="0036564E"/>
    <w:rsid w:val="0037443A"/>
    <w:rsid w:val="003A6F7A"/>
    <w:rsid w:val="003B2E79"/>
    <w:rsid w:val="003C149E"/>
    <w:rsid w:val="003D04D4"/>
    <w:rsid w:val="00403D1E"/>
    <w:rsid w:val="0040613B"/>
    <w:rsid w:val="004231B2"/>
    <w:rsid w:val="00447253"/>
    <w:rsid w:val="004805D9"/>
    <w:rsid w:val="00483DC6"/>
    <w:rsid w:val="004A36EB"/>
    <w:rsid w:val="004A4884"/>
    <w:rsid w:val="004A5A70"/>
    <w:rsid w:val="004B597F"/>
    <w:rsid w:val="004D2E2E"/>
    <w:rsid w:val="004E144C"/>
    <w:rsid w:val="004E5425"/>
    <w:rsid w:val="004F3FC0"/>
    <w:rsid w:val="005019E9"/>
    <w:rsid w:val="00521C6E"/>
    <w:rsid w:val="00526165"/>
    <w:rsid w:val="00534FD4"/>
    <w:rsid w:val="00540B68"/>
    <w:rsid w:val="005710BF"/>
    <w:rsid w:val="00574968"/>
    <w:rsid w:val="005850ED"/>
    <w:rsid w:val="005A65F9"/>
    <w:rsid w:val="005B2F5C"/>
    <w:rsid w:val="005C5C2C"/>
    <w:rsid w:val="005E3875"/>
    <w:rsid w:val="005F4AE6"/>
    <w:rsid w:val="005F4DD1"/>
    <w:rsid w:val="00604B5B"/>
    <w:rsid w:val="0062401B"/>
    <w:rsid w:val="0062460D"/>
    <w:rsid w:val="00661E3B"/>
    <w:rsid w:val="00667B95"/>
    <w:rsid w:val="00692433"/>
    <w:rsid w:val="006A4077"/>
    <w:rsid w:val="006C4786"/>
    <w:rsid w:val="006C583E"/>
    <w:rsid w:val="006D5D0D"/>
    <w:rsid w:val="006D6974"/>
    <w:rsid w:val="006E511A"/>
    <w:rsid w:val="00704556"/>
    <w:rsid w:val="00740B5A"/>
    <w:rsid w:val="00744F2C"/>
    <w:rsid w:val="00780F67"/>
    <w:rsid w:val="007D38D4"/>
    <w:rsid w:val="007E4791"/>
    <w:rsid w:val="008159D6"/>
    <w:rsid w:val="008377F2"/>
    <w:rsid w:val="008725AB"/>
    <w:rsid w:val="008775BD"/>
    <w:rsid w:val="00890C61"/>
    <w:rsid w:val="008F5B7C"/>
    <w:rsid w:val="00902074"/>
    <w:rsid w:val="00920539"/>
    <w:rsid w:val="009232D3"/>
    <w:rsid w:val="009347BA"/>
    <w:rsid w:val="0095326E"/>
    <w:rsid w:val="00973A64"/>
    <w:rsid w:val="0098223C"/>
    <w:rsid w:val="009A70FC"/>
    <w:rsid w:val="009B2B76"/>
    <w:rsid w:val="009F27D0"/>
    <w:rsid w:val="009F7AEC"/>
    <w:rsid w:val="00A16D17"/>
    <w:rsid w:val="00A22246"/>
    <w:rsid w:val="00A353FA"/>
    <w:rsid w:val="00A41BEC"/>
    <w:rsid w:val="00A44CD8"/>
    <w:rsid w:val="00A8123D"/>
    <w:rsid w:val="00AD7DA7"/>
    <w:rsid w:val="00AE69F7"/>
    <w:rsid w:val="00AF6FE0"/>
    <w:rsid w:val="00B555C7"/>
    <w:rsid w:val="00BA4CD1"/>
    <w:rsid w:val="00BA51D9"/>
    <w:rsid w:val="00BC2D59"/>
    <w:rsid w:val="00BE7A46"/>
    <w:rsid w:val="00BF3348"/>
    <w:rsid w:val="00C26A1D"/>
    <w:rsid w:val="00C270AD"/>
    <w:rsid w:val="00C43F7E"/>
    <w:rsid w:val="00C459B3"/>
    <w:rsid w:val="00C514E1"/>
    <w:rsid w:val="00C859B9"/>
    <w:rsid w:val="00C87265"/>
    <w:rsid w:val="00CA640F"/>
    <w:rsid w:val="00CC73C7"/>
    <w:rsid w:val="00CF1CBE"/>
    <w:rsid w:val="00DB3174"/>
    <w:rsid w:val="00DE4215"/>
    <w:rsid w:val="00E01B4A"/>
    <w:rsid w:val="00E14B8B"/>
    <w:rsid w:val="00E27E2E"/>
    <w:rsid w:val="00E5263F"/>
    <w:rsid w:val="00E52B75"/>
    <w:rsid w:val="00E62F77"/>
    <w:rsid w:val="00E863DE"/>
    <w:rsid w:val="00EC53F6"/>
    <w:rsid w:val="00F121F2"/>
    <w:rsid w:val="00F25DE5"/>
    <w:rsid w:val="00F33396"/>
    <w:rsid w:val="00F43F97"/>
    <w:rsid w:val="00F538EA"/>
    <w:rsid w:val="00F61A25"/>
    <w:rsid w:val="00F65A12"/>
    <w:rsid w:val="00F8778E"/>
    <w:rsid w:val="00F90D22"/>
    <w:rsid w:val="00F9254B"/>
    <w:rsid w:val="00F96EDD"/>
    <w:rsid w:val="00FA0D38"/>
    <w:rsid w:val="00FB0976"/>
    <w:rsid w:val="00FB18F5"/>
    <w:rsid w:val="00FB5DB7"/>
    <w:rsid w:val="350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TML Preformatted"/>
    <w:basedOn w:val="1"/>
    <w:link w:val="1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Стандартный HTML Знак"/>
    <w:basedOn w:val="2"/>
    <w:link w:val="8"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customStyle="1" w:styleId="12">
    <w:name w:val="Верхний колонтитул Знак"/>
    <w:basedOn w:val="2"/>
    <w:link w:val="6"/>
    <w:uiPriority w:val="99"/>
  </w:style>
  <w:style w:type="character" w:customStyle="1" w:styleId="13">
    <w:name w:val="Нижний колонтитул Знак"/>
    <w:basedOn w:val="2"/>
    <w:link w:val="7"/>
    <w:uiPriority w:val="99"/>
  </w:style>
  <w:style w:type="character" w:customStyle="1" w:styleId="14">
    <w:name w:val="Font Style15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Font Style16"/>
    <w:uiPriority w:val="0"/>
    <w:rPr>
      <w:rFonts w:ascii="Times New Roman" w:hAnsi="Times New Roman" w:cs="Times New Roman"/>
      <w:sz w:val="26"/>
      <w:szCs w:val="26"/>
    </w:rPr>
  </w:style>
  <w:style w:type="paragraph" w:customStyle="1" w:styleId="16">
    <w:name w:val="Style10"/>
    <w:basedOn w:val="1"/>
    <w:uiPriority w:val="0"/>
    <w:pPr>
      <w:widowControl w:val="0"/>
      <w:autoSpaceDE w:val="0"/>
      <w:autoSpaceDN w:val="0"/>
      <w:adjustRightInd w:val="0"/>
      <w:spacing w:after="0" w:line="312" w:lineRule="exact"/>
      <w:ind w:hanging="974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7">
    <w:name w:val="Основной текст_"/>
    <w:link w:val="18"/>
    <w:uiPriority w:val="0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1"/>
    <w:link w:val="17"/>
    <w:uiPriority w:val="0"/>
    <w:pPr>
      <w:shd w:val="clear" w:color="auto" w:fill="FFFFFF"/>
      <w:spacing w:after="0" w:line="298" w:lineRule="exact"/>
      <w:jc w:val="center"/>
    </w:pPr>
    <w:rPr>
      <w:sz w:val="26"/>
      <w:szCs w:val="26"/>
    </w:rPr>
  </w:style>
  <w:style w:type="paragraph" w:styleId="19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">
    <w:name w:val="Style12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1">
    <w:name w:val="Style1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">
    <w:name w:val="Style4"/>
    <w:basedOn w:val="1"/>
    <w:uiPriority w:val="0"/>
    <w:pPr>
      <w:widowControl w:val="0"/>
      <w:autoSpaceDE w:val="0"/>
      <w:autoSpaceDN w:val="0"/>
      <w:adjustRightInd w:val="0"/>
      <w:spacing w:after="0" w:line="312" w:lineRule="exact"/>
      <w:ind w:hanging="672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3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4">
    <w:name w:val="Style3"/>
    <w:basedOn w:val="1"/>
    <w:uiPriority w:val="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5">
    <w:name w:val="Style6"/>
    <w:basedOn w:val="1"/>
    <w:uiPriority w:val="0"/>
    <w:pPr>
      <w:widowControl w:val="0"/>
      <w:autoSpaceDE w:val="0"/>
      <w:autoSpaceDN w:val="0"/>
      <w:adjustRightInd w:val="0"/>
      <w:spacing w:after="0" w:line="311" w:lineRule="exact"/>
      <w:ind w:hanging="682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6">
    <w:name w:val="text-cent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784E-4F3F-42DC-A256-C00DBE9C0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3537</Words>
  <Characters>20164</Characters>
  <Lines>168</Lines>
  <Paragraphs>47</Paragraphs>
  <TotalTime>932</TotalTime>
  <ScaleCrop>false</ScaleCrop>
  <LinksUpToDate>false</LinksUpToDate>
  <CharactersWithSpaces>23654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2021-08-26T06:54:00Z</dcterms:created>
  <dc:creator>Саша</dc:creator>
  <cp:lastModifiedBy>Відділ ІТ та ана�</cp:lastModifiedBy>
  <cp:lastPrinted>2024-01-24T10:00:00Z</cp:lastPrinted>
  <dcterms:modified xsi:type="dcterms:W3CDTF">2024-01-24T12:47:54Z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A28C794162034A9DA73317D17098CC91_13</vt:lpwstr>
  </property>
</Properties>
</file>