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95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ind w:left="595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5954"/>
        <w:rPr>
          <w:rFonts w:ascii="Times New Roman" w:hAnsi="Times New Roman" w:eastAsia="Times New Roman" w:cs="Times New Roman"/>
          <w:b/>
          <w:strike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Додаток </w:t>
      </w:r>
    </w:p>
    <w:p>
      <w:pPr>
        <w:spacing w:after="0" w:line="240" w:lineRule="auto"/>
        <w:ind w:left="595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до рішення Дрогобицької міської ради</w:t>
      </w:r>
    </w:p>
    <w:p>
      <w:pPr>
        <w:spacing w:after="0" w:line="240" w:lineRule="auto"/>
        <w:ind w:left="595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від ____________202_ № ________</w:t>
      </w:r>
    </w:p>
    <w:p>
      <w:pPr>
        <w:spacing w:after="120" w:line="228" w:lineRule="auto"/>
        <w:ind w:firstLine="54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120" w:line="228" w:lineRule="auto"/>
        <w:ind w:firstLine="54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Посадовий склад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Центру надання адміністративних послуг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міста Дрогобича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як постійно діючого робочого органу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960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406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7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Посадові особи структурних підрозділів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Дрогобицької міської ради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Відділ – центр надання адміністративних послуг виконавчого комітету Дрогобицької міської ради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trike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(з повноваженнями керівника ЦНАП та адміністратора)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Адміністратор 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Державний реєстратор сектору державної реєстрації юридичних осіб, фізичних осіб-підприємців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(з повноваженнями адміністратора)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Державний реєстратор сектору державної реєстрації речових прав на нерухоме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(з повноваженнями адміністратора)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trike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Управління праці та соціального захисту населення Дрогобицької міської ради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Представники інших суб’єктів надання адміністративних послуг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t>(за змінним графіком)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Представник територіального підрозділу Пенсійного фонду України 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4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Представники комунальних підприємств Дрогобицької міської ради(КП «ЖЕО», КП «Дрогобичводоканал», КП «Комунальник» ДМР, Компанія НАФТОГАЗ України) </w:t>
            </w: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Загалом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</w:tr>
    </w:tbl>
    <w:p>
      <w:pPr>
        <w:spacing w:after="120" w:line="228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Візи:</w:t>
      </w:r>
    </w:p>
    <w:p>
      <w:pPr>
        <w:spacing w:after="0" w:line="100" w:lineRule="atLeast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spacing w:after="0" w:line="100" w:lineRule="atLeast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Начальник відділу-центру</w:t>
      </w:r>
    </w:p>
    <w:p>
      <w:pPr>
        <w:spacing w:after="0" w:line="100" w:lineRule="atLeast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надання адміністративних послуг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О. Тішина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78FD"/>
    <w:rsid w:val="00010A7B"/>
    <w:rsid w:val="001078FD"/>
    <w:rsid w:val="0049175F"/>
    <w:rsid w:val="005059FA"/>
    <w:rsid w:val="00510598"/>
    <w:rsid w:val="0079692C"/>
    <w:rsid w:val="00815D84"/>
    <w:rsid w:val="008F779B"/>
    <w:rsid w:val="00915469"/>
    <w:rsid w:val="00A74F1A"/>
    <w:rsid w:val="00DA43A1"/>
    <w:rsid w:val="00E4139D"/>
    <w:rsid w:val="00EE5F04"/>
    <w:rsid w:val="00F920DA"/>
    <w:rsid w:val="00F94623"/>
    <w:rsid w:val="39A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4</Pages>
  <Words>539</Words>
  <Characters>3078</Characters>
  <Lines>25</Lines>
  <Paragraphs>7</Paragraphs>
  <TotalTime>3</TotalTime>
  <ScaleCrop>false</ScaleCrop>
  <LinksUpToDate>false</LinksUpToDate>
  <CharactersWithSpaces>3610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2024-01-08T13:19:00Z</dcterms:created>
  <dc:creator>Користувач Windows</dc:creator>
  <cp:lastModifiedBy>Відділ ІТ та ана�</cp:lastModifiedBy>
  <dcterms:modified xsi:type="dcterms:W3CDTF">2024-01-12T15:16:13Z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2BC49D9533C3486BA93B1F92A29B2622_12</vt:lpwstr>
  </property>
</Properties>
</file>