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Додаток №1  до рішення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right"/>
        <w:rPr>
          <w:b/>
        </w:rPr>
      </w:pPr>
      <w:r>
        <w:rPr>
          <w:b/>
        </w:rPr>
        <w:tab/>
      </w:r>
      <w:r>
        <w:rPr>
          <w:b/>
        </w:rPr>
        <w:t xml:space="preserve">                                                                                                             Дрогобицької міської ради</w:t>
      </w:r>
    </w:p>
    <w:p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        №________ від__________2024 р.</w:t>
      </w:r>
    </w:p>
    <w:p>
      <w:pPr>
        <w:jc w:val="center"/>
        <w:rPr>
          <w:b/>
        </w:rPr>
      </w:pPr>
    </w:p>
    <w:p>
      <w:pPr>
        <w:pStyle w:val="2"/>
        <w:rPr>
          <w:b/>
        </w:rPr>
      </w:pPr>
    </w:p>
    <w:tbl>
      <w:tblPr>
        <w:tblStyle w:val="6"/>
        <w:tblW w:w="1418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3289"/>
        <w:gridCol w:w="1080"/>
        <w:gridCol w:w="1701"/>
        <w:gridCol w:w="1417"/>
        <w:gridCol w:w="1560"/>
        <w:gridCol w:w="1418"/>
        <w:gridCol w:w="1275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06" w:type="dxa"/>
            <w:vAlign w:val="center"/>
          </w:tcPr>
          <w:p>
            <w:pPr>
              <w:rPr>
                <w:b/>
                <w:sz w:val="22"/>
                <w:szCs w:val="22"/>
              </w:rPr>
            </w:pPr>
          </w:p>
          <w:p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  <w:p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Об’єкт оцінки</w:t>
            </w:r>
          </w:p>
        </w:tc>
        <w:tc>
          <w:tcPr>
            <w:tcW w:w="1080" w:type="dxa"/>
            <w:vAlign w:val="center"/>
          </w:tcPr>
          <w:p>
            <w:pPr>
              <w:ind w:right="-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 кв.м.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ind w:left="-59" w:right="-157"/>
              <w:rPr>
                <w:b w:val="0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Оцінювач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Вартість з ПДВ грн./1 кв. м. з ПДВ</w:t>
            </w: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Вартість без ПДВ грн./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кв. м. без ПДВ</w:t>
            </w:r>
          </w:p>
        </w:tc>
        <w:tc>
          <w:tcPr>
            <w:tcW w:w="1418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ПДВ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грн.</w:t>
            </w:r>
          </w:p>
        </w:tc>
        <w:tc>
          <w:tcPr>
            <w:tcW w:w="1275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Рішення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комісії</w:t>
            </w: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Спосіб приватизації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06" w:type="dxa"/>
            <w:vAlign w:val="center"/>
          </w:tcPr>
          <w:p>
            <w:pPr>
              <w:shd w:val="clear" w:color="auto" w:fill="FFFFFF"/>
              <w:ind w:left="110"/>
              <w:rPr>
                <w:color w:val="000000"/>
              </w:rPr>
            </w:pPr>
            <w:r>
              <w:rPr>
                <w:color w:val="000000"/>
              </w:rPr>
              <w:t xml:space="preserve"> 1.</w:t>
            </w:r>
          </w:p>
        </w:tc>
        <w:tc>
          <w:tcPr>
            <w:tcW w:w="3289" w:type="dxa"/>
            <w:vAlign w:val="center"/>
          </w:tcPr>
          <w:p>
            <w:r>
              <w:t>Нежитлова будівля, м. Дрогобич, вул. Стрийська, 98</w:t>
            </w:r>
          </w:p>
        </w:tc>
        <w:tc>
          <w:tcPr>
            <w:tcW w:w="1080" w:type="dxa"/>
            <w:vAlign w:val="center"/>
          </w:tcPr>
          <w:p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494,3</w:t>
            </w:r>
          </w:p>
        </w:tc>
        <w:tc>
          <w:tcPr>
            <w:tcW w:w="1701" w:type="dxa"/>
            <w:vAlign w:val="center"/>
          </w:tcPr>
          <w:p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ТзОВ «Західна українська консалтингова компанія»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4 477 560/</w:t>
            </w:r>
          </w:p>
          <w:p>
            <w:r>
              <w:t>9 058,38</w:t>
            </w:r>
          </w:p>
          <w:p>
            <w:r>
              <w:t>(кв. м.)</w:t>
            </w:r>
          </w:p>
        </w:tc>
        <w:tc>
          <w:tcPr>
            <w:tcW w:w="1560" w:type="dxa"/>
          </w:tcPr>
          <w:p>
            <w:pPr>
              <w:rPr>
                <w:b/>
              </w:rPr>
            </w:pPr>
            <w:r>
              <w:rPr>
                <w:b/>
              </w:rPr>
              <w:t>3 731 300/</w:t>
            </w:r>
          </w:p>
          <w:p>
            <w:r>
              <w:t>7 548,65</w:t>
            </w:r>
          </w:p>
          <w:p>
            <w:r>
              <w:t>(кв. м.)</w:t>
            </w:r>
          </w:p>
        </w:tc>
        <w:tc>
          <w:tcPr>
            <w:tcW w:w="1418" w:type="dxa"/>
          </w:tcPr>
          <w:p>
            <w:r>
              <w:t>746 260</w:t>
            </w:r>
          </w:p>
        </w:tc>
        <w:tc>
          <w:tcPr>
            <w:tcW w:w="1275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Погодити</w:t>
            </w:r>
          </w:p>
        </w:tc>
        <w:tc>
          <w:tcPr>
            <w:tcW w:w="184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Аукціон</w:t>
            </w:r>
          </w:p>
        </w:tc>
      </w:tr>
    </w:tbl>
    <w:p>
      <w:pPr>
        <w:rPr>
          <w:b/>
          <w:bCs/>
          <w:sz w:val="28"/>
          <w:szCs w:val="28"/>
        </w:rPr>
      </w:pPr>
    </w:p>
    <w:p>
      <w:pPr>
        <w:pStyle w:val="2"/>
        <w:rPr>
          <w:b/>
        </w:rPr>
      </w:pPr>
    </w:p>
    <w:p>
      <w:pPr>
        <w:pStyle w:val="2"/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управління</w:t>
      </w:r>
    </w:p>
    <w:p>
      <w:pPr>
        <w:spacing w:line="276" w:lineRule="auto"/>
        <w:ind w:firstLine="720"/>
        <w:jc w:val="both"/>
        <w:rPr>
          <w:sz w:val="26"/>
        </w:rPr>
      </w:pPr>
      <w:r>
        <w:rPr>
          <w:b/>
          <w:sz w:val="28"/>
          <w:szCs w:val="28"/>
        </w:rPr>
        <w:t xml:space="preserve">майна громади                                                                                                      Маріанна СВІДОВСЬКА      </w:t>
      </w:r>
    </w:p>
    <w:p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 Додаток № 2</w:t>
      </w:r>
    </w:p>
    <w:p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до рішення  ДМР</w:t>
      </w:r>
    </w:p>
    <w:p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№___від___________</w:t>
      </w:r>
    </w:p>
    <w:p>
      <w:pPr>
        <w:spacing w:line="276" w:lineRule="auto"/>
        <w:jc w:val="right"/>
        <w:rPr>
          <w:sz w:val="28"/>
          <w:szCs w:val="28"/>
        </w:rPr>
      </w:pPr>
    </w:p>
    <w:p>
      <w:pPr>
        <w:spacing w:line="276" w:lineRule="auto"/>
        <w:jc w:val="right"/>
        <w:rPr>
          <w:sz w:val="28"/>
          <w:szCs w:val="28"/>
        </w:rPr>
      </w:pPr>
    </w:p>
    <w:p>
      <w:pPr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Умови продажу </w:t>
      </w:r>
      <w:r>
        <w:rPr>
          <w:rFonts w:eastAsia="Calibri"/>
          <w:sz w:val="28"/>
          <w:szCs w:val="28"/>
          <w:lang w:eastAsia="en-US"/>
        </w:rPr>
        <w:t>нежитлової будівлі, що розташована за адресою</w:t>
      </w:r>
      <w:r>
        <w:rPr>
          <w:sz w:val="28"/>
          <w:szCs w:val="28"/>
        </w:rPr>
        <w:t>:</w:t>
      </w:r>
    </w:p>
    <w:p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адресою: Львівська обл., м. Дрогобич, вул. Стрийська, 98, площею 494,3 м. кв.</w:t>
      </w:r>
    </w:p>
    <w:p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Стартова ціна об»єкту для продажу на аукціоні з умовами: 3 731 300 грн. без ПДВ.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Розмір гарантійного внеску: 746 260 грн., без ПДВ.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Стартова ціна об»єкту для продажу на аукціоні з умовами із зниженням стартової ціни: 1 865 650 грн. без ПДВ.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Розмір гарантійного внеску: 373 130 грн., без ПДВ.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Стартова ціна об»єкту для продажу на аукціоні з умовами за методом покрокового зниження ціни та подальшого подання цінових пропозицій: 1 865 650 грн. без ПДВ.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Розмір гарантійного внеску: 373 130 грн., без ПДВ.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Розмір реєстраційного внеску: 1420 грн.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Період між аукціоном та аукціоном із зниженням стартової ціни та аукціоном за методом покрокового зниження ціни та подальшого подання цінових пропозицій 5 робочих днів від дати аукціону.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Кількість кроків за методом покрокового зниження ціни 4 кроки.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Крок аукціону на аукціоні: 37 313 грн.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Крок аукціону на аукціоні із зниженням стартової ціни та аукціоні за методом покрокового зниження ціни та подальшого подання цінових пропозицій: 18 656,5 грн.</w:t>
      </w:r>
    </w:p>
    <w:p>
      <w:pPr>
        <w:spacing w:before="225" w:after="225" w:line="276" w:lineRule="auto"/>
        <w:jc w:val="right"/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управління</w:t>
      </w:r>
    </w:p>
    <w:p>
      <w:pPr>
        <w:spacing w:line="276" w:lineRule="auto"/>
        <w:ind w:firstLine="720"/>
        <w:jc w:val="both"/>
        <w:rPr>
          <w:sz w:val="26"/>
        </w:rPr>
      </w:pPr>
      <w:r>
        <w:rPr>
          <w:b/>
          <w:sz w:val="28"/>
          <w:szCs w:val="28"/>
        </w:rPr>
        <w:t xml:space="preserve">майна громади                                                 Маріанна СВІДОВСЬКА      </w:t>
      </w:r>
    </w:p>
    <w:p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>
      <w:pPr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>
      <w:pPr>
        <w:rPr>
          <w:b/>
          <w:bCs/>
          <w:sz w:val="28"/>
          <w:szCs w:val="28"/>
          <w:lang w:val="ru-RU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rPr>
          <w:b/>
          <w:bCs/>
          <w:sz w:val="28"/>
          <w:szCs w:val="28"/>
        </w:rPr>
      </w:pPr>
    </w:p>
    <w:sectPr>
      <w:pgSz w:w="16838" w:h="11906" w:orient="landscape"/>
      <w:pgMar w:top="851" w:right="1134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CD"/>
    <w:rsid w:val="0000194F"/>
    <w:rsid w:val="0001514E"/>
    <w:rsid w:val="00020FC2"/>
    <w:rsid w:val="000310B5"/>
    <w:rsid w:val="00036504"/>
    <w:rsid w:val="00050FA4"/>
    <w:rsid w:val="00094BE8"/>
    <w:rsid w:val="000975DE"/>
    <w:rsid w:val="000A0C88"/>
    <w:rsid w:val="000D36C2"/>
    <w:rsid w:val="00110E6F"/>
    <w:rsid w:val="00111A9C"/>
    <w:rsid w:val="00125E19"/>
    <w:rsid w:val="00152442"/>
    <w:rsid w:val="00155003"/>
    <w:rsid w:val="00165C75"/>
    <w:rsid w:val="00197FBF"/>
    <w:rsid w:val="001C0C4E"/>
    <w:rsid w:val="001F4BA8"/>
    <w:rsid w:val="00215E12"/>
    <w:rsid w:val="002266E8"/>
    <w:rsid w:val="002328D1"/>
    <w:rsid w:val="002362CC"/>
    <w:rsid w:val="002369D8"/>
    <w:rsid w:val="0024105A"/>
    <w:rsid w:val="002509C4"/>
    <w:rsid w:val="002566F0"/>
    <w:rsid w:val="00262406"/>
    <w:rsid w:val="00263B49"/>
    <w:rsid w:val="0028575D"/>
    <w:rsid w:val="002C4CE1"/>
    <w:rsid w:val="002D38F9"/>
    <w:rsid w:val="002E05F8"/>
    <w:rsid w:val="002E2404"/>
    <w:rsid w:val="002E3B23"/>
    <w:rsid w:val="002F6398"/>
    <w:rsid w:val="00314313"/>
    <w:rsid w:val="003268C0"/>
    <w:rsid w:val="0033097C"/>
    <w:rsid w:val="00336195"/>
    <w:rsid w:val="00341799"/>
    <w:rsid w:val="003641A0"/>
    <w:rsid w:val="00382B55"/>
    <w:rsid w:val="0038669A"/>
    <w:rsid w:val="003C7378"/>
    <w:rsid w:val="003C79AE"/>
    <w:rsid w:val="003D28DC"/>
    <w:rsid w:val="003D60C1"/>
    <w:rsid w:val="003F668C"/>
    <w:rsid w:val="003F67F7"/>
    <w:rsid w:val="00410F11"/>
    <w:rsid w:val="004203E5"/>
    <w:rsid w:val="00436B97"/>
    <w:rsid w:val="00456A80"/>
    <w:rsid w:val="00472AC2"/>
    <w:rsid w:val="004730B4"/>
    <w:rsid w:val="00473850"/>
    <w:rsid w:val="00475967"/>
    <w:rsid w:val="00475C84"/>
    <w:rsid w:val="004B086E"/>
    <w:rsid w:val="004B60A4"/>
    <w:rsid w:val="004C2B71"/>
    <w:rsid w:val="004C7C40"/>
    <w:rsid w:val="004D1E2E"/>
    <w:rsid w:val="004F2485"/>
    <w:rsid w:val="005135C1"/>
    <w:rsid w:val="00534E24"/>
    <w:rsid w:val="005357F9"/>
    <w:rsid w:val="005706C6"/>
    <w:rsid w:val="00582781"/>
    <w:rsid w:val="005D3498"/>
    <w:rsid w:val="005E1E62"/>
    <w:rsid w:val="005E1E89"/>
    <w:rsid w:val="0060752B"/>
    <w:rsid w:val="00647CE3"/>
    <w:rsid w:val="006C687A"/>
    <w:rsid w:val="006F3E94"/>
    <w:rsid w:val="00710266"/>
    <w:rsid w:val="00745150"/>
    <w:rsid w:val="0076096B"/>
    <w:rsid w:val="007C65BF"/>
    <w:rsid w:val="007C7F61"/>
    <w:rsid w:val="007E49F3"/>
    <w:rsid w:val="007E6EAC"/>
    <w:rsid w:val="008259D9"/>
    <w:rsid w:val="008347BE"/>
    <w:rsid w:val="008B705C"/>
    <w:rsid w:val="008C0ADE"/>
    <w:rsid w:val="008E5686"/>
    <w:rsid w:val="008F2E1A"/>
    <w:rsid w:val="0090215C"/>
    <w:rsid w:val="009257F6"/>
    <w:rsid w:val="00936D55"/>
    <w:rsid w:val="00963B9F"/>
    <w:rsid w:val="009D72D7"/>
    <w:rsid w:val="00A14743"/>
    <w:rsid w:val="00A22FBB"/>
    <w:rsid w:val="00A34278"/>
    <w:rsid w:val="00A44E45"/>
    <w:rsid w:val="00A64FC1"/>
    <w:rsid w:val="00A72449"/>
    <w:rsid w:val="00A764BC"/>
    <w:rsid w:val="00A83C1D"/>
    <w:rsid w:val="00AC1DD1"/>
    <w:rsid w:val="00AC31DE"/>
    <w:rsid w:val="00B07D5A"/>
    <w:rsid w:val="00B1015B"/>
    <w:rsid w:val="00B15499"/>
    <w:rsid w:val="00B4195D"/>
    <w:rsid w:val="00B4648C"/>
    <w:rsid w:val="00B6180E"/>
    <w:rsid w:val="00B809B3"/>
    <w:rsid w:val="00B825F5"/>
    <w:rsid w:val="00BA0CE7"/>
    <w:rsid w:val="00BD59A9"/>
    <w:rsid w:val="00C42C64"/>
    <w:rsid w:val="00C5722A"/>
    <w:rsid w:val="00C63FA4"/>
    <w:rsid w:val="00C827E0"/>
    <w:rsid w:val="00C92ED0"/>
    <w:rsid w:val="00CF0DAC"/>
    <w:rsid w:val="00CF3263"/>
    <w:rsid w:val="00D27CEE"/>
    <w:rsid w:val="00D34481"/>
    <w:rsid w:val="00D506D7"/>
    <w:rsid w:val="00D63BD5"/>
    <w:rsid w:val="00D7589C"/>
    <w:rsid w:val="00DA0D27"/>
    <w:rsid w:val="00DE0F40"/>
    <w:rsid w:val="00E27BE5"/>
    <w:rsid w:val="00E569A4"/>
    <w:rsid w:val="00E968CD"/>
    <w:rsid w:val="00EC1836"/>
    <w:rsid w:val="00EC40CA"/>
    <w:rsid w:val="00EC712D"/>
    <w:rsid w:val="00EE26F2"/>
    <w:rsid w:val="00EE5FE5"/>
    <w:rsid w:val="00F017D4"/>
    <w:rsid w:val="00F1060E"/>
    <w:rsid w:val="00F24904"/>
    <w:rsid w:val="00F272F7"/>
    <w:rsid w:val="00F43470"/>
    <w:rsid w:val="00F704FE"/>
    <w:rsid w:val="00F90657"/>
    <w:rsid w:val="00F95EDD"/>
    <w:rsid w:val="00FB1DCA"/>
    <w:rsid w:val="00FD457D"/>
    <w:rsid w:val="00FE0D81"/>
    <w:rsid w:val="29FF33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uk-UA" w:eastAsia="ru-RU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jc w:val="center"/>
      <w:outlineLvl w:val="0"/>
    </w:pPr>
    <w:rPr>
      <w:sz w:val="28"/>
    </w:rPr>
  </w:style>
  <w:style w:type="paragraph" w:styleId="3">
    <w:name w:val="heading 2"/>
    <w:basedOn w:val="1"/>
    <w:next w:val="1"/>
    <w:link w:val="9"/>
    <w:qFormat/>
    <w:uiPriority w:val="0"/>
    <w:pPr>
      <w:keepNext/>
      <w:jc w:val="center"/>
      <w:outlineLvl w:val="1"/>
    </w:pPr>
    <w:rPr>
      <w:b/>
      <w:sz w:val="28"/>
    </w:rPr>
  </w:style>
  <w:style w:type="paragraph" w:styleId="4">
    <w:name w:val="heading 9"/>
    <w:basedOn w:val="1"/>
    <w:next w:val="1"/>
    <w:link w:val="10"/>
    <w:qFormat/>
    <w:uiPriority w:val="0"/>
    <w:pPr>
      <w:keepNext/>
      <w:jc w:val="center"/>
      <w:outlineLvl w:val="8"/>
    </w:pPr>
    <w:rPr>
      <w:b/>
      <w:sz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customStyle="1" w:styleId="8">
    <w:name w:val="Заголовок 1 Знак"/>
    <w:basedOn w:val="5"/>
    <w:link w:val="2"/>
    <w:qFormat/>
    <w:uiPriority w:val="0"/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character" w:customStyle="1" w:styleId="9">
    <w:name w:val="Заголовок 2 Знак"/>
    <w:basedOn w:val="5"/>
    <w:link w:val="3"/>
    <w:qFormat/>
    <w:uiPriority w:val="0"/>
    <w:rPr>
      <w:rFonts w:ascii="Times New Roman" w:hAnsi="Times New Roman" w:eastAsia="Times New Roman" w:cs="Times New Roman"/>
      <w:b/>
      <w:sz w:val="28"/>
      <w:szCs w:val="20"/>
      <w:lang w:val="uk-UA" w:eastAsia="ru-RU"/>
    </w:rPr>
  </w:style>
  <w:style w:type="character" w:customStyle="1" w:styleId="10">
    <w:name w:val="Заголовок 9 Знак"/>
    <w:basedOn w:val="5"/>
    <w:link w:val="4"/>
    <w:qFormat/>
    <w:uiPriority w:val="0"/>
    <w:rPr>
      <w:rFonts w:ascii="Times New Roman" w:hAnsi="Times New Roman" w:eastAsia="Times New Roman" w:cs="Times New Roman"/>
      <w:b/>
      <w:sz w:val="24"/>
      <w:szCs w:val="20"/>
      <w:lang w:val="uk-UA" w:eastAsia="ru-RU"/>
    </w:rPr>
  </w:style>
  <w:style w:type="character" w:customStyle="1" w:styleId="11">
    <w:name w:val="Текст выноски Знак"/>
    <w:basedOn w:val="5"/>
    <w:link w:val="7"/>
    <w:semiHidden/>
    <w:qFormat/>
    <w:uiPriority w:val="99"/>
    <w:rPr>
      <w:rFonts w:ascii="Segoe UI" w:hAnsi="Segoe UI" w:eastAsia="Times New Roman" w:cs="Segoe UI"/>
      <w:sz w:val="18"/>
      <w:szCs w:val="18"/>
      <w:lang w:val="uk-UA"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EC25-94A9-4BAF-9E95-962A428C77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DMR</Company>
  <Pages>2</Pages>
  <Words>644</Words>
  <Characters>368</Characters>
  <Lines>3</Lines>
  <Paragraphs>2</Paragraphs>
  <TotalTime>0</TotalTime>
  <ScaleCrop>false</ScaleCrop>
  <LinksUpToDate>false</LinksUpToDate>
  <CharactersWithSpaces>1010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2024-01-09T09:23:00Z</dcterms:created>
  <dc:creator>Леся</dc:creator>
  <cp:lastModifiedBy>Відділ ІТ та ана�</cp:lastModifiedBy>
  <cp:lastPrinted>2023-11-23T13:41:00Z</cp:lastPrinted>
  <dcterms:modified xsi:type="dcterms:W3CDTF">2024-01-12T15:13:30Z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C33992AFC3F74A82B7A1B2606F51966D_12</vt:lpwstr>
  </property>
</Properties>
</file>