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ПРОТОКОЛ № 41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засідання погоджувальної ради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21.02 .2024 р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15.00 год.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>
        <w:rPr>
          <w:rFonts w:ascii="Times New Roman" w:hAnsi="Times New Roman" w:cs="Times New Roman"/>
          <w:sz w:val="28"/>
          <w:szCs w:val="28"/>
          <w:lang w:val="uk-UA"/>
        </w:rPr>
        <w:t>: Юрій Кушлик, Роман Курчик, Андрій Лучків, Орест Каракевич, Ярослав Пецюх, Володимир Дзерин, Олег Пилипців, Ром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ан Грицай, Світлана Маменька, Олена Бичковяк, Оксана Савран, Роман Бейзик, Олег Майданюк, Наталія Мичуда, Андрій Паутинка, Марта Слотило, Богдан Звір.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Маріанна Свідовська – начальник відділу земельних питань, Ірина Кіс – начальник управління майна громади, Ірина Юзвак – начальник управління правового забезпечення, Іван Терлецький – начальник управління соціального захисту населення, Олександра Яцишин – начальник відділу оренди та приватизації комунального майна.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>
        <w:rPr>
          <w:rFonts w:ascii="Times New Roman" w:hAnsi="Times New Roman" w:cs="Times New Roman"/>
          <w:sz w:val="28"/>
          <w:szCs w:val="28"/>
        </w:rPr>
        <w:t xml:space="preserve"> – враховуючи пропозицію депутатів запропонував включити до порядку денного питання з приводу прийняття звернення до комітету Верховної Ради України з питань правоохоронної діяльності щодо політичних переслідувань Героя – розвідника Червінського Романа Григоровича.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враховуючи пропозицію депутатів запропонував включити до порядку денного питання з приводу прийняття звернення до Кабінету Міністрів України з приводу продовження виплати соціальної допомоги внутрішньо переміщеним особам до кінця воєнного стану.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даного питання велося обговорення.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Маменька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 Терлецький – дав роз’яснення щодо виплат для внутрішньо переміщених осіб.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212529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Андрухів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рекомендували не включати до порядку денного проект рішення.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Fonts w:ascii="Times New Roman" w:hAnsi="Times New Roman" w:cs="Times New Roman"/>
          <w:bCs/>
          <w:color w:val="212529"/>
          <w:sz w:val="28"/>
          <w:szCs w:val="28"/>
          <w:lang w:val="uk-UA" w:eastAsia="uk-UA"/>
        </w:rPr>
        <w:t>Про звільнення СП ТзОВ “ІНТЕРНЕШНЛ КАТТЕР МАНЮФЕКЧЕРЕР ГМБХ</w:t>
      </w:r>
      <w:r>
        <w:rPr>
          <w:rFonts w:ascii="Times New Roman" w:hAnsi="Times New Roman" w:cs="Times New Roman"/>
          <w:sz w:val="28"/>
          <w:szCs w:val="28"/>
          <w:lang w:val="uk-UA"/>
        </w:rPr>
        <w:t>” (ІСМ) від сплати податку на нерухоме майно, відмінне від земельної ділянки”.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внесення змін та доповнення Плану діяльності з підготовки проектів регуляторних актів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даного питання велося обговорення.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розгляд ради.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реорганізацію шляхом приєднання КП “Міський сервіс” ДМР до КП “Дрогобичтеплоенерго” ДМР</w:t>
      </w:r>
      <w:r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даного питання велося обговорення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Лучків,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 Майданюк, 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підтвердження затвердження протоколів про результати електронного аукціону та про підтвердження приватизації шляхом викупу нежитлової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дострокове припинення договору оренди нерухомого майна, що належить до комунальної власності Дрогобицької міської ради Львівської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надання дозволу на укладання договору оренди нежитлової 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затвердження розміру кошторисної заробітної плати при визначенні вартості будівництва (нового будівництва, реконструкції, реставрації,капітального ремонту, поточного ремонту та технічного переоснащення) об’єктів, що здійснюються за бюджетні кошти у 2024 році</w:t>
      </w:r>
      <w:r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Style w:val="7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“</w:t>
      </w:r>
      <w:r>
        <w:rPr>
          <w:rStyle w:val="7"/>
          <w:sz w:val="28"/>
          <w:szCs w:val="28"/>
          <w:lang w:val="uk-UA"/>
        </w:rPr>
        <w:t>Про затвердження нової редакції статуту комунального підприємства “Фермерське господарство “Тарком” Дрогобицької міської ради”.</w:t>
      </w:r>
    </w:p>
    <w:p>
      <w:pPr>
        <w:pStyle w:val="9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Звіт про бюджет Дрогобицької міської територіальної громади за 2023 рік.</w:t>
      </w:r>
    </w:p>
    <w:p>
      <w:pPr>
        <w:pStyle w:val="5"/>
        <w:spacing w:after="0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бюджету Дрогобицької міської територіальної громади на 2024 рік.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про нарахування та сплату місцевих податків та зборів, затвердженого рішенням міської ради від 22.06.2023 року № 1649.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 звільнення ТОВ «Технопарк УБТ» у 2024 році від сплати податку на нерухоме майно, відмінне від земельної ділянки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Про надання компенсації коштів з резервного фонду бюджету Дрогобицької міської територіальної громади власнику житлового будинку № 53 по вул. Івана Франка, в с. Добрівляни що потребує відновлення, який постраждав внаслідок пожежі, яка склалася 15 січня 2024 року. 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21 грудня 2023  року № 2044 “Про затвердження Програми забезпечення умов діяльності депутатів Дрогобицької міської ради на 2024 рік”.</w:t>
      </w:r>
    </w:p>
    <w:p>
      <w:pPr>
        <w:pStyle w:val="10"/>
        <w:widowControl/>
        <w:spacing w:line="240" w:lineRule="auto"/>
        <w:ind w:right="-1" w:firstLine="709"/>
        <w:jc w:val="both"/>
        <w:rPr>
          <w:rStyle w:val="13"/>
          <w:b w:val="0"/>
          <w:sz w:val="28"/>
          <w:szCs w:val="28"/>
          <w:lang w:val="uk-UA" w:eastAsia="uk-UA"/>
        </w:rPr>
      </w:pPr>
      <w:r>
        <w:rPr>
          <w:rStyle w:val="13"/>
          <w:b w:val="0"/>
          <w:sz w:val="28"/>
          <w:szCs w:val="28"/>
          <w:lang w:val="uk-UA" w:eastAsia="uk-UA"/>
        </w:rPr>
        <w:t xml:space="preserve">Про затвердження Програми «Відшкодування витрат на здійснене поховання померлих (загиблих) учасників бойових дій та осіб з інвалідністю внаслідок війни КП «Служба муніципального управління» ДМР на 2024 р.» </w:t>
      </w:r>
    </w:p>
    <w:p>
      <w:pPr>
        <w:widowControl w:val="0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заходів щодо готовності об’єктів критичної інфраструктури та національного спротиву Дрогобицької міської територіальної громади до кризових ситуацій на 2023-2028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(Нова редакція).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СЛУХАЛИ:</w:t>
      </w:r>
      <w:r>
        <w:rPr>
          <w:color w:val="000000" w:themeColor="text1"/>
          <w:sz w:val="28"/>
          <w:szCs w:val="28"/>
          <w:lang w:val="uk-UA"/>
        </w:rPr>
        <w:t xml:space="preserve"> Про перейменування вулиць в Дрогобицькій міській територіальній громаді Дрогобицького району Львівської області.</w:t>
      </w:r>
    </w:p>
    <w:p>
      <w:pPr>
        <w:jc w:val="both"/>
        <w:rPr>
          <w:rStyle w:val="14"/>
          <w:rFonts w:eastAsiaTheme="minorHAnsi"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widowControl w:val="0"/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Про передачу на баланс Управління майна громади нежитлових будівель за адресою: м. Дрогобич, вул. Шевченка, 18.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Обговорили дане питання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Олег Майданюк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Юрій Кушлик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Роман Грицай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Олександра Яцишин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widowControl w:val="0"/>
        <w:suppressAutoHyphens/>
        <w:spacing w:after="0" w:line="240" w:lineRule="auto"/>
        <w:jc w:val="both"/>
        <w:rPr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СЛУХАЛИ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дострокове припинення договорів оренди  нежитлових приміщень.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включення до Переліку першого типу об’єктів комунальної власності територіальної громади в особі Дрогобицької міської ради, які підлягають передачі в оренду шляхом проведення аукціону.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включення до Переліку другого типу 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 та нежитлової будівлі.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підтвердження факту перебування об’єктів нерухомого майна в комунальній власності територіальної громади в особі Дрогобицької міської ради Львівської області.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надання дозволу на безкоштовну передачу матеріальних цінностей.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внесення змін до рішень Дрогобицької міської ради.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проведення електронного аукціону з умовами для продажу нежитлової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с. Новошичі, вул. Т. Шевченка, 195.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 xml:space="preserve">Про надання дозволу на списання основних засобів,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малоцінного інвентаря.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lang w:val="uk-UA" w:eastAsia="ar-SA"/>
        </w:rPr>
      </w:pPr>
    </w:p>
    <w:p>
      <w:pPr>
        <w:spacing w:after="0" w:line="240" w:lineRule="auto"/>
        <w:jc w:val="both"/>
        <w:rPr>
          <w:rStyle w:val="7"/>
          <w:b w:val="0"/>
          <w:color w:val="212529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Про включення до Переліку другого типу об’єктів комунальної  власності територіальної громади в особі Дрогобицької міської ради </w:t>
      </w:r>
      <w:r>
        <w:rPr>
          <w:rStyle w:val="7"/>
          <w:b w:val="0"/>
          <w:color w:val="212529"/>
          <w:sz w:val="28"/>
          <w:szCs w:val="28"/>
          <w:lang w:val="uk-UA"/>
        </w:rPr>
        <w:t>(приміщення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 xml:space="preserve"> </w:t>
      </w:r>
      <w:r>
        <w:rPr>
          <w:rStyle w:val="7"/>
          <w:b w:val="0"/>
          <w:color w:val="212529"/>
          <w:sz w:val="28"/>
          <w:szCs w:val="28"/>
          <w:lang w:val="uk-UA"/>
        </w:rPr>
        <w:t>харчоблоків), які підлягають передачі в оренду.</w:t>
      </w:r>
    </w:p>
    <w:p>
      <w:pPr>
        <w:spacing w:after="0" w:line="240" w:lineRule="auto"/>
        <w:jc w:val="both"/>
        <w:rPr>
          <w:rStyle w:val="7"/>
          <w:b w:val="0"/>
          <w:color w:val="212529"/>
          <w:sz w:val="28"/>
          <w:szCs w:val="28"/>
          <w:lang w:val="uk-UA"/>
        </w:rPr>
      </w:pPr>
      <w:r>
        <w:rPr>
          <w:rStyle w:val="7"/>
          <w:color w:val="212529"/>
          <w:sz w:val="28"/>
          <w:szCs w:val="28"/>
          <w:lang w:val="uk-UA"/>
        </w:rPr>
        <w:t xml:space="preserve">Роман Грицай – </w:t>
      </w:r>
      <w:r>
        <w:rPr>
          <w:rStyle w:val="7"/>
          <w:b w:val="0"/>
          <w:color w:val="212529"/>
          <w:sz w:val="28"/>
          <w:szCs w:val="28"/>
          <w:lang w:val="uk-UA"/>
        </w:rPr>
        <w:t>запропонував доповнити додаток до рішення.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spacing w:after="0" w:line="240" w:lineRule="auto"/>
        <w:jc w:val="both"/>
        <w:rPr>
          <w:lang w:val="uk-UA"/>
        </w:rPr>
      </w:pPr>
      <w:r>
        <w:rPr>
          <w:rStyle w:val="7"/>
          <w:color w:val="212529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 “Розроблення Схеми теплопостачання Дрогобицької міської територіальної громади”.</w:t>
      </w:r>
    </w:p>
    <w:p>
      <w:pPr>
        <w:pStyle w:val="10"/>
        <w:widowControl/>
        <w:spacing w:line="240" w:lineRule="auto"/>
        <w:ind w:right="-1"/>
        <w:jc w:val="both"/>
        <w:rPr>
          <w:rStyle w:val="13"/>
          <w:b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rStyle w:val="13"/>
          <w:b w:val="0"/>
          <w:sz w:val="28"/>
          <w:szCs w:val="28"/>
          <w:lang w:val="uk-UA" w:eastAsia="uk-UA"/>
        </w:rPr>
        <w:t>Про списання будинку з балансу КП “Управитель “ЖЕО” ДМР 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pStyle w:val="10"/>
        <w:widowControl/>
        <w:spacing w:line="240" w:lineRule="auto"/>
        <w:ind w:right="-1"/>
        <w:jc w:val="both"/>
        <w:rPr>
          <w:lang w:val="uk-UA"/>
        </w:rPr>
      </w:pPr>
      <w:r>
        <w:rPr>
          <w:rStyle w:val="13"/>
          <w:sz w:val="28"/>
          <w:szCs w:val="28"/>
          <w:lang w:val="uk-UA" w:eastAsia="uk-UA"/>
        </w:rPr>
        <w:t xml:space="preserve">СЛУХАЛИ: </w:t>
      </w:r>
      <w:r>
        <w:rPr>
          <w:sz w:val="28"/>
          <w:szCs w:val="28"/>
          <w:lang w:val="uk-UA"/>
        </w:rPr>
        <w:t>Про відмову у наданні дозволів на розроблення проектів землеустрою щодо відведення земельних ділянок.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pStyle w:val="10"/>
        <w:widowControl/>
        <w:spacing w:line="240" w:lineRule="auto"/>
        <w:ind w:right="-1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Про відмову у наданні дозволу на виготовлення проектів землеустрою щодо відведення земельних ділянок, у наданні згоди на затвердження проектів землеустрою щодо відведення земельних ділянок,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продовженні договору оренди земельної ділянки, у надані в оренду земельних ділянок,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включенні в перелік на викуп земельних ділянок, у продовженні терміну дії рішення, у наданні дозволу на розроблення технічної документації по інвентаризації земельної ділянки.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Тривало обговорення цього питання: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Роман Курчик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Андрій Паутинка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Маріанна Свідовська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Олег Майданюк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зняти п.п. 4.1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Депутатами запропоновано зняти з розгляду п.п.2.2.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розгляд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b w:val="0"/>
          <w:color w:val="212529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</w:t>
      </w:r>
      <w:r>
        <w:rPr>
          <w:rStyle w:val="7"/>
          <w:b w:val="0"/>
          <w:color w:val="212529"/>
          <w:sz w:val="28"/>
          <w:szCs w:val="28"/>
          <w:shd w:val="clear" w:color="auto" w:fill="FFFFFF"/>
          <w:lang w:val="uk-UA"/>
        </w:rPr>
        <w:t>Про внесення змін у рішення Дрогобицької міської ради.</w:t>
      </w:r>
    </w:p>
    <w:p>
      <w:pPr>
        <w:spacing w:after="0" w:line="240" w:lineRule="auto"/>
        <w:ind w:firstLine="708"/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матеріалів проектів землеустрою щодо відведення земельних ділянок під об’єктами нерухомого майна та передачу в оренду земельних ділянок.</w:t>
      </w:r>
    </w:p>
    <w:p>
      <w:pPr>
        <w:jc w:val="both"/>
        <w:rPr>
          <w:rStyle w:val="14"/>
          <w:rFonts w:eastAsiaTheme="minorHAnsi"/>
          <w:b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rStyle w:val="7"/>
          <w:color w:val="212529"/>
          <w:sz w:val="28"/>
          <w:szCs w:val="28"/>
          <w:shd w:val="clear" w:color="auto" w:fill="FFFFFF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 затвердження матеріалів  проектів землеустрою щодо відведення земельних ділянок для будівництва індивідуальних гаражів та передачу в оренду.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Тривало обговорення цього питання.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Тарас Кучма</w:t>
      </w:r>
      <w:r>
        <w:rPr>
          <w:sz w:val="28"/>
          <w:szCs w:val="28"/>
          <w:lang w:val="uk-UA"/>
        </w:rPr>
        <w:t xml:space="preserve"> – запропонував довивчити дане питання.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Style w:val="7"/>
          <w:b w:val="0"/>
          <w:color w:val="212529"/>
          <w:sz w:val="28"/>
          <w:szCs w:val="28"/>
          <w:shd w:val="clear" w:color="auto" w:fill="FFFFFF"/>
          <w:lang w:val="uk-UA"/>
        </w:rPr>
        <w:t>Про затвердження матеріалів проекту землеустрою щодо відведення земельної ділянки та передачу у постійне користування земельної ділянки</w:t>
      </w:r>
      <w:r>
        <w:rPr>
          <w:rStyle w:val="7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та передачу у постійне користування земельних ділянок. </w:t>
      </w:r>
    </w:p>
    <w:p>
      <w:pPr>
        <w:spacing w:after="0" w:line="240" w:lineRule="auto"/>
        <w:ind w:firstLine="708"/>
        <w:jc w:val="both"/>
        <w:rPr>
          <w:rStyle w:val="7"/>
          <w:b w:val="0"/>
          <w:shd w:val="clear" w:color="auto" w:fill="FFFFFF"/>
          <w:lang w:val="uk-UA"/>
        </w:rPr>
      </w:pPr>
      <w:r>
        <w:rPr>
          <w:rStyle w:val="7"/>
          <w:b w:val="0"/>
          <w:sz w:val="28"/>
          <w:szCs w:val="28"/>
          <w:shd w:val="clear" w:color="auto" w:fill="FFFFFF"/>
          <w:lang w:val="uk-UA"/>
        </w:rPr>
        <w:t xml:space="preserve">Про затвердження технічної  </w:t>
      </w:r>
      <w:r>
        <w:rPr>
          <w:rStyle w:val="7"/>
          <w:b w:val="0"/>
          <w:sz w:val="28"/>
          <w:szCs w:val="28"/>
          <w:shd w:val="clear" w:color="auto" w:fill="FFFFFF"/>
          <w:rtl/>
          <w:lang w:val="uk-UA"/>
        </w:rPr>
        <w:t>д</w:t>
      </w:r>
      <w:r>
        <w:rPr>
          <w:rStyle w:val="7"/>
          <w:b w:val="0"/>
          <w:sz w:val="28"/>
          <w:szCs w:val="28"/>
          <w:shd w:val="clear" w:color="auto" w:fill="FFFFFF"/>
          <w:lang w:val="uk-UA"/>
        </w:rPr>
        <w:t>окументації з нормативної  грошової оцінки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7"/>
          <w:b w:val="0"/>
          <w:sz w:val="28"/>
          <w:szCs w:val="28"/>
          <w:shd w:val="clear" w:color="auto" w:fill="FFFFFF"/>
          <w:lang w:val="uk-UA"/>
        </w:rPr>
        <w:t>земельної ділянки та про продовження терміну дії рішень міської ради.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spacing w:after="0" w:line="240" w:lineRule="auto"/>
        <w:jc w:val="both"/>
        <w:rPr>
          <w:color w:val="000000"/>
          <w:lang w:val="uk-UA"/>
        </w:rPr>
      </w:pPr>
      <w:r>
        <w:rPr>
          <w:rStyle w:val="7"/>
          <w:sz w:val="28"/>
          <w:szCs w:val="28"/>
          <w:shd w:val="clear" w:color="auto" w:fill="FFFFFF"/>
          <w:lang w:val="uk-UA"/>
        </w:rPr>
        <w:t xml:space="preserve">СЛУХАЛИ: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матеріалів технічних документацій з землеустрою щодо поділу та об’єднання земельних ділянок.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Тарас Кучма</w:t>
      </w:r>
      <w:r>
        <w:rPr>
          <w:sz w:val="28"/>
          <w:szCs w:val="28"/>
          <w:lang w:val="uk-UA"/>
        </w:rPr>
        <w:t xml:space="preserve"> – запропонував довивчити дане питання.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матеріалів  проекту землеустрою щодо відведення земельної ділянки та передачу у постійне користування земельної ділянки для будівництва та обслуговування будівель закладів комунального обслуговування.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 проекту землеустрою щодо відведення земельної ділянки та передачу у постійне користування земельної ділянки для будівництва та обслуговування будівель закладів освіти.</w:t>
      </w:r>
    </w:p>
    <w:p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з землеустрою щодо встановлення меж земельної ділянки в натурі (на місцевості),  для будівництва та обслуговування житлового будинку,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>
      <w:pPr>
        <w:spacing w:after="0" w:line="240" w:lineRule="auto"/>
        <w:ind w:right="-2" w:firstLine="708"/>
        <w:jc w:val="both"/>
        <w:rPr>
          <w:rStyle w:val="7"/>
          <w:b w:val="0"/>
          <w:color w:val="212529"/>
          <w:shd w:val="clear" w:color="auto" w:fill="FFFFFF"/>
          <w:lang w:val="uk-UA"/>
        </w:rPr>
      </w:pPr>
      <w:r>
        <w:rPr>
          <w:rStyle w:val="7"/>
          <w:b w:val="0"/>
          <w:color w:val="212529"/>
          <w:sz w:val="28"/>
          <w:szCs w:val="28"/>
          <w:shd w:val="clear" w:color="auto" w:fill="FFFFFF"/>
          <w:lang w:val="uk-UA"/>
        </w:rPr>
        <w:t>Про затвердження матеріалів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у власність земельних ділянок.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7"/>
          <w:b w:val="0"/>
          <w:color w:val="000000"/>
          <w:sz w:val="28"/>
          <w:szCs w:val="28"/>
          <w:lang w:val="uk-UA"/>
        </w:rPr>
      </w:pPr>
      <w:r>
        <w:rPr>
          <w:rStyle w:val="7"/>
          <w:b w:val="0"/>
          <w:color w:val="000000"/>
          <w:sz w:val="28"/>
          <w:szCs w:val="28"/>
          <w:lang w:val="uk-UA"/>
        </w:rPr>
        <w:t>Про затвердження матеріалів проекту землеустрою зі зміною цільового призначення та передачу земельної ділянки в оренду.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7"/>
          <w:b w:val="0"/>
          <w:color w:val="212529"/>
          <w:sz w:val="28"/>
          <w:szCs w:val="28"/>
          <w:lang w:val="uk-UA"/>
        </w:rPr>
      </w:pPr>
      <w:r>
        <w:rPr>
          <w:rStyle w:val="7"/>
          <w:b w:val="0"/>
          <w:color w:val="212529"/>
          <w:sz w:val="28"/>
          <w:szCs w:val="28"/>
          <w:lang w:val="uk-UA"/>
        </w:rPr>
        <w:t xml:space="preserve">Про надання дозволу на виготовлення технічної документації із землеустрою щодо інвентаризації земельної ділянки для будівництва та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b w:val="0"/>
          <w:color w:val="212529"/>
          <w:sz w:val="28"/>
          <w:szCs w:val="28"/>
          <w:lang w:val="uk-UA"/>
        </w:rPr>
      </w:pPr>
      <w:r>
        <w:rPr>
          <w:rStyle w:val="7"/>
          <w:b w:val="0"/>
          <w:color w:val="212529"/>
          <w:sz w:val="28"/>
          <w:szCs w:val="28"/>
          <w:lang w:val="uk-UA"/>
        </w:rPr>
        <w:t>обслуговування будівель торгівлі.</w:t>
      </w:r>
    </w:p>
    <w:p>
      <w:pPr>
        <w:pStyle w:val="6"/>
        <w:shd w:val="clear" w:color="auto" w:fill="FFFFFF"/>
        <w:spacing w:before="0" w:beforeAutospacing="0" w:after="0" w:afterAutospacing="0"/>
        <w:ind w:right="-1" w:firstLine="708"/>
        <w:jc w:val="both"/>
        <w:textAlignment w:val="baseline"/>
        <w:rPr>
          <w:lang w:val="uk-UA"/>
        </w:rPr>
      </w:pPr>
      <w:r>
        <w:rPr>
          <w:bCs/>
          <w:sz w:val="28"/>
          <w:szCs w:val="28"/>
          <w:lang w:val="uk-UA"/>
        </w:rPr>
        <w:t>Про надання дозволу на виготовлення звіту про експертну грошову оцінку земельної ділянки 0,2162 га на вул. Зварицькій,  м. Дрогобич, кадастровий номер 4610600000:01:010:0209, для будівництва та обслуговування інших будівель громадської забудови, включеної в перелік для продажу на земельних торгах у формі електронного аукціону.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земельної ділянки під об’єктами нерухомого майна.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під об’єктом нерухомого майна.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будівництва індивідуальних гаражів.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spacing w:after="0" w:line="240" w:lineRule="auto"/>
        <w:jc w:val="both"/>
        <w:rPr>
          <w:rStyle w:val="7"/>
          <w:b w:val="0"/>
          <w:color w:val="212529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СЛУХАЛИ: </w:t>
      </w:r>
      <w:r>
        <w:rPr>
          <w:rStyle w:val="7"/>
          <w:b w:val="0"/>
          <w:color w:val="212529"/>
          <w:sz w:val="28"/>
          <w:szCs w:val="28"/>
          <w:lang w:val="uk-UA" w:eastAsia="uk-UA"/>
        </w:rPr>
        <w:t>Про надання згоди на укладення договору про встановлення особистого строкового сервітуту для провадження підприємницької діяльності.</w:t>
      </w:r>
    </w:p>
    <w:p>
      <w:pPr>
        <w:spacing w:after="0" w:line="240" w:lineRule="auto"/>
        <w:jc w:val="both"/>
        <w:rPr>
          <w:rStyle w:val="7"/>
          <w:color w:val="212529"/>
          <w:sz w:val="28"/>
          <w:szCs w:val="28"/>
          <w:lang w:val="uk-UA" w:eastAsia="uk-UA"/>
        </w:rPr>
      </w:pPr>
      <w:r>
        <w:rPr>
          <w:rStyle w:val="7"/>
          <w:color w:val="212529"/>
          <w:sz w:val="28"/>
          <w:szCs w:val="28"/>
          <w:lang w:val="uk-UA" w:eastAsia="uk-UA"/>
        </w:rPr>
        <w:t>На розгляд ради.</w:t>
      </w:r>
    </w:p>
    <w:p>
      <w:pPr>
        <w:spacing w:after="0" w:line="240" w:lineRule="auto"/>
        <w:jc w:val="both"/>
        <w:rPr>
          <w:rStyle w:val="7"/>
          <w:b w:val="0"/>
          <w:color w:val="212529"/>
          <w:sz w:val="28"/>
          <w:szCs w:val="28"/>
          <w:lang w:val="uk-UA" w:eastAsia="uk-UA"/>
        </w:rPr>
      </w:pPr>
    </w:p>
    <w:p>
      <w:pPr>
        <w:spacing w:after="0" w:line="240" w:lineRule="auto"/>
        <w:jc w:val="both"/>
        <w:rPr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Про надання дозволу на розроблення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spacing w:after="0" w:line="240" w:lineRule="auto"/>
        <w:jc w:val="both"/>
        <w:rPr>
          <w:caps/>
          <w:color w:val="000000" w:themeColor="text1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річної орендної плати за земельні ділянки.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розгляд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розміру річної орендної плати за земельні ділянки на вул. Тураша, 20 в м. Дрогобичі.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даного питання велося обговорення: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Юзвак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Курчик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Маріанна Свідовська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Бейзик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Андрухів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 Кучма – запропонував вказати термін на 3 рноки.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розгляд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 Про припинення права користування земельними ділянками та  передачу в оренду.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spacing w:after="0" w:line="240" w:lineRule="auto"/>
        <w:jc w:val="both"/>
        <w:rPr>
          <w:rStyle w:val="7"/>
          <w:b w:val="0"/>
          <w:color w:val="212529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Style w:val="7"/>
          <w:b w:val="0"/>
          <w:color w:val="212529"/>
          <w:sz w:val="28"/>
          <w:szCs w:val="28"/>
          <w:lang w:val="uk-UA"/>
        </w:rPr>
        <w:t>Про припинення права постійного користування земельною</w:t>
      </w:r>
      <w:r>
        <w:rPr>
          <w:rFonts w:ascii="Times New Roman" w:hAnsi="Times New Roman" w:cs="Times New Roman"/>
          <w:b/>
          <w:color w:val="212529"/>
          <w:sz w:val="28"/>
          <w:szCs w:val="28"/>
          <w:lang w:val="uk-UA"/>
        </w:rPr>
        <w:t xml:space="preserve"> </w:t>
      </w:r>
      <w:r>
        <w:rPr>
          <w:rStyle w:val="7"/>
          <w:b w:val="0"/>
          <w:color w:val="212529"/>
          <w:sz w:val="28"/>
          <w:szCs w:val="28"/>
          <w:lang w:val="uk-UA"/>
        </w:rPr>
        <w:t>ділянкою.</w:t>
      </w:r>
    </w:p>
    <w:p>
      <w:pPr>
        <w:spacing w:after="0" w:line="240" w:lineRule="auto"/>
        <w:jc w:val="both"/>
        <w:rPr>
          <w:rStyle w:val="7"/>
          <w:b w:val="0"/>
          <w:color w:val="212529"/>
          <w:sz w:val="28"/>
          <w:szCs w:val="28"/>
          <w:lang w:val="uk-UA"/>
        </w:rPr>
      </w:pPr>
      <w:r>
        <w:rPr>
          <w:rStyle w:val="7"/>
          <w:color w:val="212529"/>
          <w:sz w:val="28"/>
          <w:szCs w:val="28"/>
          <w:lang w:val="uk-UA"/>
        </w:rPr>
        <w:t xml:space="preserve">Тарас Кучма – </w:t>
      </w:r>
      <w:r>
        <w:rPr>
          <w:rStyle w:val="7"/>
          <w:b w:val="0"/>
          <w:color w:val="212529"/>
          <w:sz w:val="28"/>
          <w:szCs w:val="28"/>
          <w:lang w:val="uk-UA"/>
        </w:rPr>
        <w:t>запропонував довивчити дане питання.</w:t>
      </w:r>
    </w:p>
    <w:p>
      <w:pPr>
        <w:spacing w:after="0" w:line="240" w:lineRule="auto"/>
        <w:jc w:val="both"/>
        <w:rPr>
          <w:rStyle w:val="7"/>
          <w:b w:val="0"/>
          <w:color w:val="212529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b w:val="0"/>
          <w:color w:val="212529"/>
          <w:sz w:val="28"/>
          <w:szCs w:val="28"/>
          <w:lang w:val="uk-UA"/>
        </w:rPr>
      </w:pPr>
      <w:r>
        <w:rPr>
          <w:rStyle w:val="7"/>
          <w:color w:val="212529"/>
          <w:sz w:val="28"/>
          <w:szCs w:val="28"/>
          <w:lang w:val="uk-UA"/>
        </w:rPr>
        <w:t xml:space="preserve">СЛУХАЛИ: </w:t>
      </w:r>
      <w:r>
        <w:rPr>
          <w:rStyle w:val="7"/>
          <w:b w:val="0"/>
          <w:color w:val="212529"/>
          <w:sz w:val="28"/>
          <w:szCs w:val="28"/>
          <w:lang w:val="uk-UA"/>
        </w:rPr>
        <w:t>Про надання дозволу на зміну конфігурації земельної ділянки.</w:t>
      </w:r>
    </w:p>
    <w:p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продаж земельної ділянки у власність.</w:t>
      </w:r>
    </w:p>
    <w:p>
      <w:pPr>
        <w:pStyle w:val="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7"/>
          <w:b w:val="0"/>
          <w:color w:val="212529"/>
          <w:lang w:val="uk-UA"/>
        </w:rPr>
      </w:pPr>
      <w:r>
        <w:rPr>
          <w:rStyle w:val="7"/>
          <w:b w:val="0"/>
          <w:color w:val="212529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для індивідуального садівництва.</w:t>
      </w:r>
    </w:p>
    <w:p>
      <w:pPr>
        <w:jc w:val="both"/>
        <w:rPr>
          <w:rStyle w:val="14"/>
          <w:rFonts w:eastAsiaTheme="minorHAnsi"/>
          <w:b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pStyle w:val="6"/>
        <w:spacing w:before="0" w:beforeAutospacing="0" w:after="0" w:afterAutospacing="0"/>
        <w:jc w:val="both"/>
        <w:rPr>
          <w:bCs/>
          <w:color w:val="212529"/>
          <w:lang w:val="uk-UA"/>
        </w:rPr>
      </w:pPr>
      <w:r>
        <w:rPr>
          <w:b/>
          <w:bCs/>
          <w:color w:val="212529"/>
          <w:sz w:val="28"/>
          <w:szCs w:val="28"/>
          <w:lang w:val="uk-UA"/>
        </w:rPr>
        <w:t>СЛУХАЛИ:</w:t>
      </w:r>
      <w:r>
        <w:rPr>
          <w:bCs/>
          <w:color w:val="212529"/>
          <w:sz w:val="28"/>
          <w:szCs w:val="28"/>
          <w:lang w:val="uk-UA"/>
        </w:rPr>
        <w:t xml:space="preserve"> Про включення в перелік земельних ділянок несільськогосподарського призначення, які підлягають продажу у власність під об’єктами нерухомого майна.</w:t>
      </w:r>
    </w:p>
    <w:p>
      <w:pPr>
        <w:pStyle w:val="6"/>
        <w:spacing w:before="0" w:beforeAutospacing="0" w:after="0" w:afterAutospacing="0"/>
        <w:jc w:val="both"/>
        <w:rPr>
          <w:bCs/>
          <w:color w:val="212529"/>
          <w:sz w:val="28"/>
          <w:szCs w:val="28"/>
          <w:lang w:val="uk-UA"/>
        </w:rPr>
      </w:pPr>
      <w:r>
        <w:rPr>
          <w:b/>
          <w:bCs/>
          <w:color w:val="212529"/>
          <w:sz w:val="28"/>
          <w:szCs w:val="28"/>
          <w:lang w:val="uk-UA"/>
        </w:rPr>
        <w:t>Ірина Юзвак</w:t>
      </w:r>
      <w:r>
        <w:rPr>
          <w:bCs/>
          <w:color w:val="212529"/>
          <w:sz w:val="28"/>
          <w:szCs w:val="28"/>
          <w:lang w:val="uk-UA"/>
        </w:rPr>
        <w:t xml:space="preserve"> – запропонувала виключити ти п.п. 1.2 у зв’язку із зауваженнями.</w:t>
      </w:r>
    </w:p>
    <w:p>
      <w:pPr>
        <w:pStyle w:val="6"/>
        <w:spacing w:before="0" w:beforeAutospacing="0" w:after="0" w:afterAutospacing="0"/>
        <w:jc w:val="both"/>
        <w:rPr>
          <w:bCs/>
          <w:color w:val="212529"/>
          <w:sz w:val="28"/>
          <w:szCs w:val="28"/>
          <w:lang w:val="uk-UA"/>
        </w:rPr>
      </w:pPr>
      <w:r>
        <w:rPr>
          <w:b/>
          <w:bCs/>
          <w:color w:val="212529"/>
          <w:sz w:val="28"/>
          <w:szCs w:val="28"/>
          <w:lang w:val="uk-UA"/>
        </w:rPr>
        <w:t>Тарас Кучма</w:t>
      </w:r>
      <w:r>
        <w:rPr>
          <w:bCs/>
          <w:color w:val="212529"/>
          <w:sz w:val="28"/>
          <w:szCs w:val="28"/>
          <w:lang w:val="uk-UA"/>
        </w:rPr>
        <w:t xml:space="preserve"> – запропонував зняти та довивчити п.п. 1.2.</w:t>
      </w:r>
    </w:p>
    <w:p>
      <w:pPr>
        <w:pStyle w:val="6"/>
        <w:spacing w:before="0" w:beforeAutospacing="0" w:after="0" w:afterAutospacing="0"/>
        <w:jc w:val="both"/>
        <w:rPr>
          <w:b/>
          <w:bCs/>
          <w:color w:val="212529"/>
          <w:sz w:val="28"/>
          <w:szCs w:val="28"/>
          <w:lang w:val="uk-UA"/>
        </w:rPr>
      </w:pPr>
      <w:r>
        <w:rPr>
          <w:b/>
          <w:bCs/>
          <w:color w:val="212529"/>
          <w:sz w:val="28"/>
          <w:szCs w:val="28"/>
          <w:lang w:val="uk-UA"/>
        </w:rPr>
        <w:t>На розгляд ради.</w:t>
      </w:r>
    </w:p>
    <w:p>
      <w:pPr>
        <w:pStyle w:val="6"/>
        <w:spacing w:before="0" w:beforeAutospacing="0" w:after="0" w:afterAutospacing="0"/>
        <w:jc w:val="both"/>
        <w:rPr>
          <w:bCs/>
          <w:color w:val="212529"/>
          <w:sz w:val="28"/>
          <w:szCs w:val="28"/>
          <w:lang w:val="uk-UA"/>
        </w:rPr>
      </w:pPr>
    </w:p>
    <w:p>
      <w:pPr>
        <w:autoSpaceDE w:val="0"/>
        <w:spacing w:after="0" w:line="240" w:lineRule="auto"/>
        <w:jc w:val="both"/>
        <w:rPr>
          <w:rFonts w:ascii="Times New Roman" w:hAnsi="Times New Roman" w:eastAsia="Arial Unicode MS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eastAsia="Arial Unicode MS" w:cs="Times New Roman"/>
          <w:b/>
          <w:bCs/>
          <w:sz w:val="28"/>
          <w:szCs w:val="28"/>
          <w:lang w:val="uk-UA" w:eastAsia="uk-UA"/>
        </w:rPr>
        <w:t>Слухали</w:t>
      </w:r>
      <w:r>
        <w:rPr>
          <w:rFonts w:ascii="Times New Roman" w:hAnsi="Times New Roman" w:eastAsia="Arial Unicode MS" w:cs="Times New Roman"/>
          <w:bCs/>
          <w:sz w:val="28"/>
          <w:szCs w:val="28"/>
          <w:lang w:val="uk-UA" w:eastAsia="uk-UA"/>
        </w:rPr>
        <w:t>: Про включення до переліку земельних ділянок, які підлягають продажу на конкурентних засадах (на земельних торгах у формі  електронного аукціону) та про надання дозволу на виготовлення проекту землеустрою щодо відведення земельної ділянки.</w:t>
      </w:r>
    </w:p>
    <w:p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ділянки у власність для будівництва і обслуговування багатоквартирного житлового будинку, площею 0,0263 га, що розташована: Львівська область, Дрогобицький район, м. Дрогобич, вулиця Стрийська,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4610600000:01:017:0215 </w:t>
      </w:r>
      <w:r>
        <w:rPr>
          <w:rFonts w:ascii="Times New Roman" w:hAnsi="Times New Roman" w:cs="Times New Roman"/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  <w:r>
        <w:rPr>
          <w:rFonts w:ascii="Times New Roman" w:hAnsi="Times New Roman" w:cs="Times New Roman"/>
          <w:lang w:val="uk-UA"/>
        </w:rPr>
        <w:t xml:space="preserve"> </w:t>
      </w:r>
    </w:p>
    <w:p>
      <w:pPr>
        <w:autoSpaceDE w:val="0"/>
        <w:spacing w:after="0" w:line="240" w:lineRule="auto"/>
        <w:ind w:firstLine="708"/>
        <w:jc w:val="both"/>
        <w:rPr>
          <w:rFonts w:ascii="Times New Roman" w:hAnsi="Times New Roman" w:eastAsia="Arial Unicode MS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експертну грошову оцінку, включення до переліку земельних ділянок, які виставляються на земельні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торги окремими лотами, встановлення стартової ціни та продаж земельної ділянки у власність для будівництва і обслуговування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багатоквартирного житлового будинку, площею 0,0448 га, що розташована: Львівська область, Дрогобицький район, м. Дрогобич, вулиця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Стрийська, кадастровий номер:</w:t>
      </w:r>
    </w:p>
    <w:p>
      <w:pPr>
        <w:pStyle w:val="12"/>
        <w:tabs>
          <w:tab w:val="left" w:pos="0"/>
        </w:tabs>
        <w:ind w:right="-1"/>
        <w:rPr>
          <w:b w:val="0"/>
          <w:color w:val="auto"/>
        </w:rPr>
      </w:pPr>
      <w:r>
        <w:rPr>
          <w:b w:val="0"/>
          <w:color w:val="000000"/>
        </w:rPr>
        <w:t xml:space="preserve">4610600000:01:017:0214 </w:t>
      </w:r>
      <w:r>
        <w:rPr>
          <w:b w:val="0"/>
          <w:color w:val="auto"/>
        </w:rPr>
        <w:t>на конкурентних засадах (на земельних торгах у формі електронного аукціону).</w:t>
      </w:r>
    </w:p>
    <w:p>
      <w:pPr>
        <w:jc w:val="both"/>
        <w:rPr>
          <w:rStyle w:val="14"/>
          <w:rFonts w:eastAsiaTheme="minorHAnsi"/>
          <w:sz w:val="28"/>
          <w:szCs w:val="28"/>
          <w:lang w:val="uk-UA"/>
        </w:rPr>
      </w:pPr>
      <w:r>
        <w:rPr>
          <w:rStyle w:val="14"/>
          <w:rFonts w:eastAsiaTheme="minorHAnsi"/>
          <w:b/>
          <w:lang w:val="uk-UA"/>
        </w:rPr>
        <w:t>Рекомендувати раді.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>Тарас КУЧМА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7B10"/>
    <w:rsid w:val="002E4780"/>
    <w:rsid w:val="00344088"/>
    <w:rsid w:val="00A9081E"/>
    <w:rsid w:val="00AD2E23"/>
    <w:rsid w:val="00BA7B10"/>
    <w:rsid w:val="00D7186D"/>
    <w:rsid w:val="00EF7A8A"/>
    <w:rsid w:val="7B2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8"/>
    <w:semiHidden/>
    <w:unhideWhenUsed/>
    <w:uiPriority w:val="99"/>
    <w:pPr>
      <w:autoSpaceDE w:val="0"/>
      <w:autoSpaceDN w:val="0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7"/>
      <w:szCs w:val="17"/>
      <w:lang w:eastAsia="ru-RU"/>
    </w:rPr>
  </w:style>
  <w:style w:type="character" w:styleId="7">
    <w:name w:val="Strong"/>
    <w:basedOn w:val="3"/>
    <w:qFormat/>
    <w:uiPriority w:val="22"/>
    <w:rPr>
      <w:rFonts w:hint="default" w:ascii="Times New Roman" w:hAnsi="Times New Roman" w:cs="Times New Roman"/>
      <w:b/>
      <w:bCs/>
    </w:rPr>
  </w:style>
  <w:style w:type="character" w:customStyle="1" w:styleId="8">
    <w:name w:val="Основной текст 3 Знак"/>
    <w:basedOn w:val="3"/>
    <w:link w:val="5"/>
    <w:semiHidden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10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Рішення назва Знак"/>
    <w:link w:val="12"/>
    <w:locked/>
    <w:uiPriority w:val="0"/>
    <w:rPr>
      <w:rFonts w:ascii="Times New Roman" w:hAnsi="Times New Roman" w:eastAsia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12">
    <w:name w:val="Рішення назва"/>
    <w:basedOn w:val="2"/>
    <w:link w:val="11"/>
    <w:qFormat/>
    <w:uiPriority w:val="0"/>
    <w:pPr>
      <w:spacing w:before="0" w:line="240" w:lineRule="auto"/>
      <w:ind w:right="4820"/>
      <w:jc w:val="both"/>
    </w:pPr>
    <w:rPr>
      <w:rFonts w:ascii="Times New Roman" w:hAnsi="Times New Roman" w:eastAsia="Times New Roman" w:cs="Times New Roman"/>
      <w:color w:val="365F91"/>
      <w:lang w:val="uk-UA" w:eastAsia="ru-RU"/>
    </w:rPr>
  </w:style>
  <w:style w:type="character" w:customStyle="1" w:styleId="13">
    <w:name w:val="Font Style18"/>
    <w:basedOn w:val="3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14">
    <w:name w:val="Основний текст (3)"/>
    <w:basedOn w:val="3"/>
    <w:uiPriority w:val="0"/>
    <w:rPr>
      <w:rFonts w:hint="default" w:ascii="Times New Roman" w:hAnsi="Times New Roman" w:eastAsia="Times New Roman" w:cs="Times New Roman"/>
      <w:spacing w:val="0"/>
      <w:sz w:val="27"/>
      <w:szCs w:val="27"/>
      <w:u w:val="none"/>
    </w:rPr>
  </w:style>
  <w:style w:type="character" w:customStyle="1" w:styleId="1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8</Pages>
  <Words>5569</Words>
  <Characters>31744</Characters>
  <Lines>264</Lines>
  <Paragraphs>74</Paragraphs>
  <TotalTime>38</TotalTime>
  <ScaleCrop>false</ScaleCrop>
  <LinksUpToDate>false</LinksUpToDate>
  <CharactersWithSpaces>37239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2024-03-06T13:02:00Z</dcterms:created>
  <dc:creator>User</dc:creator>
  <cp:lastModifiedBy>Відділ ІТ та ана�</cp:lastModifiedBy>
  <cp:lastPrinted>2024-03-06T13:21:00Z</cp:lastPrinted>
  <dcterms:modified xsi:type="dcterms:W3CDTF">2024-05-21T08:35:54Z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7BE8B1A8875640CD962E8BB5F03ED4DA_12</vt:lpwstr>
  </property>
</Properties>
</file>