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color w:val="212529"/>
          <w:sz w:val="28"/>
          <w:szCs w:val="28"/>
          <w:lang w:val="uk-UA"/>
        </w:rPr>
      </w:pPr>
      <w:bookmarkStart w:id="0" w:name="_GoBack"/>
      <w:bookmarkEnd w:id="0"/>
    </w:p>
    <w:p>
      <w:pPr>
        <w:tabs>
          <w:tab w:val="left" w:pos="7815"/>
        </w:tabs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№ 1 </w:t>
      </w:r>
    </w:p>
    <w:p>
      <w:pPr>
        <w:tabs>
          <w:tab w:val="left" w:pos="7815"/>
        </w:tabs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рішення № ___  від _______ 2024 року </w:t>
      </w:r>
    </w:p>
    <w:p>
      <w:pPr>
        <w:tabs>
          <w:tab w:val="left" w:pos="7815"/>
        </w:tabs>
        <w:ind w:firstLine="567"/>
        <w:jc w:val="right"/>
        <w:rPr>
          <w:bCs/>
          <w:sz w:val="28"/>
          <w:szCs w:val="28"/>
          <w:shd w:val="clear" w:color="auto" w:fill="FCFCFC"/>
          <w:lang w:val="uk-UA"/>
        </w:rPr>
      </w:pPr>
    </w:p>
    <w:p>
      <w:pPr>
        <w:ind w:firstLine="567"/>
        <w:jc w:val="both"/>
        <w:rPr>
          <w:b/>
          <w:sz w:val="28"/>
          <w:szCs w:val="28"/>
          <w:lang w:val="uk-UA"/>
        </w:rPr>
      </w:pPr>
    </w:p>
    <w:p>
      <w:pPr>
        <w:tabs>
          <w:tab w:val="left" w:pos="7815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>
      <w:pPr>
        <w:tabs>
          <w:tab w:val="left" w:pos="7815"/>
        </w:tabs>
        <w:ind w:firstLine="567"/>
        <w:jc w:val="center"/>
        <w:rPr>
          <w:b/>
          <w:sz w:val="28"/>
          <w:szCs w:val="28"/>
          <w:shd w:val="clear" w:color="auto" w:fill="FCFCFC"/>
          <w:lang w:val="uk-UA"/>
        </w:rPr>
      </w:pPr>
      <w:r>
        <w:rPr>
          <w:b/>
          <w:sz w:val="28"/>
          <w:szCs w:val="28"/>
          <w:lang w:val="uk-UA"/>
        </w:rPr>
        <w:t xml:space="preserve">з реорганізації </w:t>
      </w:r>
      <w:r>
        <w:rPr>
          <w:b/>
          <w:color w:val="212529"/>
          <w:sz w:val="28"/>
          <w:szCs w:val="28"/>
          <w:lang w:val="uk-UA" w:eastAsia="uk-UA"/>
        </w:rPr>
        <w:t xml:space="preserve">КП </w:t>
      </w:r>
      <w:r>
        <w:rPr>
          <w:b/>
          <w:bCs/>
          <w:color w:val="212529"/>
          <w:sz w:val="28"/>
          <w:szCs w:val="28"/>
          <w:lang w:val="uk-UA" w:eastAsia="uk-UA"/>
        </w:rPr>
        <w:t>«Міський сервіс»</w:t>
      </w:r>
      <w:r>
        <w:rPr>
          <w:b/>
          <w:color w:val="212529"/>
          <w:sz w:val="28"/>
          <w:szCs w:val="28"/>
          <w:lang w:val="uk-UA" w:eastAsia="uk-UA"/>
        </w:rPr>
        <w:t xml:space="preserve"> ДМР</w:t>
      </w:r>
    </w:p>
    <w:p>
      <w:pPr>
        <w:tabs>
          <w:tab w:val="left" w:pos="7815"/>
        </w:tabs>
        <w:ind w:firstLine="567"/>
        <w:jc w:val="center"/>
        <w:rPr>
          <w:b/>
          <w:sz w:val="28"/>
          <w:szCs w:val="28"/>
          <w:shd w:val="clear" w:color="auto" w:fill="FCFCFC"/>
          <w:lang w:val="uk-UA"/>
        </w:rPr>
      </w:pPr>
    </w:p>
    <w:p>
      <w:pPr>
        <w:numPr>
          <w:ilvl w:val="0"/>
          <w:numId w:val="1"/>
        </w:numPr>
        <w:ind w:left="0" w:firstLine="0"/>
        <w:jc w:val="both"/>
        <w:rPr>
          <w:bCs/>
          <w:color w:val="212529"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shd w:val="clear" w:color="auto" w:fill="FCFCFC"/>
          <w:lang w:val="uk-UA"/>
        </w:rPr>
        <w:t xml:space="preserve">Голова комісії </w:t>
      </w:r>
      <w:r>
        <w:rPr>
          <w:bCs/>
          <w:sz w:val="28"/>
          <w:szCs w:val="28"/>
          <w:shd w:val="clear" w:color="auto" w:fill="FCFCFC"/>
          <w:lang w:val="uk-UA"/>
        </w:rPr>
        <w:t xml:space="preserve"> –  Директор </w:t>
      </w:r>
      <w:r>
        <w:rPr>
          <w:color w:val="212529"/>
          <w:sz w:val="28"/>
          <w:szCs w:val="28"/>
          <w:lang w:val="uk-UA" w:eastAsia="uk-UA"/>
        </w:rPr>
        <w:t xml:space="preserve">КП </w:t>
      </w:r>
      <w:r>
        <w:rPr>
          <w:bCs/>
          <w:color w:val="212529"/>
          <w:sz w:val="28"/>
          <w:szCs w:val="28"/>
          <w:lang w:val="uk-UA" w:eastAsia="uk-UA"/>
        </w:rPr>
        <w:t>«Міський сервіс»</w:t>
      </w:r>
      <w:r>
        <w:rPr>
          <w:color w:val="212529"/>
          <w:sz w:val="28"/>
          <w:szCs w:val="28"/>
          <w:lang w:val="uk-UA" w:eastAsia="uk-UA"/>
        </w:rPr>
        <w:t xml:space="preserve"> ДМР </w:t>
      </w:r>
      <w:r>
        <w:rPr>
          <w:sz w:val="28"/>
          <w:szCs w:val="28"/>
          <w:lang w:val="uk-UA" w:eastAsia="uk-UA"/>
        </w:rPr>
        <w:t>Микитин Руслана Василівна</w:t>
      </w:r>
      <w:r>
        <w:rPr>
          <w:color w:val="212529"/>
          <w:sz w:val="28"/>
          <w:szCs w:val="28"/>
          <w:lang w:val="uk-UA" w:eastAsia="uk-UA"/>
        </w:rPr>
        <w:t xml:space="preserve"> </w:t>
      </w:r>
      <w:r>
        <w:rPr>
          <w:color w:val="212529"/>
          <w:sz w:val="28"/>
          <w:szCs w:val="28"/>
          <w:lang w:val="uk-UA" w:eastAsia="uk-UA"/>
        </w:rPr>
        <w:tab/>
      </w:r>
      <w:r>
        <w:rPr>
          <w:rFonts w:eastAsia="Calibri"/>
          <w:sz w:val="28"/>
          <w:szCs w:val="28"/>
          <w:lang w:val="uk-UA"/>
        </w:rPr>
        <w:t>реєстраційний номер облікової картки платника податків –</w:t>
      </w:r>
      <w:r>
        <w:rPr>
          <w:rFonts w:eastAsia="Calibri"/>
          <w:color w:val="212529"/>
          <w:sz w:val="28"/>
          <w:szCs w:val="28"/>
          <w:lang w:val="uk-UA" w:eastAsia="uk-UA"/>
        </w:rPr>
        <w:tab/>
      </w:r>
      <w:r>
        <w:rPr>
          <w:color w:val="212529"/>
          <w:sz w:val="28"/>
          <w:szCs w:val="28"/>
          <w:lang w:val="uk-UA" w:eastAsia="uk-UA"/>
        </w:rPr>
        <w:tab/>
      </w:r>
    </w:p>
    <w:p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shd w:val="clear" w:color="auto" w:fill="FCFCFC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голови комісії  </w:t>
      </w:r>
      <w:r>
        <w:rPr>
          <w:bCs/>
          <w:sz w:val="28"/>
          <w:szCs w:val="28"/>
          <w:lang w:val="uk-UA"/>
        </w:rPr>
        <w:t>– Начальник відділу оренди та приватизації комунального майна громади Олександра Яцишин,</w:t>
      </w:r>
      <w:r>
        <w:rPr>
          <w:rFonts w:eastAsia="Calibri"/>
          <w:sz w:val="28"/>
          <w:szCs w:val="28"/>
          <w:lang w:val="uk-UA"/>
        </w:rPr>
        <w:t xml:space="preserve"> реєстраційний номер облікової картки платника податків – </w:t>
      </w:r>
    </w:p>
    <w:p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shd w:val="clear" w:color="auto" w:fill="FCFCFC"/>
          <w:lang w:val="uk-UA"/>
        </w:rPr>
      </w:pPr>
    </w:p>
    <w:p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shd w:val="clear" w:color="auto" w:fill="FCFCFC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комісії </w:t>
      </w:r>
      <w:r>
        <w:rPr>
          <w:bCs/>
          <w:sz w:val="28"/>
          <w:szCs w:val="28"/>
          <w:lang w:val="uk-UA"/>
        </w:rPr>
        <w:t xml:space="preserve">– юрисконсульт КП «Дрогобичтеплоенерго» Федишин Вероніка Іванівна,  </w:t>
      </w:r>
      <w:r>
        <w:rPr>
          <w:rFonts w:eastAsia="Calibri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</w:p>
    <w:p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CFCFC"/>
          <w:lang w:val="uk-UA"/>
        </w:rPr>
        <w:t xml:space="preserve">Члени комісії: </w:t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rStyle w:val="9"/>
          <w:color w:val="auto"/>
          <w:sz w:val="28"/>
          <w:szCs w:val="28"/>
          <w:u w:val="none"/>
          <w:lang w:val="uk-UA"/>
        </w:rPr>
        <w:tab/>
      </w:r>
      <w:r>
        <w:rPr>
          <w:bCs/>
          <w:sz w:val="28"/>
          <w:szCs w:val="28"/>
          <w:lang w:val="uk-UA"/>
        </w:rPr>
        <w:tab/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>Заступник директора департаменту міського господарства</w:t>
      </w:r>
    </w:p>
    <w:p>
      <w:pPr>
        <w:tabs>
          <w:tab w:val="left" w:pos="709"/>
        </w:tabs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>Гаргас Андрій Володимирович,</w:t>
      </w:r>
      <w:r>
        <w:rPr>
          <w:rFonts w:eastAsia="Calibri"/>
          <w:sz w:val="28"/>
          <w:szCs w:val="28"/>
          <w:lang w:val="uk-UA"/>
        </w:rPr>
        <w:t xml:space="preserve"> реєстраційний номер облікової картки платника податків –</w:t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rStyle w:val="9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shd w:val="clear" w:color="auto" w:fill="FCFCFC"/>
          <w:lang w:val="uk-UA"/>
        </w:rPr>
        <w:t>З</w:t>
      </w:r>
      <w:r>
        <w:fldChar w:fldCharType="begin"/>
      </w:r>
      <w:r>
        <w:instrText xml:space="preserve"> HYPERLINK "https://drohobych-rada.gov.ua/%d0%bc%d1%96%d1%81%d1%8c%d0%ba%d0%b0-%d1%80%d0%b0%d0%b4%d0%b0/%d1%81%d0%ba%d0%bb%d0%b0%d0%b4-%d0%b2%d0%b8%d0%ba%d0%be%d0%bd%d0%b0%d0%b2%d1%87%d0%be%d0%b3%d0%be-%d0%ba%d0%be%d0%bc%d1%96%d1%82%d0%b5%d1%82%d1%83/mamenka/" \o "Заступник міського голови з комунальних питань, директор департаменту міського господарства" </w:instrText>
      </w:r>
      <w:r>
        <w:fldChar w:fldCharType="separate"/>
      </w:r>
      <w:r>
        <w:rPr>
          <w:rStyle w:val="9"/>
          <w:color w:val="auto"/>
          <w:sz w:val="28"/>
          <w:szCs w:val="28"/>
          <w:u w:val="none"/>
          <w:lang w:val="uk-UA"/>
        </w:rPr>
        <w:t>аступник директора</w:t>
      </w:r>
      <w:r>
        <w:rPr>
          <w:rStyle w:val="9"/>
          <w:color w:val="auto"/>
          <w:sz w:val="28"/>
          <w:szCs w:val="28"/>
          <w:u w:val="none"/>
          <w:lang w:val="uk-UA"/>
        </w:rPr>
        <w:fldChar w:fldCharType="end"/>
      </w:r>
      <w:r>
        <w:rPr>
          <w:rStyle w:val="9"/>
          <w:color w:val="auto"/>
          <w:sz w:val="28"/>
          <w:szCs w:val="28"/>
          <w:u w:val="none"/>
          <w:lang w:val="uk-UA"/>
        </w:rPr>
        <w:t xml:space="preserve"> КП «Дрогобичтеплоенерго» ДМР</w:t>
      </w:r>
    </w:p>
    <w:p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rStyle w:val="9"/>
          <w:color w:val="auto"/>
          <w:sz w:val="28"/>
          <w:szCs w:val="28"/>
          <w:u w:val="none"/>
          <w:lang w:val="uk-UA"/>
        </w:rPr>
        <w:t xml:space="preserve">Радловський Анатолій Васильович, </w:t>
      </w:r>
      <w:r>
        <w:rPr>
          <w:rFonts w:eastAsia="Calibri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>Головний бухгалтер КП «Дрогобичтеплоенерго» ДМР</w:t>
      </w:r>
      <w:r>
        <w:rPr>
          <w:bCs/>
          <w:sz w:val="28"/>
          <w:szCs w:val="28"/>
          <w:shd w:val="clear" w:color="auto" w:fill="FCFCFC"/>
          <w:lang w:val="uk-UA"/>
        </w:rPr>
        <w:tab/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 xml:space="preserve">Стельмах Ірена Богданівна,  </w:t>
      </w:r>
      <w:r>
        <w:rPr>
          <w:bCs/>
          <w:sz w:val="28"/>
          <w:szCs w:val="28"/>
          <w:shd w:val="clear" w:color="auto" w:fill="FCFCFC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реєстраційний номер облікової картки платника податків –</w:t>
      </w:r>
      <w:r>
        <w:rPr>
          <w:bCs/>
          <w:sz w:val="28"/>
          <w:szCs w:val="28"/>
          <w:shd w:val="clear" w:color="auto" w:fill="FCFCFC"/>
          <w:lang w:val="uk-UA"/>
        </w:rPr>
        <w:tab/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 xml:space="preserve">Бухгалтер </w:t>
      </w:r>
      <w:r>
        <w:rPr>
          <w:color w:val="212529"/>
          <w:sz w:val="28"/>
          <w:szCs w:val="28"/>
          <w:lang w:val="uk-UA" w:eastAsia="uk-UA"/>
        </w:rPr>
        <w:t xml:space="preserve">КП </w:t>
      </w:r>
      <w:r>
        <w:rPr>
          <w:bCs/>
          <w:color w:val="212529"/>
          <w:sz w:val="28"/>
          <w:szCs w:val="28"/>
          <w:lang w:val="uk-UA" w:eastAsia="uk-UA"/>
        </w:rPr>
        <w:t>«Міський сервіс»</w:t>
      </w:r>
      <w:r>
        <w:rPr>
          <w:color w:val="212529"/>
          <w:sz w:val="28"/>
          <w:szCs w:val="28"/>
          <w:lang w:val="uk-UA" w:eastAsia="uk-UA"/>
        </w:rPr>
        <w:t xml:space="preserve"> ДМР</w:t>
      </w:r>
      <w:r>
        <w:rPr>
          <w:bCs/>
          <w:sz w:val="28"/>
          <w:szCs w:val="28"/>
          <w:shd w:val="clear" w:color="auto" w:fill="FCFCFC"/>
          <w:lang w:val="uk-UA"/>
        </w:rPr>
        <w:tab/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 xml:space="preserve">Лис Марія Олександрівна, </w:t>
      </w:r>
      <w:r>
        <w:rPr>
          <w:rFonts w:eastAsia="Calibri"/>
          <w:sz w:val="28"/>
          <w:szCs w:val="28"/>
          <w:lang w:val="uk-UA"/>
        </w:rPr>
        <w:t>реєстраційний номер облікової картки платника податків –</w:t>
      </w:r>
      <w:r>
        <w:rPr>
          <w:bCs/>
          <w:sz w:val="28"/>
          <w:szCs w:val="28"/>
          <w:shd w:val="clear" w:color="auto" w:fill="FCFCFC"/>
          <w:lang w:val="uk-UA"/>
        </w:rPr>
        <w:tab/>
      </w:r>
      <w:r>
        <w:rPr>
          <w:bCs/>
          <w:sz w:val="28"/>
          <w:szCs w:val="28"/>
          <w:shd w:val="clear" w:color="auto" w:fill="FCFCFC"/>
          <w:lang w:val="uk-UA"/>
        </w:rPr>
        <w:tab/>
      </w:r>
      <w:r>
        <w:rPr>
          <w:bCs/>
          <w:sz w:val="28"/>
          <w:szCs w:val="28"/>
          <w:shd w:val="clear" w:color="auto" w:fill="FCFCFC"/>
          <w:lang w:val="uk-UA"/>
        </w:rPr>
        <w:tab/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 xml:space="preserve">Начальник юридичного відділу КП «Дрогобичтеплоенерго» ДМР </w:t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>Мелько Леся Михайлівна,</w:t>
      </w:r>
      <w:r>
        <w:rPr>
          <w:rFonts w:eastAsia="Calibri"/>
          <w:sz w:val="28"/>
          <w:szCs w:val="28"/>
          <w:lang w:val="uk-UA"/>
        </w:rPr>
        <w:t xml:space="preserve"> реєстраційний номер облікової картки платника податків –</w:t>
      </w:r>
      <w:r>
        <w:rPr>
          <w:bCs/>
          <w:sz w:val="28"/>
          <w:szCs w:val="28"/>
          <w:shd w:val="clear" w:color="auto" w:fill="FCFCFC"/>
          <w:lang w:val="uk-UA"/>
        </w:rPr>
        <w:tab/>
      </w:r>
      <w:r>
        <w:rPr>
          <w:bCs/>
          <w:sz w:val="28"/>
          <w:szCs w:val="28"/>
          <w:shd w:val="clear" w:color="auto" w:fill="FCFCFC"/>
          <w:lang w:val="uk-UA"/>
        </w:rPr>
        <w:tab/>
      </w:r>
    </w:p>
    <w:p>
      <w:pPr>
        <w:tabs>
          <w:tab w:val="left" w:pos="709"/>
        </w:tabs>
        <w:jc w:val="both"/>
        <w:rPr>
          <w:bCs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відділу кадрів </w:t>
      </w:r>
      <w:r>
        <w:rPr>
          <w:bCs/>
          <w:sz w:val="28"/>
          <w:szCs w:val="28"/>
          <w:shd w:val="clear" w:color="auto" w:fill="FCFCFC"/>
          <w:lang w:val="uk-UA"/>
        </w:rPr>
        <w:t xml:space="preserve">КП "Дрогобичтеплоенерго" ДМР </w:t>
      </w:r>
    </w:p>
    <w:p>
      <w:pPr>
        <w:tabs>
          <w:tab w:val="left" w:pos="709"/>
        </w:tabs>
        <w:jc w:val="both"/>
        <w:rPr>
          <w:b/>
          <w:sz w:val="28"/>
          <w:szCs w:val="28"/>
          <w:shd w:val="clear" w:color="auto" w:fill="FCFCFC"/>
          <w:lang w:val="uk-UA"/>
        </w:rPr>
      </w:pPr>
      <w:r>
        <w:rPr>
          <w:bCs/>
          <w:sz w:val="28"/>
          <w:szCs w:val="28"/>
          <w:shd w:val="clear" w:color="auto" w:fill="FCFCFC"/>
          <w:lang w:val="uk-UA"/>
        </w:rPr>
        <w:t xml:space="preserve">Яцишин Ірина Ігорівна, </w:t>
      </w:r>
      <w:r>
        <w:rPr>
          <w:rFonts w:eastAsia="Calibri"/>
          <w:sz w:val="28"/>
          <w:szCs w:val="28"/>
          <w:lang w:val="uk-UA"/>
        </w:rPr>
        <w:t>реєстраційний номер облікової картки платника податків –</w:t>
      </w:r>
      <w:r>
        <w:rPr>
          <w:bCs/>
          <w:sz w:val="28"/>
          <w:szCs w:val="28"/>
          <w:shd w:val="clear" w:color="auto" w:fill="FCFCFC"/>
          <w:lang w:val="uk-UA"/>
        </w:rPr>
        <w:t xml:space="preserve">  </w:t>
      </w:r>
      <w:r>
        <w:rPr>
          <w:bCs/>
          <w:sz w:val="28"/>
          <w:szCs w:val="28"/>
          <w:shd w:val="clear" w:color="auto" w:fill="FCFCFC"/>
          <w:lang w:val="uk-UA"/>
        </w:rPr>
        <w:tab/>
      </w:r>
      <w:r>
        <w:rPr>
          <w:bCs/>
          <w:sz w:val="28"/>
          <w:szCs w:val="28"/>
          <w:shd w:val="clear" w:color="auto" w:fill="FCFCFC"/>
          <w:lang w:val="uk-UA"/>
        </w:rPr>
        <w:tab/>
      </w:r>
      <w:r>
        <w:rPr>
          <w:bCs/>
          <w:sz w:val="28"/>
          <w:szCs w:val="28"/>
          <w:shd w:val="clear" w:color="auto" w:fill="FCFCFC"/>
          <w:lang w:val="uk-UA"/>
        </w:rPr>
        <w:tab/>
      </w:r>
    </w:p>
    <w:p>
      <w:pPr>
        <w:tabs>
          <w:tab w:val="left" w:pos="709"/>
        </w:tabs>
        <w:jc w:val="both"/>
        <w:rPr>
          <w:b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b/>
          <w:sz w:val="28"/>
          <w:szCs w:val="28"/>
          <w:shd w:val="clear" w:color="auto" w:fill="FCFCFC"/>
          <w:lang w:val="uk-UA"/>
        </w:rPr>
      </w:pPr>
    </w:p>
    <w:p>
      <w:pPr>
        <w:tabs>
          <w:tab w:val="left" w:pos="709"/>
        </w:tabs>
        <w:jc w:val="both"/>
        <w:rPr>
          <w:b/>
          <w:sz w:val="28"/>
          <w:szCs w:val="28"/>
          <w:shd w:val="clear" w:color="auto" w:fill="FCFCFC"/>
          <w:lang w:val="uk-UA"/>
        </w:rPr>
      </w:pPr>
      <w:r>
        <w:rPr>
          <w:b/>
          <w:sz w:val="28"/>
          <w:szCs w:val="28"/>
          <w:shd w:val="clear" w:color="auto" w:fill="FCFCFC"/>
          <w:lang w:val="uk-UA"/>
        </w:rPr>
        <w:t xml:space="preserve">Директор </w:t>
      </w:r>
    </w:p>
    <w:p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CFCFC"/>
          <w:lang w:val="uk-UA"/>
        </w:rPr>
        <w:t xml:space="preserve">КП </w:t>
      </w:r>
      <w:r>
        <w:rPr>
          <w:b/>
          <w:bCs/>
          <w:sz w:val="28"/>
          <w:szCs w:val="28"/>
          <w:shd w:val="clear" w:color="auto" w:fill="FCFCFC"/>
          <w:lang w:val="uk-UA"/>
        </w:rPr>
        <w:t>«Міський сервіс»</w:t>
      </w:r>
      <w:r>
        <w:rPr>
          <w:b/>
          <w:sz w:val="28"/>
          <w:szCs w:val="28"/>
          <w:shd w:val="clear" w:color="auto" w:fill="FCFCFC"/>
          <w:lang w:val="uk-UA"/>
        </w:rPr>
        <w:t xml:space="preserve"> ДМР</w:t>
      </w:r>
      <w:r>
        <w:rPr>
          <w:b/>
          <w:sz w:val="28"/>
          <w:szCs w:val="28"/>
          <w:shd w:val="clear" w:color="auto" w:fill="FCFCFC"/>
          <w:lang w:val="uk-UA"/>
        </w:rPr>
        <w:tab/>
      </w:r>
      <w:r>
        <w:rPr>
          <w:b/>
          <w:sz w:val="28"/>
          <w:szCs w:val="28"/>
          <w:shd w:val="clear" w:color="auto" w:fill="FCFCFC"/>
          <w:lang w:val="uk-UA"/>
        </w:rPr>
        <w:tab/>
      </w:r>
      <w:r>
        <w:rPr>
          <w:b/>
          <w:sz w:val="28"/>
          <w:szCs w:val="28"/>
          <w:shd w:val="clear" w:color="auto" w:fill="FCFCFC"/>
          <w:lang w:val="uk-UA"/>
        </w:rPr>
        <w:tab/>
      </w:r>
      <w:r>
        <w:rPr>
          <w:b/>
          <w:sz w:val="28"/>
          <w:szCs w:val="28"/>
          <w:shd w:val="clear" w:color="auto" w:fill="FCFCFC"/>
          <w:lang w:val="uk-UA"/>
        </w:rPr>
        <w:tab/>
      </w:r>
      <w:r>
        <w:rPr>
          <w:b/>
          <w:sz w:val="28"/>
          <w:szCs w:val="28"/>
          <w:shd w:val="clear" w:color="auto" w:fill="FCFCFC"/>
          <w:lang w:val="uk-UA"/>
        </w:rPr>
        <w:t>Руслана МИКИТИН</w:t>
      </w:r>
    </w:p>
    <w:p>
      <w:pPr>
        <w:ind w:firstLine="567"/>
        <w:jc w:val="both"/>
        <w:rPr>
          <w:b/>
          <w:sz w:val="28"/>
          <w:szCs w:val="28"/>
          <w:lang w:val="uk-UA"/>
        </w:rPr>
      </w:pPr>
    </w:p>
    <w:p>
      <w:pPr>
        <w:rPr>
          <w:sz w:val="28"/>
          <w:szCs w:val="28"/>
          <w:lang w:val="uk-UA"/>
        </w:rPr>
      </w:pPr>
    </w:p>
    <w:sectPr>
      <w:pgSz w:w="11906" w:h="16838"/>
      <w:pgMar w:top="567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66420"/>
    <w:multiLevelType w:val="multilevel"/>
    <w:tmpl w:val="63866420"/>
    <w:lvl w:ilvl="0" w:tentative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6"/>
    <w:rsid w:val="00014712"/>
    <w:rsid w:val="00041C8F"/>
    <w:rsid w:val="000747CD"/>
    <w:rsid w:val="0007647A"/>
    <w:rsid w:val="00083D59"/>
    <w:rsid w:val="000850BB"/>
    <w:rsid w:val="000857FB"/>
    <w:rsid w:val="00096BC9"/>
    <w:rsid w:val="000D2BA0"/>
    <w:rsid w:val="000E18BA"/>
    <w:rsid w:val="000E2596"/>
    <w:rsid w:val="00104712"/>
    <w:rsid w:val="00131799"/>
    <w:rsid w:val="001351BB"/>
    <w:rsid w:val="001402FE"/>
    <w:rsid w:val="001541D4"/>
    <w:rsid w:val="00155F65"/>
    <w:rsid w:val="001632D2"/>
    <w:rsid w:val="00167BB1"/>
    <w:rsid w:val="00191946"/>
    <w:rsid w:val="001B1827"/>
    <w:rsid w:val="001B414A"/>
    <w:rsid w:val="001C263B"/>
    <w:rsid w:val="001D34CC"/>
    <w:rsid w:val="001E0C28"/>
    <w:rsid w:val="001E2CE2"/>
    <w:rsid w:val="001F2641"/>
    <w:rsid w:val="001F32B6"/>
    <w:rsid w:val="00202711"/>
    <w:rsid w:val="0020664E"/>
    <w:rsid w:val="00210AC8"/>
    <w:rsid w:val="00253A97"/>
    <w:rsid w:val="002577EA"/>
    <w:rsid w:val="002621FE"/>
    <w:rsid w:val="002629D6"/>
    <w:rsid w:val="00285434"/>
    <w:rsid w:val="002A1EDB"/>
    <w:rsid w:val="002B2208"/>
    <w:rsid w:val="002B6CC7"/>
    <w:rsid w:val="002C5090"/>
    <w:rsid w:val="002D2A07"/>
    <w:rsid w:val="002E023E"/>
    <w:rsid w:val="002E2473"/>
    <w:rsid w:val="002E3073"/>
    <w:rsid w:val="002E3AAE"/>
    <w:rsid w:val="00315D5C"/>
    <w:rsid w:val="003210EA"/>
    <w:rsid w:val="00321265"/>
    <w:rsid w:val="00341EFA"/>
    <w:rsid w:val="0037452E"/>
    <w:rsid w:val="003B35DB"/>
    <w:rsid w:val="003B3C32"/>
    <w:rsid w:val="003B3E55"/>
    <w:rsid w:val="003B7426"/>
    <w:rsid w:val="003C75CC"/>
    <w:rsid w:val="003D67D8"/>
    <w:rsid w:val="0040337A"/>
    <w:rsid w:val="004064B4"/>
    <w:rsid w:val="00425B91"/>
    <w:rsid w:val="00433F52"/>
    <w:rsid w:val="004345DF"/>
    <w:rsid w:val="00461300"/>
    <w:rsid w:val="00470423"/>
    <w:rsid w:val="004735FF"/>
    <w:rsid w:val="0048357D"/>
    <w:rsid w:val="004A406D"/>
    <w:rsid w:val="004B5E5A"/>
    <w:rsid w:val="004C2147"/>
    <w:rsid w:val="004C255B"/>
    <w:rsid w:val="004C4121"/>
    <w:rsid w:val="004C7E79"/>
    <w:rsid w:val="004D37EA"/>
    <w:rsid w:val="004E6668"/>
    <w:rsid w:val="004F6EBD"/>
    <w:rsid w:val="005519CD"/>
    <w:rsid w:val="00587DF0"/>
    <w:rsid w:val="00591786"/>
    <w:rsid w:val="005A4EA6"/>
    <w:rsid w:val="005B268D"/>
    <w:rsid w:val="005B6615"/>
    <w:rsid w:val="005C5DDA"/>
    <w:rsid w:val="005C7222"/>
    <w:rsid w:val="005F294A"/>
    <w:rsid w:val="006268F5"/>
    <w:rsid w:val="0064248A"/>
    <w:rsid w:val="006554E2"/>
    <w:rsid w:val="00666259"/>
    <w:rsid w:val="0068019D"/>
    <w:rsid w:val="00696266"/>
    <w:rsid w:val="006A4BC6"/>
    <w:rsid w:val="006B3416"/>
    <w:rsid w:val="006D4E26"/>
    <w:rsid w:val="00704CE4"/>
    <w:rsid w:val="00705290"/>
    <w:rsid w:val="00717713"/>
    <w:rsid w:val="007211D0"/>
    <w:rsid w:val="00722FAB"/>
    <w:rsid w:val="00723E4A"/>
    <w:rsid w:val="00725299"/>
    <w:rsid w:val="0073594B"/>
    <w:rsid w:val="00744FAB"/>
    <w:rsid w:val="00752E94"/>
    <w:rsid w:val="00783047"/>
    <w:rsid w:val="00796845"/>
    <w:rsid w:val="007969DF"/>
    <w:rsid w:val="007A198F"/>
    <w:rsid w:val="007A1DB9"/>
    <w:rsid w:val="007A7522"/>
    <w:rsid w:val="007B08ED"/>
    <w:rsid w:val="007D5B0E"/>
    <w:rsid w:val="007E04BF"/>
    <w:rsid w:val="007F1E84"/>
    <w:rsid w:val="007F78E7"/>
    <w:rsid w:val="008046E5"/>
    <w:rsid w:val="0080618D"/>
    <w:rsid w:val="008068E3"/>
    <w:rsid w:val="00826ABE"/>
    <w:rsid w:val="008466AD"/>
    <w:rsid w:val="00852DEE"/>
    <w:rsid w:val="00861356"/>
    <w:rsid w:val="00867114"/>
    <w:rsid w:val="008A1A79"/>
    <w:rsid w:val="008B7C4E"/>
    <w:rsid w:val="008C5CC3"/>
    <w:rsid w:val="00905E83"/>
    <w:rsid w:val="00905FEF"/>
    <w:rsid w:val="0093195D"/>
    <w:rsid w:val="00934299"/>
    <w:rsid w:val="0093779E"/>
    <w:rsid w:val="009653CF"/>
    <w:rsid w:val="009F0C48"/>
    <w:rsid w:val="00A05593"/>
    <w:rsid w:val="00A25D9D"/>
    <w:rsid w:val="00A44376"/>
    <w:rsid w:val="00A51EA3"/>
    <w:rsid w:val="00A6151F"/>
    <w:rsid w:val="00A63D9C"/>
    <w:rsid w:val="00A7134F"/>
    <w:rsid w:val="00A73D8E"/>
    <w:rsid w:val="00A7517A"/>
    <w:rsid w:val="00A85859"/>
    <w:rsid w:val="00A901B3"/>
    <w:rsid w:val="00A937AF"/>
    <w:rsid w:val="00AA7106"/>
    <w:rsid w:val="00AB19A5"/>
    <w:rsid w:val="00AC1735"/>
    <w:rsid w:val="00AC315A"/>
    <w:rsid w:val="00AD03EE"/>
    <w:rsid w:val="00AD6B69"/>
    <w:rsid w:val="00AF78E1"/>
    <w:rsid w:val="00B03798"/>
    <w:rsid w:val="00B27CCE"/>
    <w:rsid w:val="00B371B9"/>
    <w:rsid w:val="00B47D0F"/>
    <w:rsid w:val="00B5048C"/>
    <w:rsid w:val="00B7479B"/>
    <w:rsid w:val="00B81261"/>
    <w:rsid w:val="00BA55CC"/>
    <w:rsid w:val="00BB2439"/>
    <w:rsid w:val="00BC0649"/>
    <w:rsid w:val="00BC2DA2"/>
    <w:rsid w:val="00BC48E6"/>
    <w:rsid w:val="00BE3FF8"/>
    <w:rsid w:val="00BE6176"/>
    <w:rsid w:val="00C11017"/>
    <w:rsid w:val="00C17065"/>
    <w:rsid w:val="00C17632"/>
    <w:rsid w:val="00C50152"/>
    <w:rsid w:val="00C51E6E"/>
    <w:rsid w:val="00C52A26"/>
    <w:rsid w:val="00C6656F"/>
    <w:rsid w:val="00C74738"/>
    <w:rsid w:val="00CB1B2A"/>
    <w:rsid w:val="00CF57DB"/>
    <w:rsid w:val="00D01A58"/>
    <w:rsid w:val="00D12A27"/>
    <w:rsid w:val="00D34D1D"/>
    <w:rsid w:val="00D5227A"/>
    <w:rsid w:val="00D55593"/>
    <w:rsid w:val="00D72124"/>
    <w:rsid w:val="00D72B2F"/>
    <w:rsid w:val="00D74196"/>
    <w:rsid w:val="00D74E6D"/>
    <w:rsid w:val="00DF0B10"/>
    <w:rsid w:val="00DF3EB3"/>
    <w:rsid w:val="00DF74C1"/>
    <w:rsid w:val="00E004E4"/>
    <w:rsid w:val="00E05301"/>
    <w:rsid w:val="00E22A4E"/>
    <w:rsid w:val="00E45C0E"/>
    <w:rsid w:val="00E47975"/>
    <w:rsid w:val="00E84918"/>
    <w:rsid w:val="00EA7011"/>
    <w:rsid w:val="00EB4D9C"/>
    <w:rsid w:val="00EC10DC"/>
    <w:rsid w:val="00EE3734"/>
    <w:rsid w:val="00EE6EAD"/>
    <w:rsid w:val="00F040BB"/>
    <w:rsid w:val="00F044C6"/>
    <w:rsid w:val="00F06EE1"/>
    <w:rsid w:val="00F10171"/>
    <w:rsid w:val="00F24A65"/>
    <w:rsid w:val="00F3030F"/>
    <w:rsid w:val="00F31C14"/>
    <w:rsid w:val="00F67269"/>
    <w:rsid w:val="00FA17E6"/>
    <w:rsid w:val="00FA2DC8"/>
    <w:rsid w:val="00FB5165"/>
    <w:rsid w:val="00FB69BC"/>
    <w:rsid w:val="00FD27DA"/>
    <w:rsid w:val="00FD6915"/>
    <w:rsid w:val="00FE2AD1"/>
    <w:rsid w:val="00FE5FAD"/>
    <w:rsid w:val="493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4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5">
    <w:name w:val="heading 5"/>
    <w:basedOn w:val="1"/>
    <w:next w:val="1"/>
    <w:qFormat/>
    <w:uiPriority w:val="0"/>
    <w:pPr>
      <w:keepNext/>
      <w:spacing w:line="360" w:lineRule="auto"/>
      <w:jc w:val="center"/>
      <w:outlineLvl w:val="4"/>
    </w:pPr>
    <w:rPr>
      <w:b/>
      <w:sz w:val="32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qFormat/>
    <w:uiPriority w:val="0"/>
    <w:rPr>
      <w:color w:val="954F72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Balloon Text"/>
    <w:basedOn w:val="1"/>
    <w:link w:val="16"/>
    <w:qFormat/>
    <w:uiPriority w:val="0"/>
    <w:rPr>
      <w:rFonts w:ascii="Tahoma" w:hAnsi="Tahoma" w:cs="Tahoma"/>
      <w:sz w:val="16"/>
      <w:szCs w:val="16"/>
    </w:rPr>
  </w:style>
  <w:style w:type="paragraph" w:styleId="12">
    <w:name w:val="Normal (Web)"/>
    <w:basedOn w:val="1"/>
    <w:uiPriority w:val="99"/>
    <w:pPr>
      <w:spacing w:before="100" w:beforeAutospacing="1" w:after="100" w:afterAutospacing="1"/>
    </w:pPr>
    <w:rPr>
      <w:rFonts w:ascii="Tahoma" w:hAnsi="Tahoma" w:cs="Tahoma"/>
      <w:sz w:val="13"/>
      <w:szCs w:val="13"/>
    </w:rPr>
  </w:style>
  <w:style w:type="character" w:customStyle="1" w:styleId="13">
    <w:name w:val="Шрифт абзацу за промовчанням1"/>
    <w:semiHidden/>
    <w:qFormat/>
    <w:uiPriority w:val="0"/>
  </w:style>
  <w:style w:type="paragraph" w:customStyle="1" w:styleId="14">
    <w:name w:val="midtable1"/>
    <w:basedOn w:val="1"/>
    <w:qFormat/>
    <w:uiPriority w:val="0"/>
    <w:pPr>
      <w:spacing w:before="100" w:beforeAutospacing="1" w:after="100" w:afterAutospacing="1"/>
      <w:textAlignment w:val="top"/>
    </w:pPr>
    <w:rPr>
      <w:rFonts w:ascii="Verdana" w:hAnsi="Verdana" w:cs="Tahoma"/>
      <w:color w:val="2C588F"/>
      <w:sz w:val="13"/>
      <w:szCs w:val="13"/>
    </w:rPr>
  </w:style>
  <w:style w:type="character" w:customStyle="1" w:styleId="15">
    <w:name w:val="apple-converted-space"/>
    <w:uiPriority w:val="0"/>
  </w:style>
  <w:style w:type="character" w:customStyle="1" w:styleId="16">
    <w:name w:val="Текст выноски Знак"/>
    <w:basedOn w:val="6"/>
    <w:link w:val="11"/>
    <w:qFormat/>
    <w:uiPriority w:val="0"/>
    <w:rPr>
      <w:rFonts w:ascii="Tahoma" w:hAnsi="Tahoma" w:cs="Tahoma"/>
      <w:sz w:val="16"/>
      <w:szCs w:val="16"/>
      <w:lang w:val="ru-RU"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text-center"/>
    <w:basedOn w:val="1"/>
    <w:qFormat/>
    <w:uiPriority w:val="0"/>
    <w:pPr>
      <w:spacing w:before="100" w:beforeAutospacing="1" w:after="100" w:afterAutospacing="1"/>
    </w:pPr>
    <w:rPr>
      <w:lang w:val="uk-UA" w:eastAsia="uk-UA"/>
    </w:rPr>
  </w:style>
  <w:style w:type="character" w:customStyle="1" w:styleId="19">
    <w:name w:val="Заголовок 4 Знак"/>
    <w:basedOn w:val="6"/>
    <w:link w:val="4"/>
    <w:semiHidden/>
    <w:qFormat/>
    <w:uiPriority w:val="0"/>
    <w:rPr>
      <w:rFonts w:asciiTheme="majorHAnsi" w:hAnsiTheme="majorHAnsi" w:eastAsiaTheme="majorEastAsia" w:cstheme="majorBidi"/>
      <w:b/>
      <w:bCs/>
      <w:i/>
      <w:iCs/>
      <w:color w:val="4472C4" w:themeColor="accent1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0B07-CD43-485D-94CB-2EAE41078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1294</Words>
  <Characters>7378</Characters>
  <Lines>61</Lines>
  <Paragraphs>17</Paragraphs>
  <TotalTime>509</TotalTime>
  <ScaleCrop>false</ScaleCrop>
  <LinksUpToDate>false</LinksUpToDate>
  <CharactersWithSpaces>8655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2024-01-24T13:05:00Z</dcterms:created>
  <dc:creator>1</dc:creator>
  <cp:lastModifiedBy>Відділ ІТ та ана�</cp:lastModifiedBy>
  <cp:lastPrinted>2024-02-21T11:50:00Z</cp:lastPrinted>
  <dcterms:modified xsi:type="dcterms:W3CDTF">2024-02-22T06:27:53Z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5B7A91E54A844A2BAEF7BD5E968E378E_13</vt:lpwstr>
  </property>
</Properties>
</file>