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E20A1">
      <w:pPr>
        <w:ind w:left="4320" w:firstLine="720"/>
        <w:jc w:val="center"/>
        <w:rPr>
          <w:rFonts w:ascii="Times New Roman" w:hAnsi="Times New Roman" w:cs="Times New Roman"/>
          <w:b/>
          <w:sz w:val="28"/>
          <w:szCs w:val="28"/>
          <w:lang w:val="uk-UA"/>
        </w:rPr>
      </w:pPr>
    </w:p>
    <w:p w14:paraId="16260CF0">
      <w:pPr>
        <w:ind w:left="4320"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«ЗАТВЕРДЖЕНО»</w:t>
      </w:r>
    </w:p>
    <w:p w14:paraId="0B038BE0">
      <w:pPr>
        <w:jc w:val="right"/>
        <w:rPr>
          <w:rFonts w:ascii="Times New Roman" w:hAnsi="Times New Roman" w:cs="Times New Roman"/>
          <w:sz w:val="28"/>
          <w:szCs w:val="28"/>
          <w:lang w:val="uk-UA"/>
        </w:rPr>
      </w:pPr>
      <w:r>
        <w:rPr>
          <w:rFonts w:ascii="Times New Roman" w:hAnsi="Times New Roman" w:cs="Times New Roman"/>
          <w:sz w:val="28"/>
          <w:szCs w:val="28"/>
          <w:lang w:val="uk-UA"/>
        </w:rPr>
        <w:t>Рішенням Дрогобицької міської ради</w:t>
      </w:r>
    </w:p>
    <w:p w14:paraId="199FD4D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 2275  від 28 березня 2024 р.</w:t>
      </w:r>
    </w:p>
    <w:p w14:paraId="161E51BF">
      <w:pPr>
        <w:jc w:val="right"/>
        <w:rPr>
          <w:rFonts w:ascii="Times New Roman" w:hAnsi="Times New Roman" w:cs="Times New Roman"/>
          <w:b/>
          <w:sz w:val="28"/>
          <w:szCs w:val="28"/>
          <w:lang w:val="uk-UA"/>
        </w:rPr>
      </w:pPr>
    </w:p>
    <w:p w14:paraId="336AA504">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  </w:t>
      </w:r>
      <w:r>
        <w:rPr>
          <w:rFonts w:ascii="Times New Roman" w:hAnsi="Times New Roman" w:cs="Times New Roman"/>
          <w:b/>
          <w:sz w:val="28"/>
          <w:szCs w:val="28"/>
          <w:lang w:val="uk-UA"/>
        </w:rPr>
        <w:tab/>
      </w:r>
      <w:r>
        <w:rPr>
          <w:rFonts w:ascii="Times New Roman" w:hAnsi="Times New Roman" w:cs="Times New Roman"/>
          <w:b/>
          <w:sz w:val="28"/>
          <w:szCs w:val="28"/>
          <w:lang w:val="uk-UA"/>
        </w:rPr>
        <w:t xml:space="preserve">     Тарас КУЧМА</w:t>
      </w:r>
    </w:p>
    <w:p w14:paraId="463F67BC">
      <w:pPr>
        <w:rPr>
          <w:rFonts w:ascii="Times New Roman" w:hAnsi="Times New Roman" w:cs="Times New Roman"/>
          <w:b/>
          <w:sz w:val="28"/>
          <w:szCs w:val="28"/>
          <w:lang w:val="uk-UA"/>
        </w:rPr>
      </w:pPr>
    </w:p>
    <w:p w14:paraId="31993D77">
      <w:pPr>
        <w:rPr>
          <w:rFonts w:ascii="Times New Roman" w:hAnsi="Times New Roman" w:cs="Times New Roman"/>
          <w:b/>
          <w:sz w:val="28"/>
          <w:szCs w:val="28"/>
          <w:lang w:val="uk-UA"/>
        </w:rPr>
      </w:pPr>
    </w:p>
    <w:p w14:paraId="4775AE34">
      <w:pPr>
        <w:rPr>
          <w:rFonts w:ascii="Times New Roman" w:hAnsi="Times New Roman" w:cs="Times New Roman"/>
          <w:b/>
          <w:sz w:val="28"/>
          <w:szCs w:val="28"/>
          <w:lang w:val="uk-UA"/>
        </w:rPr>
      </w:pPr>
    </w:p>
    <w:p w14:paraId="4030E2B5">
      <w:pPr>
        <w:rPr>
          <w:rFonts w:ascii="Times New Roman" w:hAnsi="Times New Roman" w:cs="Times New Roman"/>
          <w:b/>
          <w:sz w:val="28"/>
          <w:szCs w:val="28"/>
          <w:lang w:val="uk-UA"/>
        </w:rPr>
      </w:pPr>
    </w:p>
    <w:p w14:paraId="00CFAFB9">
      <w:pPr>
        <w:rPr>
          <w:rFonts w:ascii="Times New Roman" w:hAnsi="Times New Roman" w:cs="Times New Roman"/>
          <w:b/>
          <w:sz w:val="28"/>
          <w:szCs w:val="28"/>
          <w:lang w:val="uk-UA"/>
        </w:rPr>
      </w:pPr>
    </w:p>
    <w:p w14:paraId="3FE7F7A0">
      <w:pPr>
        <w:spacing w:line="360" w:lineRule="auto"/>
        <w:jc w:val="center"/>
        <w:rPr>
          <w:rFonts w:ascii="Times New Roman" w:hAnsi="Times New Roman" w:cs="Times New Roman"/>
          <w:b/>
          <w:sz w:val="28"/>
          <w:szCs w:val="28"/>
          <w:lang w:val="uk-UA"/>
        </w:rPr>
      </w:pPr>
    </w:p>
    <w:p w14:paraId="46984459">
      <w:pPr>
        <w:spacing w:line="360" w:lineRule="auto"/>
        <w:jc w:val="center"/>
        <w:rPr>
          <w:rFonts w:ascii="Times New Roman" w:hAnsi="Times New Roman" w:cs="Times New Roman"/>
          <w:b/>
          <w:sz w:val="28"/>
          <w:szCs w:val="28"/>
          <w:lang w:val="uk-UA"/>
        </w:rPr>
      </w:pPr>
    </w:p>
    <w:p w14:paraId="4BAAFA83">
      <w:pPr>
        <w:spacing w:line="360" w:lineRule="auto"/>
        <w:jc w:val="center"/>
        <w:rPr>
          <w:rFonts w:ascii="Times New Roman" w:hAnsi="Times New Roman" w:cs="Times New Roman"/>
          <w:b/>
          <w:sz w:val="28"/>
          <w:szCs w:val="28"/>
          <w:lang w:val="uk-UA"/>
        </w:rPr>
      </w:pPr>
    </w:p>
    <w:p w14:paraId="6FDCAA37">
      <w:pPr>
        <w:spacing w:line="360" w:lineRule="auto"/>
        <w:jc w:val="center"/>
        <w:rPr>
          <w:rFonts w:ascii="Times New Roman" w:hAnsi="Times New Roman" w:cs="Times New Roman"/>
          <w:b/>
          <w:sz w:val="28"/>
          <w:szCs w:val="28"/>
          <w:lang w:val="uk-UA"/>
        </w:rPr>
      </w:pPr>
    </w:p>
    <w:p w14:paraId="5E69A4E9">
      <w:pPr>
        <w:spacing w:line="360" w:lineRule="auto"/>
        <w:jc w:val="center"/>
        <w:rPr>
          <w:rFonts w:ascii="Times New Roman" w:hAnsi="Times New Roman" w:cs="Times New Roman"/>
          <w:b/>
          <w:sz w:val="28"/>
          <w:szCs w:val="28"/>
          <w:lang w:val="uk-UA"/>
        </w:rPr>
      </w:pPr>
    </w:p>
    <w:p w14:paraId="1136D328">
      <w:pPr>
        <w:spacing w:line="48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СТАТУТ</w:t>
      </w:r>
    </w:p>
    <w:p w14:paraId="3AFA6DCD">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закладу дошкільної освіти (ясел-садка) №29 «Дюймовочка» </w:t>
      </w:r>
    </w:p>
    <w:p w14:paraId="140F9484">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комбінованого типу</w:t>
      </w:r>
    </w:p>
    <w:p w14:paraId="5182FCCF">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Дрогобицької міської ради Львівської області</w:t>
      </w:r>
    </w:p>
    <w:p w14:paraId="15F43EA6">
      <w:pPr>
        <w:spacing w:line="360" w:lineRule="auto"/>
        <w:jc w:val="center"/>
        <w:rPr>
          <w:rFonts w:ascii="Times New Roman" w:hAnsi="Times New Roman" w:cs="Times New Roman"/>
          <w:sz w:val="28"/>
          <w:szCs w:val="28"/>
          <w:lang w:val="uk-UA"/>
        </w:rPr>
      </w:pPr>
      <w:r>
        <w:rPr>
          <w:rStyle w:val="11"/>
          <w:rFonts w:ascii="Times New Roman" w:hAnsi="Times New Roman" w:cs="Times New Roman"/>
          <w:bCs/>
          <w:i w:val="0"/>
          <w:iCs w:val="0"/>
          <w:sz w:val="28"/>
          <w:szCs w:val="28"/>
          <w:shd w:val="clear" w:color="auto" w:fill="FFFFFF"/>
          <w:lang w:val="uk-UA"/>
        </w:rPr>
        <w:t>Ідентифікаційний код  - 23891272</w:t>
      </w:r>
    </w:p>
    <w:p w14:paraId="2D77F733">
      <w:pPr>
        <w:spacing w:line="360" w:lineRule="auto"/>
        <w:jc w:val="center"/>
        <w:rPr>
          <w:rFonts w:ascii="Times New Roman" w:hAnsi="Times New Roman" w:cs="Times New Roman"/>
          <w:b/>
          <w:sz w:val="28"/>
          <w:szCs w:val="28"/>
          <w:lang w:val="uk-UA"/>
        </w:rPr>
      </w:pPr>
      <w:r>
        <w:rPr>
          <w:rFonts w:ascii="Times New Roman" w:hAnsi="Times New Roman" w:cs="Times New Roman"/>
          <w:sz w:val="28"/>
          <w:szCs w:val="28"/>
          <w:lang w:val="uk-UA"/>
        </w:rPr>
        <w:t>(нова редакція)</w:t>
      </w:r>
      <w:r>
        <w:rPr>
          <w:rFonts w:ascii="Times New Roman" w:hAnsi="Times New Roman" w:cs="Times New Roman"/>
          <w:b/>
          <w:sz w:val="28"/>
          <w:szCs w:val="28"/>
          <w:lang w:val="uk-UA"/>
        </w:rPr>
        <w:br w:type="page"/>
      </w:r>
    </w:p>
    <w:p w14:paraId="4C760E9D">
      <w:pPr>
        <w:jc w:val="center"/>
        <w:rPr>
          <w:rFonts w:ascii="Times New Roman" w:hAnsi="Times New Roman" w:cs="Times New Roman"/>
          <w:b/>
          <w:sz w:val="28"/>
          <w:szCs w:val="28"/>
          <w:lang w:val="uk-UA"/>
        </w:rPr>
      </w:pPr>
      <w:r>
        <w:rPr>
          <w:rFonts w:ascii="Times New Roman" w:hAnsi="Times New Roman" w:cs="Times New Roman"/>
          <w:b/>
          <w:sz w:val="28"/>
          <w:szCs w:val="28"/>
          <w:lang w:val="uk-UA"/>
        </w:rPr>
        <w:t>І. ЗАГАЛЬНІ ПОЛОЖЕННЯ</w:t>
      </w:r>
    </w:p>
    <w:p w14:paraId="39011A20">
      <w:pPr>
        <w:jc w:val="both"/>
        <w:rPr>
          <w:lang w:val="uk-UA"/>
        </w:rPr>
      </w:pPr>
    </w:p>
    <w:p w14:paraId="55BE5219">
      <w:pPr>
        <w:jc w:val="both"/>
        <w:rPr>
          <w:lang w:val="uk-UA"/>
        </w:rPr>
      </w:pPr>
    </w:p>
    <w:p w14:paraId="2465B698">
      <w:pPr>
        <w:pStyle w:val="20"/>
        <w:ind w:left="0"/>
        <w:jc w:val="both"/>
        <w:rPr>
          <w:rFonts w:ascii="Times New Roman" w:hAnsi="Times New Roman" w:cs="Times New Roman"/>
          <w:sz w:val="28"/>
          <w:szCs w:val="28"/>
          <w:lang w:val="uk-UA"/>
        </w:rPr>
      </w:pPr>
      <w:r>
        <w:rPr>
          <w:rFonts w:ascii="Times New Roman" w:hAnsi="Times New Roman" w:cs="Times New Roman"/>
          <w:sz w:val="28"/>
          <w:szCs w:val="28"/>
          <w:lang w:val="uk-UA"/>
        </w:rPr>
        <w:t>1.1.Заклад дошкільної освіти (ясла–садок) №29 «Дюймовочка»</w:t>
      </w:r>
      <w:r>
        <w:rPr>
          <w:rFonts w:hint="default" w:ascii="Times New Roman" w:hAnsi="Times New Roman" w:cs="Times New Roman"/>
          <w:sz w:val="28"/>
          <w:szCs w:val="28"/>
          <w:lang w:val="uk-UA"/>
        </w:rPr>
        <w:t xml:space="preserve"> </w:t>
      </w:r>
      <w:r>
        <w:rPr>
          <w:rFonts w:hint="default" w:ascii="Times New Roman" w:hAnsi="Times New Roman"/>
          <w:sz w:val="28"/>
          <w:szCs w:val="28"/>
          <w:lang w:val="uk-UA"/>
        </w:rPr>
        <w:t>комбінованого типу</w:t>
      </w:r>
      <w:r>
        <w:rPr>
          <w:rFonts w:ascii="Times New Roman" w:hAnsi="Times New Roman" w:cs="Times New Roman"/>
          <w:sz w:val="28"/>
          <w:szCs w:val="28"/>
          <w:lang w:val="uk-UA"/>
        </w:rPr>
        <w:t xml:space="preserve"> Дрогобицької міської ради Львівської області (надалі заклад дошкільної освіти), скорочена назва</w:t>
      </w:r>
      <w:r>
        <w:rPr>
          <w:rFonts w:hint="default" w:ascii="Times New Roman" w:hAnsi="Times New Roman" w:cs="Times New Roman"/>
          <w:sz w:val="28"/>
          <w:szCs w:val="28"/>
          <w:lang w:val="uk-UA"/>
        </w:rPr>
        <w:t xml:space="preserve">: </w:t>
      </w:r>
      <w:bookmarkStart w:id="0" w:name="_GoBack"/>
      <w:bookmarkEnd w:id="0"/>
      <w:r>
        <w:rPr>
          <w:rFonts w:ascii="Times New Roman" w:hAnsi="Times New Roman" w:cs="Times New Roman"/>
          <w:sz w:val="28"/>
          <w:szCs w:val="28"/>
          <w:lang w:val="uk-UA"/>
        </w:rPr>
        <w:t xml:space="preserve">ЗДО № 29 «Дюймовочка», було створено на підставі наказу №379 від 15.01.1998 року Дрогобицького міського відділу народної освіти. </w:t>
      </w:r>
    </w:p>
    <w:p w14:paraId="7BAFC30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1.2.Тип закладу – ясла-садок комбінованого типу. </w:t>
      </w:r>
    </w:p>
    <w:p w14:paraId="520AE3D1">
      <w:pPr>
        <w:jc w:val="both"/>
        <w:rPr>
          <w:rFonts w:ascii="Times New Roman" w:hAnsi="Times New Roman" w:cs="Times New Roman"/>
          <w:sz w:val="28"/>
          <w:szCs w:val="28"/>
          <w:lang w:val="uk-UA"/>
        </w:rPr>
      </w:pPr>
      <w:r>
        <w:rPr>
          <w:rFonts w:ascii="Times New Roman" w:hAnsi="Times New Roman" w:cs="Times New Roman"/>
          <w:sz w:val="28"/>
          <w:szCs w:val="28"/>
          <w:lang w:val="uk-UA"/>
        </w:rPr>
        <w:t>1.3. Юридична адреса закладу дошкільної освіти: 82100, м. Дрогобич, вул. В. Великого. 76, тел.41-50-57.</w:t>
      </w:r>
    </w:p>
    <w:p w14:paraId="195A8EB0">
      <w:pPr>
        <w:jc w:val="both"/>
        <w:rPr>
          <w:rFonts w:ascii="Times New Roman" w:hAnsi="Times New Roman" w:cs="Times New Roman"/>
          <w:sz w:val="28"/>
          <w:szCs w:val="28"/>
          <w:lang w:val="uk-UA"/>
        </w:rPr>
      </w:pPr>
      <w:r>
        <w:rPr>
          <w:rFonts w:ascii="Times New Roman" w:hAnsi="Times New Roman" w:cs="Times New Roman"/>
          <w:sz w:val="28"/>
          <w:szCs w:val="28"/>
          <w:lang w:val="uk-UA"/>
        </w:rPr>
        <w:t>1.3. Засновником закладу</w:t>
      </w:r>
      <w:r>
        <w:t xml:space="preserve"> </w:t>
      </w:r>
      <w:r>
        <w:rPr>
          <w:rFonts w:ascii="Times New Roman" w:hAnsi="Times New Roman" w:cs="Times New Roman"/>
          <w:sz w:val="28"/>
          <w:szCs w:val="28"/>
          <w:lang w:val="uk-UA"/>
        </w:rPr>
        <w:t>дошкільної освіти (ясла–садок) №29 «Дюймовочка»  є Дрогобицька міська рада. Засновник через уповноважений ним відділ освіти Дрогобицької міської ради 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14:paraId="7956C648">
      <w:pPr>
        <w:jc w:val="both"/>
        <w:rPr>
          <w:rFonts w:ascii="Times New Roman" w:hAnsi="Times New Roman" w:cs="Times New Roman"/>
          <w:sz w:val="28"/>
          <w:szCs w:val="28"/>
          <w:lang w:val="uk-UA"/>
        </w:rPr>
      </w:pPr>
      <w:r>
        <w:rPr>
          <w:rFonts w:ascii="Times New Roman" w:hAnsi="Times New Roman" w:cs="Times New Roman"/>
          <w:sz w:val="28"/>
          <w:szCs w:val="28"/>
          <w:lang w:val="uk-UA"/>
        </w:rPr>
        <w:t>1.4. Заклад дошкільної освіти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іншими нормативно-правовими актами, власним Статутом.</w:t>
      </w:r>
    </w:p>
    <w:p w14:paraId="4B31CDAD">
      <w:pPr>
        <w:jc w:val="both"/>
        <w:rPr>
          <w:rFonts w:ascii="Times New Roman" w:hAnsi="Times New Roman" w:cs="Times New Roman"/>
          <w:sz w:val="28"/>
          <w:szCs w:val="28"/>
          <w:lang w:val="uk-UA"/>
        </w:rPr>
      </w:pPr>
      <w:r>
        <w:rPr>
          <w:rFonts w:ascii="Times New Roman" w:hAnsi="Times New Roman" w:cs="Times New Roman"/>
          <w:sz w:val="28"/>
          <w:szCs w:val="28"/>
          <w:lang w:val="uk-UA"/>
        </w:rPr>
        <w:t>1.5. Заклад дошкільної освіти є юридичною особою, має печатку і штамп встановленого зразка, бланки з власними реквізитами, реєстраційні рахунки в органах Державного казначейства.</w:t>
      </w:r>
    </w:p>
    <w:p w14:paraId="35CCF9FC">
      <w:pPr>
        <w:jc w:val="both"/>
        <w:rPr>
          <w:rFonts w:ascii="Times New Roman" w:hAnsi="Times New Roman" w:cs="Times New Roman"/>
          <w:sz w:val="28"/>
          <w:szCs w:val="28"/>
          <w:lang w:val="uk-UA"/>
        </w:rPr>
      </w:pPr>
      <w:r>
        <w:rPr>
          <w:rFonts w:ascii="Times New Roman" w:hAnsi="Times New Roman" w:cs="Times New Roman"/>
          <w:sz w:val="28"/>
          <w:szCs w:val="28"/>
          <w:lang w:val="uk-UA"/>
        </w:rPr>
        <w:t>1.6. Головною метою закладу</w:t>
      </w:r>
      <w:r>
        <w:rPr>
          <w:lang w:val="uk-UA"/>
        </w:rPr>
        <w:t xml:space="preserve"> </w:t>
      </w:r>
      <w:r>
        <w:rPr>
          <w:rFonts w:ascii="Times New Roman" w:hAnsi="Times New Roman" w:cs="Times New Roman"/>
          <w:sz w:val="28"/>
          <w:szCs w:val="28"/>
          <w:lang w:val="uk-UA"/>
        </w:rPr>
        <w:t>дошкільної освіти є забезпечення реалізації права громадян на здобуття дошкільної освіти, задоволення потреб громадян у нагляді, оздоровленні, вихованні та навчанні дітей, створення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14:paraId="1EA317CE">
      <w:pPr>
        <w:jc w:val="both"/>
        <w:rPr>
          <w:rFonts w:ascii="Times New Roman" w:hAnsi="Times New Roman" w:cs="Times New Roman"/>
          <w:sz w:val="28"/>
          <w:szCs w:val="28"/>
          <w:lang w:val="uk-UA"/>
        </w:rPr>
      </w:pPr>
      <w:r>
        <w:rPr>
          <w:rFonts w:ascii="Times New Roman" w:hAnsi="Times New Roman" w:cs="Times New Roman"/>
          <w:sz w:val="28"/>
          <w:szCs w:val="28"/>
          <w:lang w:val="uk-UA"/>
        </w:rPr>
        <w:t>1.7. Діяльність закладу</w:t>
      </w:r>
      <w:r>
        <w:rPr>
          <w:lang w:val="uk-UA"/>
        </w:rPr>
        <w:t xml:space="preserve"> </w:t>
      </w:r>
      <w:r>
        <w:rPr>
          <w:rFonts w:ascii="Times New Roman" w:hAnsi="Times New Roman" w:cs="Times New Roman"/>
          <w:sz w:val="28"/>
          <w:szCs w:val="28"/>
          <w:lang w:val="uk-UA"/>
        </w:rPr>
        <w:t>дошкільної освіти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14:paraId="55305053">
      <w:pPr>
        <w:jc w:val="both"/>
        <w:rPr>
          <w:rFonts w:ascii="Times New Roman" w:hAnsi="Times New Roman" w:cs="Times New Roman"/>
          <w:sz w:val="28"/>
          <w:szCs w:val="28"/>
          <w:lang w:val="uk-UA"/>
        </w:rPr>
      </w:pPr>
      <w:r>
        <w:rPr>
          <w:rFonts w:ascii="Times New Roman" w:hAnsi="Times New Roman" w:cs="Times New Roman"/>
          <w:sz w:val="28"/>
          <w:szCs w:val="28"/>
          <w:lang w:val="uk-UA"/>
        </w:rPr>
        <w:t>1.8. Заклад дошкільної освіти самостійно приймає рішення і здійснює діяльність в межах компетенції, передбаченої чинним законодавством, Положенням та даним Статутом.</w:t>
      </w:r>
    </w:p>
    <w:p w14:paraId="568261E6">
      <w:pPr>
        <w:jc w:val="both"/>
        <w:rPr>
          <w:rFonts w:ascii="Times New Roman" w:hAnsi="Times New Roman" w:cs="Times New Roman"/>
          <w:sz w:val="28"/>
          <w:szCs w:val="28"/>
          <w:lang w:val="uk-UA"/>
        </w:rPr>
      </w:pPr>
      <w:r>
        <w:rPr>
          <w:rFonts w:ascii="Times New Roman" w:hAnsi="Times New Roman" w:cs="Times New Roman"/>
          <w:sz w:val="28"/>
          <w:szCs w:val="28"/>
          <w:lang w:val="uk-UA"/>
        </w:rPr>
        <w:t>1.9. Заклад дошкільної освіти несе відповідальність перед собою, суспільством та державою за:</w:t>
      </w:r>
    </w:p>
    <w:p w14:paraId="6D9722F4">
      <w:pPr>
        <w:jc w:val="both"/>
        <w:rPr>
          <w:rFonts w:ascii="Times New Roman" w:hAnsi="Times New Roman" w:cs="Times New Roman"/>
          <w:sz w:val="28"/>
          <w:szCs w:val="28"/>
          <w:lang w:val="uk-UA"/>
        </w:rPr>
      </w:pPr>
      <w:r>
        <w:rPr>
          <w:rFonts w:ascii="Times New Roman" w:hAnsi="Times New Roman" w:cs="Times New Roman"/>
          <w:sz w:val="28"/>
          <w:szCs w:val="28"/>
          <w:lang w:val="uk-UA"/>
        </w:rPr>
        <w:t>- реалізацію головних завдань дошкільної освіти, визначених Законам України «Про дошкільну освіту»;</w:t>
      </w:r>
    </w:p>
    <w:p w14:paraId="6C291CA7">
      <w:pPr>
        <w:jc w:val="both"/>
        <w:rPr>
          <w:rFonts w:ascii="Times New Roman" w:hAnsi="Times New Roman" w:cs="Times New Roman"/>
          <w:sz w:val="28"/>
          <w:szCs w:val="28"/>
          <w:lang w:val="uk-UA"/>
        </w:rPr>
      </w:pPr>
    </w:p>
    <w:p w14:paraId="22634EE0">
      <w:pPr>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рівня дошкільної освіти у межах державних вимог до її змісту, рівня і обсягу;</w:t>
      </w:r>
    </w:p>
    <w:p w14:paraId="13303289">
      <w:pPr>
        <w:jc w:val="both"/>
        <w:rPr>
          <w:rFonts w:ascii="Times New Roman" w:hAnsi="Times New Roman" w:cs="Times New Roman"/>
          <w:sz w:val="28"/>
          <w:szCs w:val="28"/>
          <w:lang w:val="uk-UA"/>
        </w:rPr>
      </w:pPr>
      <w:r>
        <w:rPr>
          <w:rFonts w:ascii="Times New Roman" w:hAnsi="Times New Roman" w:cs="Times New Roman"/>
          <w:sz w:val="28"/>
          <w:szCs w:val="28"/>
          <w:lang w:val="uk-UA"/>
        </w:rPr>
        <w:t>- дотримання фінансової дисципліни, збереження матеріально-технічної бази.</w:t>
      </w:r>
    </w:p>
    <w:p w14:paraId="10A179AE">
      <w:pPr>
        <w:jc w:val="both"/>
        <w:rPr>
          <w:rFonts w:ascii="Times New Roman" w:hAnsi="Times New Roman" w:cs="Times New Roman"/>
          <w:sz w:val="28"/>
          <w:szCs w:val="28"/>
          <w:lang w:val="uk-UA"/>
        </w:rPr>
      </w:pPr>
      <w:r>
        <w:rPr>
          <w:rFonts w:ascii="Times New Roman" w:hAnsi="Times New Roman" w:cs="Times New Roman"/>
          <w:sz w:val="28"/>
          <w:szCs w:val="28"/>
          <w:lang w:val="uk-UA"/>
        </w:rPr>
        <w:t>1.10. Взаємовідносини між  закладом дошкільної освіти з юридичними і фізичними особами визначаються угодами, що укладені між ними.</w:t>
      </w:r>
    </w:p>
    <w:p w14:paraId="06B0FFEE">
      <w:pPr>
        <w:jc w:val="both"/>
        <w:rPr>
          <w:rFonts w:ascii="Times New Roman" w:hAnsi="Times New Roman" w:cs="Times New Roman"/>
          <w:sz w:val="28"/>
          <w:szCs w:val="28"/>
          <w:lang w:val="uk-UA"/>
        </w:rPr>
      </w:pPr>
    </w:p>
    <w:p w14:paraId="18F20D96">
      <w:pPr>
        <w:jc w:val="center"/>
        <w:rPr>
          <w:rFonts w:ascii="Times New Roman" w:hAnsi="Times New Roman" w:cs="Times New Roman"/>
          <w:b/>
          <w:sz w:val="28"/>
          <w:szCs w:val="28"/>
          <w:lang w:val="uk-UA"/>
        </w:rPr>
      </w:pPr>
      <w:r>
        <w:rPr>
          <w:rFonts w:ascii="Times New Roman" w:hAnsi="Times New Roman" w:cs="Times New Roman"/>
          <w:b/>
          <w:sz w:val="28"/>
          <w:szCs w:val="28"/>
          <w:lang w:val="uk-UA"/>
        </w:rPr>
        <w:t>ІІ. КОМПЛЕКТУВАННЯ  ЗАКЛАДУ ДОШКІЛЬНОЇ ОСВІТИ</w:t>
      </w:r>
    </w:p>
    <w:p w14:paraId="39070D09">
      <w:pPr>
        <w:jc w:val="both"/>
        <w:rPr>
          <w:rFonts w:ascii="Times New Roman" w:hAnsi="Times New Roman" w:cs="Times New Roman"/>
          <w:sz w:val="28"/>
          <w:szCs w:val="28"/>
          <w:lang w:val="uk-UA"/>
        </w:rPr>
      </w:pPr>
    </w:p>
    <w:p w14:paraId="5D1ADBA2">
      <w:pPr>
        <w:jc w:val="both"/>
        <w:rPr>
          <w:rFonts w:ascii="Times New Roman" w:hAnsi="Times New Roman" w:cs="Times New Roman"/>
          <w:sz w:val="28"/>
          <w:szCs w:val="28"/>
          <w:lang w:val="uk-UA"/>
        </w:rPr>
      </w:pPr>
      <w:r>
        <w:rPr>
          <w:rFonts w:ascii="Times New Roman" w:hAnsi="Times New Roman" w:cs="Times New Roman"/>
          <w:sz w:val="28"/>
          <w:szCs w:val="28"/>
          <w:lang w:val="uk-UA"/>
        </w:rPr>
        <w:t>2.1. Заклад розрахований на 75 місць.</w:t>
      </w:r>
    </w:p>
    <w:p w14:paraId="3F55BC55">
      <w:pPr>
        <w:jc w:val="both"/>
        <w:rPr>
          <w:rFonts w:ascii="Times New Roman" w:hAnsi="Times New Roman" w:cs="Times New Roman"/>
          <w:sz w:val="28"/>
          <w:szCs w:val="28"/>
          <w:lang w:val="uk-UA"/>
        </w:rPr>
      </w:pPr>
      <w:r>
        <w:rPr>
          <w:rFonts w:ascii="Times New Roman" w:hAnsi="Times New Roman" w:cs="Times New Roman"/>
          <w:sz w:val="28"/>
          <w:szCs w:val="28"/>
          <w:lang w:val="uk-UA"/>
        </w:rPr>
        <w:t>2.2. Групи комплектуються за віковими ознаками.</w:t>
      </w:r>
    </w:p>
    <w:p w14:paraId="0B4B690F">
      <w:pPr>
        <w:jc w:val="both"/>
        <w:rPr>
          <w:rFonts w:ascii="Times New Roman" w:hAnsi="Times New Roman" w:cs="Times New Roman"/>
          <w:sz w:val="28"/>
          <w:szCs w:val="28"/>
          <w:lang w:val="uk-UA"/>
        </w:rPr>
      </w:pPr>
      <w:r>
        <w:rPr>
          <w:rFonts w:ascii="Times New Roman" w:hAnsi="Times New Roman" w:cs="Times New Roman"/>
          <w:sz w:val="28"/>
          <w:szCs w:val="28"/>
          <w:lang w:val="uk-UA"/>
        </w:rPr>
        <w:t>2.3. У  закладі</w:t>
      </w:r>
      <w:r>
        <w:rPr>
          <w:lang w:val="uk-UA"/>
        </w:rPr>
        <w:t xml:space="preserve"> </w:t>
      </w:r>
      <w:r>
        <w:rPr>
          <w:rFonts w:ascii="Times New Roman" w:hAnsi="Times New Roman" w:cs="Times New Roman"/>
          <w:sz w:val="28"/>
          <w:szCs w:val="28"/>
          <w:lang w:val="uk-UA"/>
        </w:rPr>
        <w:t>дошкільної освіти функціонують 6 груп: загального розвитку з денним режимом перебування дітей , інклюзивні  та спеціальні дошкільні (різновікові) групи.</w:t>
      </w:r>
      <w:r>
        <w:rPr>
          <w:lang w:val="uk-UA"/>
        </w:rPr>
        <w:t xml:space="preserve"> </w:t>
      </w:r>
      <w:r>
        <w:rPr>
          <w:rFonts w:ascii="Times New Roman" w:hAnsi="Times New Roman" w:cs="Times New Roman"/>
          <w:sz w:val="28"/>
          <w:szCs w:val="28"/>
          <w:lang w:val="uk-UA"/>
        </w:rPr>
        <w:t xml:space="preserve">До спеціальної дошкільної групи зараховуються діти від 3-6(7) років з особливими освітніми потребами, які відповідно до висновку ІРЦ потребують ІІІ -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рівнів підтримки.</w:t>
      </w:r>
    </w:p>
    <w:p w14:paraId="2511D849">
      <w:pPr>
        <w:jc w:val="both"/>
        <w:rPr>
          <w:rFonts w:ascii="Times New Roman" w:hAnsi="Times New Roman" w:cs="Times New Roman"/>
          <w:sz w:val="28"/>
          <w:szCs w:val="28"/>
          <w:lang w:val="uk-UA"/>
        </w:rPr>
      </w:pPr>
      <w:r>
        <w:rPr>
          <w:rFonts w:ascii="Times New Roman" w:hAnsi="Times New Roman" w:cs="Times New Roman"/>
          <w:sz w:val="28"/>
          <w:szCs w:val="28"/>
          <w:lang w:val="uk-UA"/>
        </w:rPr>
        <w:t>2.4. Наповнюваність груп дітьми становить: в ясельній групі – 15 дітей, дошкільній групі - 20 дітей, в інклюзивній групі- не більше 3-ох дітей з особливими освітніми потребами, в спеціальних дошкільних групах-6-8 дітей.</w:t>
      </w:r>
      <w:r>
        <w:rPr>
          <w:lang w:val="uk-UA"/>
        </w:rPr>
        <w:t xml:space="preserve"> </w:t>
      </w:r>
      <w:r>
        <w:rPr>
          <w:rFonts w:ascii="Times New Roman" w:hAnsi="Times New Roman" w:cs="Times New Roman"/>
          <w:sz w:val="28"/>
          <w:szCs w:val="28"/>
          <w:lang w:val="uk-UA"/>
        </w:rPr>
        <w:t>2.5. У закладах дошкільної освіти кількість дітей у групах може визначатися засновником або уповноваженим ним органом, залежно від демографічної ситуації у громаді з дотриманням санітарно-гігієнічних норм.</w:t>
      </w:r>
    </w:p>
    <w:p w14:paraId="5AAED7EB">
      <w:pPr>
        <w:jc w:val="both"/>
        <w:rPr>
          <w:rFonts w:ascii="Times New Roman" w:hAnsi="Times New Roman" w:cs="Times New Roman"/>
          <w:sz w:val="28"/>
          <w:szCs w:val="28"/>
          <w:lang w:val="uk-UA"/>
        </w:rPr>
      </w:pPr>
      <w:r>
        <w:rPr>
          <w:rFonts w:ascii="Times New Roman" w:hAnsi="Times New Roman" w:cs="Times New Roman"/>
          <w:sz w:val="28"/>
          <w:szCs w:val="28"/>
          <w:lang w:val="uk-UA"/>
        </w:rPr>
        <w:t>2.6. Для зарахування дитини в у дошкільний заклад необхідно пред’явити заяви батьків, або осіб, які їх замінюють, медичну довідку про стан здоров'я дитини з висновком лікаря, що дитина може відвідувати дошкільний навчальний заклад, довідку дільничного лікаря про епідеміологічне оточення, свідоцтво про народження дитини.</w:t>
      </w:r>
    </w:p>
    <w:p w14:paraId="5B414EF1">
      <w:pPr>
        <w:jc w:val="both"/>
        <w:rPr>
          <w:rFonts w:ascii="Times New Roman" w:hAnsi="Times New Roman" w:cs="Times New Roman"/>
          <w:sz w:val="28"/>
          <w:szCs w:val="28"/>
          <w:lang w:val="uk-UA"/>
        </w:rPr>
      </w:pPr>
      <w:r>
        <w:rPr>
          <w:rFonts w:ascii="Times New Roman" w:hAnsi="Times New Roman" w:cs="Times New Roman"/>
          <w:sz w:val="28"/>
          <w:szCs w:val="28"/>
          <w:lang w:val="uk-UA"/>
        </w:rPr>
        <w:t>2.7. За дитиною зберігається місце у  закладі дошкільної освіти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14:paraId="1F33155E">
      <w:pPr>
        <w:jc w:val="both"/>
        <w:rPr>
          <w:rFonts w:ascii="Times New Roman" w:hAnsi="Times New Roman" w:cs="Times New Roman"/>
          <w:sz w:val="28"/>
          <w:szCs w:val="28"/>
          <w:lang w:val="uk-UA"/>
        </w:rPr>
      </w:pPr>
      <w:r>
        <w:rPr>
          <w:rFonts w:ascii="Times New Roman" w:hAnsi="Times New Roman" w:cs="Times New Roman"/>
          <w:sz w:val="28"/>
          <w:szCs w:val="28"/>
          <w:lang w:val="uk-UA"/>
        </w:rPr>
        <w:t>2.8. Відрахування дітей  із  закладу</w:t>
      </w:r>
      <w:r>
        <w:rPr>
          <w:lang w:val="uk-UA"/>
        </w:rPr>
        <w:t xml:space="preserve"> </w:t>
      </w:r>
      <w:r>
        <w:rPr>
          <w:rFonts w:ascii="Times New Roman" w:hAnsi="Times New Roman" w:cs="Times New Roman"/>
          <w:sz w:val="28"/>
          <w:szCs w:val="28"/>
          <w:lang w:val="uk-UA"/>
        </w:rPr>
        <w:t>дошкільної освіти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Такий висновок одночасно повинен містити рекомендації щодо типу дошкільного навчального закладу, в якому доцільне подальше перебування дитини, у разі несплати без поважних причин батьками або особами, які їх замінюють, плати за харчування дитини протягом 2-х місяців, у разі коли дитина не відвідує заклад без поважних причин більше місяця.</w:t>
      </w:r>
    </w:p>
    <w:p w14:paraId="0FC18A72">
      <w:pPr>
        <w:jc w:val="both"/>
        <w:rPr>
          <w:rFonts w:ascii="Times New Roman" w:hAnsi="Times New Roman" w:cs="Times New Roman"/>
          <w:sz w:val="28"/>
          <w:szCs w:val="28"/>
          <w:lang w:val="uk-UA"/>
        </w:rPr>
      </w:pPr>
      <w:r>
        <w:rPr>
          <w:rFonts w:ascii="Times New Roman" w:hAnsi="Times New Roman" w:cs="Times New Roman"/>
          <w:sz w:val="28"/>
          <w:szCs w:val="28"/>
          <w:lang w:val="uk-UA"/>
        </w:rPr>
        <w:t>2.9. Адміністрація  закладу</w:t>
      </w:r>
      <w:r>
        <w:rPr>
          <w:lang w:val="uk-UA"/>
        </w:rPr>
        <w:t xml:space="preserve"> </w:t>
      </w:r>
      <w:r>
        <w:rPr>
          <w:rFonts w:ascii="Times New Roman" w:hAnsi="Times New Roman" w:cs="Times New Roman"/>
          <w:sz w:val="28"/>
          <w:szCs w:val="28"/>
          <w:lang w:val="uk-UA"/>
        </w:rPr>
        <w:t>дошкільної освіти письмово із зазначенням причин повідомляє батьків або осіб, які їх замінюють, про відрахування дитини не менше як за 10 календарних днів.</w:t>
      </w:r>
    </w:p>
    <w:p w14:paraId="300874EF">
      <w:pPr>
        <w:jc w:val="center"/>
        <w:rPr>
          <w:rFonts w:ascii="Times New Roman" w:hAnsi="Times New Roman" w:cs="Times New Roman"/>
          <w:b/>
          <w:sz w:val="28"/>
          <w:szCs w:val="28"/>
          <w:lang w:val="uk-UA"/>
        </w:rPr>
      </w:pPr>
    </w:p>
    <w:p w14:paraId="372EF862">
      <w:pPr>
        <w:jc w:val="center"/>
        <w:rPr>
          <w:rFonts w:ascii="Times New Roman" w:hAnsi="Times New Roman" w:cs="Times New Roman"/>
          <w:b/>
          <w:sz w:val="28"/>
          <w:szCs w:val="28"/>
          <w:lang w:val="uk-UA"/>
        </w:rPr>
      </w:pPr>
    </w:p>
    <w:p w14:paraId="5E52D755">
      <w:pPr>
        <w:jc w:val="center"/>
        <w:rPr>
          <w:rFonts w:ascii="Times New Roman" w:hAnsi="Times New Roman" w:cs="Times New Roman"/>
          <w:b/>
          <w:sz w:val="28"/>
          <w:szCs w:val="28"/>
          <w:lang w:val="uk-UA"/>
        </w:rPr>
      </w:pPr>
      <w:r>
        <w:rPr>
          <w:rFonts w:ascii="Times New Roman" w:hAnsi="Times New Roman" w:cs="Times New Roman"/>
          <w:b/>
          <w:sz w:val="28"/>
          <w:szCs w:val="28"/>
          <w:lang w:val="uk-UA"/>
        </w:rPr>
        <w:t>ІІІ. РЕЖИМ РОБОТИ ЗАКЛАДУ ДОШКІЛЬНОЇ ОСВІТИ</w:t>
      </w:r>
    </w:p>
    <w:p w14:paraId="1BE14CAA">
      <w:pPr>
        <w:jc w:val="both"/>
        <w:rPr>
          <w:rFonts w:ascii="Times New Roman" w:hAnsi="Times New Roman" w:cs="Times New Roman"/>
          <w:sz w:val="28"/>
          <w:szCs w:val="28"/>
          <w:lang w:val="uk-UA"/>
        </w:rPr>
      </w:pPr>
    </w:p>
    <w:p w14:paraId="6163CB40">
      <w:pPr>
        <w:jc w:val="both"/>
        <w:rPr>
          <w:rFonts w:ascii="Times New Roman" w:hAnsi="Times New Roman" w:cs="Times New Roman"/>
          <w:sz w:val="28"/>
          <w:szCs w:val="28"/>
          <w:lang w:val="uk-UA"/>
        </w:rPr>
      </w:pPr>
      <w:r>
        <w:rPr>
          <w:rFonts w:ascii="Times New Roman" w:hAnsi="Times New Roman" w:cs="Times New Roman"/>
          <w:sz w:val="28"/>
          <w:szCs w:val="28"/>
          <w:lang w:val="uk-UA"/>
        </w:rPr>
        <w:t>3.1.Заклад дошкільної освіти працює за п’яти денним робочим тижнем протягом 10,5 годин. Вихідні – субота, неділя, святкові дні.</w:t>
      </w:r>
    </w:p>
    <w:p w14:paraId="50A01E50">
      <w:pPr>
        <w:jc w:val="both"/>
        <w:rPr>
          <w:rFonts w:ascii="Times New Roman" w:hAnsi="Times New Roman" w:cs="Times New Roman"/>
          <w:sz w:val="28"/>
          <w:szCs w:val="28"/>
          <w:lang w:val="uk-UA"/>
        </w:rPr>
      </w:pPr>
      <w:r>
        <w:rPr>
          <w:rFonts w:ascii="Times New Roman" w:hAnsi="Times New Roman" w:cs="Times New Roman"/>
          <w:sz w:val="28"/>
          <w:szCs w:val="28"/>
          <w:lang w:val="uk-UA"/>
        </w:rPr>
        <w:t>3.2. Щоденний графік роботи  закладу</w:t>
      </w:r>
      <w:r>
        <w:t xml:space="preserve"> </w:t>
      </w:r>
      <w:r>
        <w:rPr>
          <w:rFonts w:ascii="Times New Roman" w:hAnsi="Times New Roman" w:cs="Times New Roman"/>
          <w:sz w:val="28"/>
          <w:szCs w:val="28"/>
          <w:lang w:val="uk-UA"/>
        </w:rPr>
        <w:t xml:space="preserve">дошкільної освіти: з 8.00 год. до 18.30 год. </w:t>
      </w:r>
    </w:p>
    <w:p w14:paraId="1CCAAAE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Щоденний графік роботи груп дошкільного заклад: з 8.00 год. до 18.30 год. </w:t>
      </w:r>
    </w:p>
    <w:p w14:paraId="1571FFA6">
      <w:pPr>
        <w:jc w:val="both"/>
        <w:rPr>
          <w:rFonts w:ascii="Times New Roman" w:hAnsi="Times New Roman" w:cs="Times New Roman"/>
          <w:sz w:val="28"/>
          <w:szCs w:val="28"/>
          <w:lang w:val="uk-UA"/>
        </w:rPr>
      </w:pPr>
    </w:p>
    <w:p w14:paraId="72EA7FAF">
      <w:pPr>
        <w:jc w:val="center"/>
        <w:rPr>
          <w:rFonts w:ascii="Times New Roman" w:hAnsi="Times New Roman" w:cs="Times New Roman"/>
          <w:b/>
          <w:sz w:val="28"/>
          <w:szCs w:val="28"/>
          <w:lang w:val="uk-UA"/>
        </w:rPr>
      </w:pPr>
      <w:r>
        <w:rPr>
          <w:rFonts w:ascii="Times New Roman" w:hAnsi="Times New Roman" w:cs="Times New Roman"/>
          <w:b/>
          <w:sz w:val="28"/>
          <w:szCs w:val="28"/>
          <w:lang w:val="uk-UA"/>
        </w:rPr>
        <w:t>ІV. ОРГАНІЗАЦІЯ НАВЧАЛЬНО – ВИХОВНОГО ПРОЦЕСУ</w:t>
      </w:r>
    </w:p>
    <w:p w14:paraId="1C61940F">
      <w:pPr>
        <w:jc w:val="both"/>
        <w:rPr>
          <w:rFonts w:ascii="Times New Roman" w:hAnsi="Times New Roman" w:cs="Times New Roman"/>
          <w:b/>
          <w:sz w:val="28"/>
          <w:szCs w:val="28"/>
          <w:lang w:val="uk-UA"/>
        </w:rPr>
      </w:pPr>
    </w:p>
    <w:p w14:paraId="01335BB7">
      <w:pPr>
        <w:jc w:val="both"/>
        <w:rPr>
          <w:rFonts w:ascii="Times New Roman" w:hAnsi="Times New Roman" w:cs="Times New Roman"/>
          <w:sz w:val="28"/>
          <w:szCs w:val="28"/>
          <w:lang w:val="uk-UA"/>
        </w:rPr>
      </w:pPr>
      <w:r>
        <w:rPr>
          <w:rFonts w:ascii="Times New Roman" w:hAnsi="Times New Roman" w:cs="Times New Roman"/>
          <w:sz w:val="28"/>
          <w:szCs w:val="28"/>
          <w:lang w:val="uk-UA"/>
        </w:rPr>
        <w:t>4.1. Навчальний рік у  закладі</w:t>
      </w:r>
      <w:r>
        <w:t xml:space="preserve"> </w:t>
      </w:r>
      <w:r>
        <w:rPr>
          <w:rFonts w:ascii="Times New Roman" w:hAnsi="Times New Roman" w:cs="Times New Roman"/>
          <w:sz w:val="28"/>
          <w:szCs w:val="28"/>
          <w:lang w:val="uk-UA"/>
        </w:rPr>
        <w:t>дошкільної освіти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14:paraId="453782D4">
      <w:pPr>
        <w:jc w:val="both"/>
        <w:rPr>
          <w:rFonts w:ascii="Times New Roman" w:hAnsi="Times New Roman" w:cs="Times New Roman"/>
          <w:sz w:val="28"/>
          <w:szCs w:val="28"/>
          <w:lang w:val="uk-UA"/>
        </w:rPr>
      </w:pPr>
      <w:r>
        <w:rPr>
          <w:rFonts w:ascii="Times New Roman" w:hAnsi="Times New Roman" w:cs="Times New Roman"/>
          <w:sz w:val="28"/>
          <w:szCs w:val="28"/>
          <w:lang w:val="uk-UA"/>
        </w:rPr>
        <w:t>4.2. Заклад</w:t>
      </w:r>
      <w:r>
        <w:rPr>
          <w:lang w:val="uk-UA"/>
        </w:rPr>
        <w:t xml:space="preserve"> </w:t>
      </w:r>
      <w:r>
        <w:rPr>
          <w:rFonts w:ascii="Times New Roman" w:hAnsi="Times New Roman" w:cs="Times New Roman"/>
          <w:sz w:val="28"/>
          <w:szCs w:val="28"/>
          <w:lang w:val="uk-UA"/>
        </w:rPr>
        <w:t>дошкільної освіти здійснює свою діяльність відповідно до річного плану, який складається на навчальний рік та період оздоровлення.</w:t>
      </w:r>
    </w:p>
    <w:p w14:paraId="3C32A742">
      <w:pPr>
        <w:jc w:val="both"/>
        <w:rPr>
          <w:rFonts w:ascii="Times New Roman" w:hAnsi="Times New Roman" w:cs="Times New Roman"/>
          <w:sz w:val="28"/>
          <w:szCs w:val="28"/>
          <w:lang w:val="uk-UA"/>
        </w:rPr>
      </w:pPr>
      <w:r>
        <w:rPr>
          <w:rFonts w:ascii="Times New Roman" w:hAnsi="Times New Roman" w:cs="Times New Roman"/>
          <w:sz w:val="28"/>
          <w:szCs w:val="28"/>
          <w:lang w:val="uk-UA"/>
        </w:rPr>
        <w:t>4.3. План роботи закладу</w:t>
      </w:r>
      <w:r>
        <w:rPr>
          <w:lang w:val="uk-UA"/>
        </w:rPr>
        <w:t xml:space="preserve"> </w:t>
      </w:r>
      <w:r>
        <w:rPr>
          <w:rFonts w:ascii="Times New Roman" w:hAnsi="Times New Roman" w:cs="Times New Roman"/>
          <w:sz w:val="28"/>
          <w:szCs w:val="28"/>
          <w:lang w:val="uk-UA"/>
        </w:rPr>
        <w:t>дошкільної освіти схвалюється педагогічною радою закладу, затверджується керівником  закладу</w:t>
      </w:r>
      <w:r>
        <w:rPr>
          <w:lang w:val="uk-UA"/>
        </w:rPr>
        <w:t xml:space="preserve"> </w:t>
      </w:r>
      <w:r>
        <w:rPr>
          <w:rFonts w:ascii="Times New Roman" w:hAnsi="Times New Roman" w:cs="Times New Roman"/>
          <w:sz w:val="28"/>
          <w:szCs w:val="28"/>
          <w:lang w:val="uk-UA"/>
        </w:rPr>
        <w:t>дошкільної освіти і погоджується з відділом освіти Дрогобицької міської ради. План роботи дошкільного закладу на оздоровчий період додатково погоджується з територіальною санітарно-епідеміологічною службою та з відділом освіти Дрогобицької міської ради.</w:t>
      </w:r>
    </w:p>
    <w:p w14:paraId="5CE0FD0C">
      <w:pPr>
        <w:jc w:val="both"/>
        <w:rPr>
          <w:rFonts w:ascii="Times New Roman" w:hAnsi="Times New Roman" w:cs="Times New Roman"/>
          <w:sz w:val="28"/>
          <w:szCs w:val="28"/>
          <w:lang w:val="uk-UA"/>
        </w:rPr>
      </w:pPr>
      <w:r>
        <w:rPr>
          <w:rFonts w:ascii="Times New Roman" w:hAnsi="Times New Roman" w:cs="Times New Roman"/>
          <w:sz w:val="28"/>
          <w:szCs w:val="28"/>
          <w:lang w:val="uk-UA"/>
        </w:rPr>
        <w:t>4.4.У  закладі</w:t>
      </w:r>
      <w:r>
        <w:t xml:space="preserve"> </w:t>
      </w:r>
      <w:r>
        <w:rPr>
          <w:rFonts w:ascii="Times New Roman" w:hAnsi="Times New Roman" w:cs="Times New Roman"/>
          <w:sz w:val="28"/>
          <w:szCs w:val="28"/>
          <w:lang w:val="uk-UA"/>
        </w:rPr>
        <w:t>дошкільної освіти визначена українська мова навчання і виховання дітей.</w:t>
      </w:r>
    </w:p>
    <w:p w14:paraId="5C48E53E">
      <w:pPr>
        <w:jc w:val="both"/>
        <w:rPr>
          <w:rFonts w:ascii="Times New Roman" w:hAnsi="Times New Roman" w:cs="Times New Roman"/>
          <w:sz w:val="28"/>
          <w:szCs w:val="28"/>
          <w:lang w:val="uk-UA"/>
        </w:rPr>
      </w:pPr>
      <w:r>
        <w:rPr>
          <w:rFonts w:ascii="Times New Roman" w:hAnsi="Times New Roman" w:cs="Times New Roman"/>
          <w:sz w:val="28"/>
          <w:szCs w:val="28"/>
          <w:lang w:val="uk-UA"/>
        </w:rPr>
        <w:t>4.5. Навчально-виховний процес у  закладі</w:t>
      </w:r>
      <w:r>
        <w:rPr>
          <w:lang w:val="uk-UA"/>
        </w:rPr>
        <w:t xml:space="preserve"> </w:t>
      </w:r>
      <w:r>
        <w:rPr>
          <w:rFonts w:ascii="Times New Roman" w:hAnsi="Times New Roman" w:cs="Times New Roman"/>
          <w:sz w:val="28"/>
          <w:szCs w:val="28"/>
          <w:lang w:val="uk-UA"/>
        </w:rPr>
        <w:t>дошкільної освіти здійснюється відповідно до Базового компоненту дошкільної освіти – державного стандарту, що містить норми і положення, які визначають вимоги до рівня розвиненості та вихованості дитини дошкільного віку та реалізується згідно з програмами розвитку дітей та навчально – методичними посібниками, затвердженими в установленому порядку МОН.</w:t>
      </w:r>
    </w:p>
    <w:p w14:paraId="6412DA6F">
      <w:pPr>
        <w:jc w:val="both"/>
        <w:rPr>
          <w:rFonts w:ascii="Times New Roman" w:hAnsi="Times New Roman" w:cs="Times New Roman"/>
          <w:sz w:val="28"/>
          <w:szCs w:val="28"/>
          <w:lang w:val="uk-UA"/>
        </w:rPr>
      </w:pPr>
    </w:p>
    <w:p w14:paraId="07B57D05">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14:paraId="51AC3612">
      <w:pPr>
        <w:jc w:val="center"/>
        <w:rPr>
          <w:rFonts w:ascii="Times New Roman" w:hAnsi="Times New Roman" w:cs="Times New Roman"/>
          <w:b/>
          <w:sz w:val="28"/>
          <w:szCs w:val="28"/>
          <w:lang w:val="uk-UA"/>
        </w:rPr>
      </w:pPr>
      <w:r>
        <w:rPr>
          <w:rFonts w:ascii="Times New Roman" w:hAnsi="Times New Roman" w:cs="Times New Roman"/>
          <w:b/>
          <w:sz w:val="28"/>
          <w:szCs w:val="28"/>
          <w:lang w:val="uk-UA"/>
        </w:rPr>
        <w:t>V. ОРГАНІЗАЦІЯ ХАРЧУВАННЯ У  ЗАКЛАДІ ДОШКІЛЬНОЇ ОСВІТИ</w:t>
      </w:r>
    </w:p>
    <w:p w14:paraId="03D0AB1E">
      <w:pPr>
        <w:jc w:val="both"/>
        <w:rPr>
          <w:rFonts w:ascii="Times New Roman" w:hAnsi="Times New Roman" w:cs="Times New Roman"/>
          <w:sz w:val="28"/>
          <w:szCs w:val="28"/>
          <w:lang w:val="uk-UA"/>
        </w:rPr>
      </w:pPr>
    </w:p>
    <w:p w14:paraId="3CBD866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5.1. Закупівля продуктів харчування у дошкільному закладі здійснюється відповідно до чинного законодавства.</w:t>
      </w:r>
    </w:p>
    <w:p w14:paraId="72A4D68E">
      <w:pPr>
        <w:jc w:val="both"/>
        <w:rPr>
          <w:rFonts w:ascii="Times New Roman" w:hAnsi="Times New Roman" w:cs="Times New Roman"/>
          <w:sz w:val="28"/>
          <w:szCs w:val="28"/>
          <w:lang w:val="uk-UA"/>
        </w:rPr>
      </w:pPr>
      <w:r>
        <w:rPr>
          <w:rFonts w:ascii="Times New Roman" w:hAnsi="Times New Roman" w:cs="Times New Roman"/>
          <w:sz w:val="28"/>
          <w:szCs w:val="28"/>
          <w:lang w:val="uk-UA"/>
        </w:rPr>
        <w:t>5.2. В  закладі</w:t>
      </w:r>
      <w:r>
        <w:t xml:space="preserve"> </w:t>
      </w:r>
      <w:r>
        <w:rPr>
          <w:rFonts w:ascii="Times New Roman" w:hAnsi="Times New Roman" w:cs="Times New Roman"/>
          <w:sz w:val="28"/>
          <w:szCs w:val="28"/>
          <w:lang w:val="uk-UA"/>
        </w:rPr>
        <w:t>дошкільної освіти організоване триразовий режим харчування і чотириразовий в оздоровчий період.</w:t>
      </w:r>
    </w:p>
    <w:p w14:paraId="3D57E449">
      <w:pPr>
        <w:jc w:val="both"/>
        <w:rPr>
          <w:rFonts w:ascii="Times New Roman" w:hAnsi="Times New Roman" w:cs="Times New Roman"/>
          <w:sz w:val="28"/>
          <w:szCs w:val="28"/>
          <w:lang w:val="uk-UA"/>
        </w:rPr>
      </w:pPr>
      <w:r>
        <w:rPr>
          <w:rFonts w:ascii="Times New Roman" w:hAnsi="Times New Roman" w:cs="Times New Roman"/>
          <w:sz w:val="28"/>
          <w:szCs w:val="28"/>
          <w:lang w:val="uk-UA"/>
        </w:rPr>
        <w:t>5.3.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керівника дошкільного закладу.</w:t>
      </w:r>
    </w:p>
    <w:p w14:paraId="695C1D74">
      <w:pPr>
        <w:jc w:val="both"/>
        <w:rPr>
          <w:rFonts w:ascii="Times New Roman" w:hAnsi="Times New Roman" w:cs="Times New Roman"/>
          <w:sz w:val="28"/>
          <w:szCs w:val="28"/>
          <w:lang w:val="uk-UA"/>
        </w:rPr>
      </w:pPr>
    </w:p>
    <w:p w14:paraId="53F33DA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VІ. МЕДИЧНЕ ОБСЛУГОВУВАННЯ ДІТЕЙ </w:t>
      </w:r>
    </w:p>
    <w:p w14:paraId="7D1FAA7E">
      <w:pPr>
        <w:jc w:val="center"/>
        <w:rPr>
          <w:rFonts w:ascii="Times New Roman" w:hAnsi="Times New Roman" w:cs="Times New Roman"/>
          <w:b/>
          <w:sz w:val="28"/>
          <w:szCs w:val="28"/>
          <w:lang w:val="uk-UA"/>
        </w:rPr>
      </w:pPr>
      <w:r>
        <w:rPr>
          <w:rFonts w:ascii="Times New Roman" w:hAnsi="Times New Roman" w:cs="Times New Roman"/>
          <w:b/>
          <w:sz w:val="28"/>
          <w:szCs w:val="28"/>
          <w:lang w:val="uk-UA"/>
        </w:rPr>
        <w:t>У ЗАКЛАДІ ДОШКІЛЬНОЇ ОСВІТИ</w:t>
      </w:r>
    </w:p>
    <w:p w14:paraId="41E9FC8A">
      <w:pPr>
        <w:jc w:val="both"/>
        <w:rPr>
          <w:rFonts w:ascii="Times New Roman" w:hAnsi="Times New Roman" w:cs="Times New Roman"/>
          <w:sz w:val="28"/>
          <w:szCs w:val="28"/>
          <w:lang w:val="uk-UA"/>
        </w:rPr>
      </w:pPr>
    </w:p>
    <w:p w14:paraId="39C730C5">
      <w:pPr>
        <w:jc w:val="both"/>
        <w:rPr>
          <w:rFonts w:ascii="Times New Roman" w:hAnsi="Times New Roman" w:cs="Times New Roman"/>
          <w:sz w:val="28"/>
          <w:szCs w:val="28"/>
          <w:lang w:val="uk-UA"/>
        </w:rPr>
      </w:pPr>
      <w:r>
        <w:rPr>
          <w:rFonts w:ascii="Times New Roman" w:hAnsi="Times New Roman" w:cs="Times New Roman"/>
          <w:sz w:val="28"/>
          <w:szCs w:val="28"/>
          <w:lang w:val="uk-UA"/>
        </w:rPr>
        <w:t>6.1. Медичне обслуговування дітей  закладу</w:t>
      </w:r>
      <w:r>
        <w:t xml:space="preserve"> </w:t>
      </w:r>
      <w:r>
        <w:rPr>
          <w:rFonts w:ascii="Times New Roman" w:hAnsi="Times New Roman" w:cs="Times New Roman"/>
          <w:sz w:val="28"/>
          <w:szCs w:val="28"/>
          <w:lang w:val="uk-UA"/>
        </w:rPr>
        <w:t xml:space="preserve">дошкільної освіти здійснюється на безоплатній основі штатним медичним персоналом. </w:t>
      </w:r>
    </w:p>
    <w:p w14:paraId="5ADB6007">
      <w:pPr>
        <w:jc w:val="both"/>
        <w:rPr>
          <w:rFonts w:ascii="Times New Roman" w:hAnsi="Times New Roman" w:cs="Times New Roman"/>
          <w:sz w:val="28"/>
          <w:szCs w:val="28"/>
          <w:lang w:val="uk-UA"/>
        </w:rPr>
      </w:pPr>
      <w:r>
        <w:rPr>
          <w:rFonts w:ascii="Times New Roman" w:hAnsi="Times New Roman" w:cs="Times New Roman"/>
          <w:sz w:val="28"/>
          <w:szCs w:val="28"/>
          <w:lang w:val="uk-UA"/>
        </w:rPr>
        <w:t>6.2. До основних обов'язків медичних працівників  закладу</w:t>
      </w:r>
      <w:r>
        <w:rPr>
          <w:lang w:val="uk-UA"/>
        </w:rPr>
        <w:t xml:space="preserve"> </w:t>
      </w:r>
      <w:r>
        <w:rPr>
          <w:rFonts w:ascii="Times New Roman" w:hAnsi="Times New Roman" w:cs="Times New Roman"/>
          <w:sz w:val="28"/>
          <w:szCs w:val="28"/>
          <w:lang w:val="uk-UA"/>
        </w:rPr>
        <w:t xml:space="preserve">дошкільної освіти належать: моніторинг стану здоров'я, фізичного та нервово-психічного розвитку дітей, надання їм невідкладної медичної допомоги, організація і проведення медичних оглядів, у тому числі, поглиблених, профілактичних та лікувально-оздоровчих заходів, оцінка їх ефективності, здійснення контролю за організацією та якістю харчування, дотриманням раціонального режиму навчально-виховної діяльності, навчального навантаження, медичний контроль за виконанням санітарно-гігієнічного та протиепідемічного режиму, проведення санітарно-просвітницької роботи серед дітей, батьків або осіб, які їх замінюють, та працівників закладу. </w:t>
      </w:r>
    </w:p>
    <w:p w14:paraId="3C7E64CC">
      <w:pPr>
        <w:jc w:val="both"/>
        <w:rPr>
          <w:rFonts w:ascii="Times New Roman" w:hAnsi="Times New Roman" w:cs="Times New Roman"/>
          <w:sz w:val="28"/>
          <w:szCs w:val="28"/>
          <w:lang w:val="uk-UA"/>
        </w:rPr>
      </w:pPr>
      <w:r>
        <w:rPr>
          <w:rFonts w:ascii="Times New Roman" w:hAnsi="Times New Roman" w:cs="Times New Roman"/>
          <w:sz w:val="28"/>
          <w:szCs w:val="28"/>
          <w:lang w:val="uk-UA"/>
        </w:rPr>
        <w:t>6.3.Заклад</w:t>
      </w:r>
      <w:r>
        <w:t xml:space="preserve"> </w:t>
      </w:r>
      <w:r>
        <w:rPr>
          <w:rFonts w:ascii="Times New Roman" w:hAnsi="Times New Roman" w:cs="Times New Roman"/>
          <w:sz w:val="28"/>
          <w:szCs w:val="28"/>
          <w:lang w:val="uk-UA"/>
        </w:rPr>
        <w:t>дошкільної освіти забезпечує належні умови для роботи медичного персоналу та проведення лікувально-профілактичних заходів.</w:t>
      </w:r>
    </w:p>
    <w:p w14:paraId="6F53302D">
      <w:pPr>
        <w:jc w:val="both"/>
        <w:rPr>
          <w:rFonts w:ascii="Times New Roman" w:hAnsi="Times New Roman" w:cs="Times New Roman"/>
          <w:sz w:val="28"/>
          <w:szCs w:val="28"/>
          <w:lang w:val="uk-UA"/>
        </w:rPr>
      </w:pPr>
    </w:p>
    <w:p w14:paraId="2848E1F5">
      <w:pPr>
        <w:jc w:val="center"/>
        <w:rPr>
          <w:rFonts w:ascii="Times New Roman" w:hAnsi="Times New Roman" w:cs="Times New Roman"/>
          <w:b/>
          <w:sz w:val="28"/>
          <w:szCs w:val="28"/>
          <w:lang w:val="uk-UA"/>
        </w:rPr>
      </w:pPr>
      <w:r>
        <w:rPr>
          <w:rFonts w:ascii="Times New Roman" w:hAnsi="Times New Roman" w:cs="Times New Roman"/>
          <w:b/>
          <w:sz w:val="28"/>
          <w:szCs w:val="28"/>
          <w:lang w:val="uk-UA"/>
        </w:rPr>
        <w:t>VІІ. УЧАСНИКИ НАВЧАЛЬНО – ВИХОВНОГО ПРОЦЕСУ</w:t>
      </w:r>
    </w:p>
    <w:p w14:paraId="46A017F0">
      <w:pPr>
        <w:jc w:val="both"/>
        <w:rPr>
          <w:rFonts w:ascii="Times New Roman" w:hAnsi="Times New Roman" w:cs="Times New Roman"/>
          <w:sz w:val="28"/>
          <w:szCs w:val="28"/>
          <w:lang w:val="uk-UA"/>
        </w:rPr>
      </w:pPr>
    </w:p>
    <w:p w14:paraId="3ED56568">
      <w:pPr>
        <w:jc w:val="both"/>
        <w:rPr>
          <w:rFonts w:ascii="Times New Roman" w:hAnsi="Times New Roman" w:cs="Times New Roman"/>
          <w:sz w:val="28"/>
          <w:szCs w:val="28"/>
          <w:lang w:val="uk-UA"/>
        </w:rPr>
      </w:pPr>
      <w:r>
        <w:rPr>
          <w:rFonts w:ascii="Times New Roman" w:hAnsi="Times New Roman" w:cs="Times New Roman"/>
          <w:sz w:val="28"/>
          <w:szCs w:val="28"/>
          <w:lang w:val="uk-UA"/>
        </w:rPr>
        <w:t>7.1. Учасниками навчально-виховного процесу у  закладі</w:t>
      </w:r>
      <w:r>
        <w:rPr>
          <w:lang w:val="uk-UA"/>
        </w:rPr>
        <w:t xml:space="preserve"> </w:t>
      </w:r>
      <w:r>
        <w:rPr>
          <w:rFonts w:ascii="Times New Roman" w:hAnsi="Times New Roman" w:cs="Times New Roman"/>
          <w:sz w:val="28"/>
          <w:szCs w:val="28"/>
          <w:lang w:val="uk-UA"/>
        </w:rPr>
        <w:t>дошкільної освіти є: діти дошкільного віку, керівник,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14:paraId="423D8E86">
      <w:pPr>
        <w:jc w:val="both"/>
        <w:rPr>
          <w:rFonts w:ascii="Times New Roman" w:hAnsi="Times New Roman" w:cs="Times New Roman"/>
          <w:sz w:val="28"/>
          <w:szCs w:val="28"/>
          <w:lang w:val="uk-UA"/>
        </w:rPr>
      </w:pPr>
      <w:r>
        <w:rPr>
          <w:rFonts w:ascii="Times New Roman" w:hAnsi="Times New Roman" w:cs="Times New Roman"/>
          <w:sz w:val="28"/>
          <w:szCs w:val="28"/>
          <w:lang w:val="uk-UA"/>
        </w:rPr>
        <w:t>7.2. За успіхи у роботі встановлюються такі форми матеріального та морального заохочення: грамоти, цінні подарунки, грошова премія інші, не заборонені чинним законодавством.</w:t>
      </w:r>
    </w:p>
    <w:p w14:paraId="2F87CAB8">
      <w:pPr>
        <w:jc w:val="both"/>
        <w:rPr>
          <w:rFonts w:ascii="Times New Roman" w:hAnsi="Times New Roman" w:cs="Times New Roman"/>
          <w:sz w:val="28"/>
          <w:szCs w:val="28"/>
          <w:lang w:val="uk-UA"/>
        </w:rPr>
      </w:pPr>
    </w:p>
    <w:p w14:paraId="349BA868">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7.3. </w:t>
      </w:r>
      <w:r>
        <w:rPr>
          <w:rFonts w:ascii="Times New Roman" w:hAnsi="Times New Roman" w:cs="Times New Roman"/>
          <w:b/>
          <w:sz w:val="28"/>
          <w:szCs w:val="28"/>
          <w:lang w:val="uk-UA"/>
        </w:rPr>
        <w:t>Права дитини у сфері дошкільної освіти:</w:t>
      </w:r>
    </w:p>
    <w:p w14:paraId="0A11BBB0">
      <w:pPr>
        <w:jc w:val="both"/>
        <w:rPr>
          <w:rFonts w:ascii="Times New Roman" w:hAnsi="Times New Roman" w:cs="Times New Roman"/>
          <w:sz w:val="28"/>
          <w:szCs w:val="28"/>
          <w:lang w:val="uk-UA"/>
        </w:rPr>
      </w:pPr>
    </w:p>
    <w:p w14:paraId="141F00C1">
      <w:pPr>
        <w:jc w:val="both"/>
        <w:rPr>
          <w:rFonts w:ascii="Times New Roman" w:hAnsi="Times New Roman" w:cs="Times New Roman"/>
          <w:sz w:val="28"/>
          <w:szCs w:val="28"/>
          <w:lang w:val="uk-UA"/>
        </w:rPr>
      </w:pPr>
      <w:r>
        <w:rPr>
          <w:rFonts w:ascii="Times New Roman" w:hAnsi="Times New Roman" w:cs="Times New Roman"/>
          <w:sz w:val="28"/>
          <w:szCs w:val="28"/>
          <w:lang w:val="uk-UA"/>
        </w:rPr>
        <w:t>- безпечні та нешкідливі для здоров'я умови утримання, розвитку, виховання і навчання;</w:t>
      </w:r>
    </w:p>
    <w:p w14:paraId="60221B6B">
      <w:pPr>
        <w:jc w:val="both"/>
        <w:rPr>
          <w:rFonts w:ascii="Times New Roman" w:hAnsi="Times New Roman" w:cs="Times New Roman"/>
          <w:sz w:val="28"/>
          <w:szCs w:val="28"/>
          <w:lang w:val="uk-UA"/>
        </w:rPr>
      </w:pPr>
      <w:r>
        <w:rPr>
          <w:rFonts w:ascii="Times New Roman" w:hAnsi="Times New Roman" w:cs="Times New Roman"/>
          <w:sz w:val="28"/>
          <w:szCs w:val="28"/>
          <w:lang w:val="uk-UA"/>
        </w:rPr>
        <w:t>- захист від будь-якої інформації, пропаганди та агітації, що завдає шкоди її здоров'ю, моральному та духовному розвитку;</w:t>
      </w:r>
    </w:p>
    <w:p w14:paraId="3522F71D">
      <w:pPr>
        <w:jc w:val="both"/>
        <w:rPr>
          <w:rFonts w:ascii="Times New Roman" w:hAnsi="Times New Roman" w:cs="Times New Roman"/>
          <w:sz w:val="28"/>
          <w:szCs w:val="28"/>
          <w:lang w:val="uk-UA"/>
        </w:rPr>
      </w:pPr>
      <w:r>
        <w:rPr>
          <w:rFonts w:ascii="Times New Roman" w:hAnsi="Times New Roman" w:cs="Times New Roman"/>
          <w:sz w:val="28"/>
          <w:szCs w:val="28"/>
          <w:lang w:val="uk-UA"/>
        </w:rPr>
        <w:t>- захист від будь-яких форм експлуатації та дій, які шкодять здоров'ю дитини, а також фізичного та психічного насильства, приниження її гідності;</w:t>
      </w:r>
    </w:p>
    <w:p w14:paraId="62463138">
      <w:pPr>
        <w:jc w:val="both"/>
        <w:rPr>
          <w:rFonts w:ascii="Times New Roman" w:hAnsi="Times New Roman" w:cs="Times New Roman"/>
          <w:sz w:val="28"/>
          <w:szCs w:val="28"/>
          <w:lang w:val="uk-UA"/>
        </w:rPr>
      </w:pPr>
      <w:r>
        <w:rPr>
          <w:rFonts w:ascii="Times New Roman" w:hAnsi="Times New Roman" w:cs="Times New Roman"/>
          <w:sz w:val="28"/>
          <w:szCs w:val="28"/>
          <w:lang w:val="uk-UA"/>
        </w:rPr>
        <w:t>- здоровий спосіб життя.</w:t>
      </w:r>
    </w:p>
    <w:p w14:paraId="1ECEC1EC">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7.4. </w:t>
      </w:r>
      <w:r>
        <w:rPr>
          <w:rFonts w:ascii="Times New Roman" w:hAnsi="Times New Roman" w:cs="Times New Roman"/>
          <w:b/>
          <w:sz w:val="28"/>
          <w:szCs w:val="28"/>
          <w:lang w:val="uk-UA"/>
        </w:rPr>
        <w:t>Права батьків або осіб, які їх замінюють:</w:t>
      </w:r>
    </w:p>
    <w:p w14:paraId="75E650F9">
      <w:pPr>
        <w:jc w:val="both"/>
        <w:rPr>
          <w:rFonts w:ascii="Times New Roman" w:hAnsi="Times New Roman" w:cs="Times New Roman"/>
          <w:sz w:val="28"/>
          <w:szCs w:val="28"/>
          <w:lang w:val="uk-UA"/>
        </w:rPr>
      </w:pPr>
      <w:r>
        <w:rPr>
          <w:rFonts w:ascii="Times New Roman" w:hAnsi="Times New Roman" w:cs="Times New Roman"/>
          <w:sz w:val="28"/>
          <w:szCs w:val="28"/>
          <w:lang w:val="uk-UA"/>
        </w:rPr>
        <w:t>- обирати і бути обраними до органів громадського самоврядування закладу;</w:t>
      </w:r>
    </w:p>
    <w:p w14:paraId="6646A228">
      <w:pPr>
        <w:jc w:val="both"/>
        <w:rPr>
          <w:rFonts w:ascii="Times New Roman" w:hAnsi="Times New Roman" w:cs="Times New Roman"/>
          <w:sz w:val="28"/>
          <w:szCs w:val="28"/>
          <w:lang w:val="uk-UA"/>
        </w:rPr>
      </w:pPr>
      <w:r>
        <w:rPr>
          <w:rFonts w:ascii="Times New Roman" w:hAnsi="Times New Roman" w:cs="Times New Roman"/>
          <w:sz w:val="28"/>
          <w:szCs w:val="28"/>
          <w:lang w:val="uk-UA"/>
        </w:rPr>
        <w:t>- звертатися до відповідних органів управління освітою з питань розвитку, виховання і навчання своїх дітей;</w:t>
      </w:r>
    </w:p>
    <w:p w14:paraId="3C20BA1C">
      <w:pPr>
        <w:jc w:val="both"/>
        <w:rPr>
          <w:rFonts w:ascii="Times New Roman" w:hAnsi="Times New Roman" w:cs="Times New Roman"/>
          <w:sz w:val="28"/>
          <w:szCs w:val="28"/>
          <w:lang w:val="uk-UA"/>
        </w:rPr>
      </w:pPr>
      <w:r>
        <w:rPr>
          <w:rFonts w:ascii="Times New Roman" w:hAnsi="Times New Roman" w:cs="Times New Roman"/>
          <w:sz w:val="28"/>
          <w:szCs w:val="28"/>
          <w:lang w:val="uk-UA"/>
        </w:rPr>
        <w:t>- брати участь в покращанні організації навчально-виховного процесу та зміцненні матеріально-технічної бази закладу;</w:t>
      </w:r>
    </w:p>
    <w:p w14:paraId="2DF4659B">
      <w:pPr>
        <w:jc w:val="both"/>
        <w:rPr>
          <w:rFonts w:ascii="Times New Roman" w:hAnsi="Times New Roman" w:cs="Times New Roman"/>
          <w:sz w:val="28"/>
          <w:szCs w:val="28"/>
          <w:lang w:val="uk-UA"/>
        </w:rPr>
      </w:pPr>
      <w:r>
        <w:rPr>
          <w:rFonts w:ascii="Times New Roman" w:hAnsi="Times New Roman" w:cs="Times New Roman"/>
          <w:sz w:val="28"/>
          <w:szCs w:val="28"/>
          <w:lang w:val="uk-UA"/>
        </w:rPr>
        <w:t>- відмовлятися від запропонованих додаткових освітніх послуг;</w:t>
      </w:r>
    </w:p>
    <w:p w14:paraId="6F709402">
      <w:pPr>
        <w:jc w:val="both"/>
        <w:rPr>
          <w:rFonts w:ascii="Times New Roman" w:hAnsi="Times New Roman" w:cs="Times New Roman"/>
          <w:sz w:val="28"/>
          <w:szCs w:val="28"/>
          <w:lang w:val="uk-UA"/>
        </w:rPr>
      </w:pPr>
      <w:r>
        <w:rPr>
          <w:rFonts w:ascii="Times New Roman" w:hAnsi="Times New Roman" w:cs="Times New Roman"/>
          <w:sz w:val="28"/>
          <w:szCs w:val="28"/>
          <w:lang w:val="uk-UA"/>
        </w:rPr>
        <w:t>- захищати законні інтереси своїх дітей у відповідних державних органах і суді;</w:t>
      </w:r>
    </w:p>
    <w:p w14:paraId="2C145B5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 </w:t>
      </w:r>
      <w:r>
        <w:rPr>
          <w:rFonts w:ascii="Times New Roman" w:hAnsi="Times New Roman" w:cs="Times New Roman"/>
          <w:b/>
          <w:sz w:val="28"/>
          <w:szCs w:val="28"/>
          <w:lang w:val="uk-UA"/>
        </w:rPr>
        <w:t>Батьки або особи, які їх замінюють, зобов'язані:</w:t>
      </w:r>
    </w:p>
    <w:p w14:paraId="66D3381F">
      <w:pPr>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вносити плату за харчування дитини в дошкільному закладі у встановленому порядку;</w:t>
      </w:r>
    </w:p>
    <w:p w14:paraId="2D7464A2">
      <w:pPr>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повідомляти дошкільний заклад про можливість відсутності або хвороби дитини;</w:t>
      </w:r>
    </w:p>
    <w:p w14:paraId="2833D630">
      <w:pPr>
        <w:jc w:val="both"/>
        <w:rPr>
          <w:rFonts w:ascii="Times New Roman" w:hAnsi="Times New Roman" w:cs="Times New Roman"/>
          <w:sz w:val="28"/>
          <w:szCs w:val="28"/>
          <w:lang w:val="uk-UA"/>
        </w:rPr>
      </w:pPr>
      <w:r>
        <w:rPr>
          <w:rFonts w:ascii="Times New Roman" w:hAnsi="Times New Roman" w:cs="Times New Roman"/>
          <w:sz w:val="28"/>
          <w:szCs w:val="28"/>
          <w:lang w:val="uk-UA"/>
        </w:rPr>
        <w:t>- слідкувати за станом здоров'я дитини;</w:t>
      </w:r>
    </w:p>
    <w:p w14:paraId="2CAEF6EC">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права, що не суперечать законодавству України.</w:t>
      </w:r>
    </w:p>
    <w:p w14:paraId="7793A8A4">
      <w:pPr>
        <w:jc w:val="both"/>
        <w:rPr>
          <w:rFonts w:ascii="Times New Roman" w:hAnsi="Times New Roman" w:cs="Times New Roman"/>
          <w:sz w:val="28"/>
          <w:szCs w:val="28"/>
          <w:lang w:val="uk-UA"/>
        </w:rPr>
      </w:pPr>
      <w:r>
        <w:rPr>
          <w:rFonts w:ascii="Times New Roman" w:hAnsi="Times New Roman" w:cs="Times New Roman"/>
          <w:sz w:val="28"/>
          <w:szCs w:val="28"/>
          <w:lang w:val="uk-UA"/>
        </w:rPr>
        <w:t>7.6. На посаду педагогічного працівника дошкільного навчального закладу призначається особа, яка має відповідну вищу педагогічну освіту, а саме, освітньо-кваліфікаційний рівень магістра, спеціаліста, бакалавра або молодшого спеціаліста (до введення в дію Закону України "Про освіту" - вищу або середню спеціальну освіту), а також стан здоров'я якої дозволяє виконувати професійні обов'язки.</w:t>
      </w:r>
    </w:p>
    <w:p w14:paraId="5B5A89CF">
      <w:pPr>
        <w:jc w:val="both"/>
        <w:rPr>
          <w:rFonts w:ascii="Times New Roman" w:hAnsi="Times New Roman" w:cs="Times New Roman"/>
          <w:sz w:val="28"/>
          <w:szCs w:val="28"/>
          <w:lang w:val="uk-UA"/>
        </w:rPr>
      </w:pPr>
      <w:r>
        <w:rPr>
          <w:rFonts w:ascii="Times New Roman" w:hAnsi="Times New Roman" w:cs="Times New Roman"/>
          <w:sz w:val="28"/>
          <w:szCs w:val="28"/>
          <w:lang w:val="uk-UA"/>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14:paraId="4C97747F">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7.8. </w:t>
      </w:r>
      <w:r>
        <w:rPr>
          <w:rFonts w:ascii="Times New Roman" w:hAnsi="Times New Roman" w:cs="Times New Roman"/>
          <w:b/>
          <w:sz w:val="28"/>
          <w:szCs w:val="28"/>
          <w:lang w:val="uk-UA"/>
        </w:rPr>
        <w:t>Педагогічні працівники мають право:</w:t>
      </w:r>
    </w:p>
    <w:p w14:paraId="4EC2EFE2">
      <w:pPr>
        <w:jc w:val="both"/>
        <w:rPr>
          <w:rFonts w:ascii="Times New Roman" w:hAnsi="Times New Roman" w:cs="Times New Roman"/>
          <w:sz w:val="28"/>
          <w:szCs w:val="28"/>
          <w:lang w:val="uk-UA"/>
        </w:rPr>
      </w:pPr>
      <w:r>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14:paraId="1A4F0AA6">
      <w:pPr>
        <w:jc w:val="both"/>
        <w:rPr>
          <w:rFonts w:ascii="Times New Roman" w:hAnsi="Times New Roman" w:cs="Times New Roman"/>
          <w:sz w:val="28"/>
          <w:szCs w:val="28"/>
          <w:lang w:val="uk-UA"/>
        </w:rPr>
      </w:pPr>
    </w:p>
    <w:p w14:paraId="20956B19">
      <w:pPr>
        <w:jc w:val="both"/>
        <w:rPr>
          <w:rFonts w:ascii="Times New Roman" w:hAnsi="Times New Roman" w:cs="Times New Roman"/>
          <w:sz w:val="28"/>
          <w:szCs w:val="28"/>
          <w:lang w:val="uk-UA"/>
        </w:rPr>
      </w:pPr>
      <w:r>
        <w:rPr>
          <w:rFonts w:ascii="Times New Roman" w:hAnsi="Times New Roman" w:cs="Times New Roman"/>
          <w:sz w:val="28"/>
          <w:szCs w:val="28"/>
          <w:lang w:val="uk-UA"/>
        </w:rPr>
        <w:t>- брати участь у роботі органів самоврядування закладу;</w:t>
      </w:r>
    </w:p>
    <w:p w14:paraId="4AE3281F">
      <w:pPr>
        <w:jc w:val="both"/>
        <w:rPr>
          <w:rFonts w:ascii="Times New Roman" w:hAnsi="Times New Roman" w:cs="Times New Roman"/>
          <w:sz w:val="28"/>
          <w:szCs w:val="28"/>
          <w:lang w:val="uk-UA"/>
        </w:rPr>
      </w:pPr>
      <w:r>
        <w:rPr>
          <w:rFonts w:ascii="Times New Roman" w:hAnsi="Times New Roman" w:cs="Times New Roman"/>
          <w:sz w:val="28"/>
          <w:szCs w:val="28"/>
          <w:lang w:val="uk-UA"/>
        </w:rPr>
        <w:t>- на підвищення кваліфікації, участь у методичних об'єднаннях, нарадах тощо;</w:t>
      </w:r>
    </w:p>
    <w:p w14:paraId="0DF7894E">
      <w:pPr>
        <w:jc w:val="both"/>
        <w:rPr>
          <w:rFonts w:ascii="Times New Roman" w:hAnsi="Times New Roman" w:cs="Times New Roman"/>
          <w:sz w:val="28"/>
          <w:szCs w:val="28"/>
          <w:lang w:val="uk-UA"/>
        </w:rPr>
      </w:pPr>
      <w:r>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14:paraId="646364A8">
      <w:pPr>
        <w:jc w:val="both"/>
        <w:rPr>
          <w:rFonts w:ascii="Times New Roman" w:hAnsi="Times New Roman" w:cs="Times New Roman"/>
          <w:sz w:val="28"/>
          <w:szCs w:val="28"/>
          <w:lang w:val="uk-UA"/>
        </w:rPr>
      </w:pPr>
      <w:r>
        <w:rPr>
          <w:rFonts w:ascii="Times New Roman" w:hAnsi="Times New Roman" w:cs="Times New Roman"/>
          <w:sz w:val="28"/>
          <w:szCs w:val="28"/>
          <w:lang w:val="uk-UA"/>
        </w:rPr>
        <w:t>- вносити пропозиції щодо поліпшення роботи закладу;</w:t>
      </w:r>
    </w:p>
    <w:p w14:paraId="1CA89D7E">
      <w:pPr>
        <w:jc w:val="both"/>
        <w:rPr>
          <w:rFonts w:ascii="Times New Roman" w:hAnsi="Times New Roman" w:cs="Times New Roman"/>
          <w:sz w:val="28"/>
          <w:szCs w:val="28"/>
          <w:lang w:val="uk-UA"/>
        </w:rPr>
      </w:pPr>
      <w:r>
        <w:rPr>
          <w:rFonts w:ascii="Times New Roman" w:hAnsi="Times New Roman" w:cs="Times New Roman"/>
          <w:sz w:val="28"/>
          <w:szCs w:val="28"/>
          <w:lang w:val="uk-UA"/>
        </w:rPr>
        <w:t>- на соціальне та матеріальне забезпечення відповідно до законодавства;</w:t>
      </w:r>
    </w:p>
    <w:p w14:paraId="557D4ADF">
      <w:pPr>
        <w:jc w:val="both"/>
        <w:rPr>
          <w:rFonts w:ascii="Times New Roman" w:hAnsi="Times New Roman" w:cs="Times New Roman"/>
          <w:sz w:val="28"/>
          <w:szCs w:val="28"/>
          <w:lang w:val="uk-UA"/>
        </w:rPr>
      </w:pPr>
      <w:r>
        <w:rPr>
          <w:rFonts w:ascii="Times New Roman" w:hAnsi="Times New Roman" w:cs="Times New Roman"/>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14:paraId="013CA708">
      <w:pPr>
        <w:jc w:val="both"/>
        <w:rPr>
          <w:rFonts w:ascii="Times New Roman" w:hAnsi="Times New Roman" w:cs="Times New Roman"/>
          <w:sz w:val="28"/>
          <w:szCs w:val="28"/>
          <w:lang w:val="uk-UA"/>
        </w:rPr>
      </w:pPr>
      <w:r>
        <w:rPr>
          <w:rFonts w:ascii="Times New Roman" w:hAnsi="Times New Roman" w:cs="Times New Roman"/>
          <w:sz w:val="28"/>
          <w:szCs w:val="28"/>
          <w:lang w:val="uk-UA"/>
        </w:rPr>
        <w:t>- на захист професійної честі та власної гідності;</w:t>
      </w:r>
    </w:p>
    <w:p w14:paraId="5E6ED24D">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права, що не суперечать законодавству України.</w:t>
      </w:r>
    </w:p>
    <w:p w14:paraId="7D64BE07">
      <w:pPr>
        <w:jc w:val="both"/>
        <w:rPr>
          <w:rFonts w:ascii="Times New Roman" w:hAnsi="Times New Roman" w:cs="Times New Roman"/>
          <w:b/>
          <w:sz w:val="28"/>
          <w:szCs w:val="28"/>
          <w:lang w:val="uk-UA"/>
        </w:rPr>
      </w:pPr>
      <w:r>
        <w:rPr>
          <w:rFonts w:ascii="Times New Roman" w:hAnsi="Times New Roman" w:cs="Times New Roman"/>
          <w:b/>
          <w:sz w:val="28"/>
          <w:szCs w:val="28"/>
          <w:lang w:val="uk-UA"/>
        </w:rPr>
        <w:t>7.9. Педагогічні працівники зобов'язані:</w:t>
      </w:r>
    </w:p>
    <w:p w14:paraId="253305A0">
      <w:pPr>
        <w:jc w:val="both"/>
        <w:rPr>
          <w:rFonts w:ascii="Times New Roman" w:hAnsi="Times New Roman" w:cs="Times New Roman"/>
          <w:sz w:val="28"/>
          <w:szCs w:val="28"/>
          <w:lang w:val="uk-UA"/>
        </w:rPr>
      </w:pPr>
      <w:r>
        <w:rPr>
          <w:rFonts w:ascii="Times New Roman" w:hAnsi="Times New Roman" w:cs="Times New Roman"/>
          <w:sz w:val="28"/>
          <w:szCs w:val="28"/>
          <w:lang w:val="uk-UA"/>
        </w:rPr>
        <w:t>- виконувати Статут, правила внутрішнього розпорядку, умови трудового договору;</w:t>
      </w:r>
    </w:p>
    <w:p w14:paraId="0B5E0F3A">
      <w:pPr>
        <w:jc w:val="both"/>
        <w:rPr>
          <w:rFonts w:ascii="Times New Roman" w:hAnsi="Times New Roman" w:cs="Times New Roman"/>
          <w:sz w:val="28"/>
          <w:szCs w:val="28"/>
          <w:lang w:val="uk-UA"/>
        </w:rPr>
      </w:pPr>
      <w:r>
        <w:rPr>
          <w:rFonts w:ascii="Times New Roman" w:hAnsi="Times New Roman" w:cs="Times New Roman"/>
          <w:sz w:val="28"/>
          <w:szCs w:val="28"/>
          <w:lang w:val="uk-UA"/>
        </w:rPr>
        <w:t>- дотримуватися педагогічної етики, норм загальнолюдської моралі, поважати гідність дитини та її батьків;</w:t>
      </w:r>
    </w:p>
    <w:p w14:paraId="1D27F534">
      <w:pPr>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14:paraId="66581F75">
      <w:pPr>
        <w:jc w:val="both"/>
        <w:rPr>
          <w:rFonts w:ascii="Times New Roman" w:hAnsi="Times New Roman" w:cs="Times New Roman"/>
          <w:sz w:val="28"/>
          <w:szCs w:val="28"/>
          <w:lang w:val="uk-UA"/>
        </w:rPr>
      </w:pPr>
      <w:r>
        <w:rPr>
          <w:rFonts w:ascii="Times New Roman" w:hAnsi="Times New Roman" w:cs="Times New Roman"/>
          <w:sz w:val="28"/>
          <w:szCs w:val="28"/>
          <w:lang w:val="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14:paraId="326E06E9">
      <w:pPr>
        <w:jc w:val="both"/>
        <w:rPr>
          <w:rFonts w:ascii="Times New Roman" w:hAnsi="Times New Roman" w:cs="Times New Roman"/>
          <w:sz w:val="28"/>
          <w:szCs w:val="28"/>
          <w:lang w:val="uk-UA"/>
        </w:rPr>
      </w:pPr>
      <w:r>
        <w:rPr>
          <w:rFonts w:ascii="Times New Roman" w:hAnsi="Times New Roman" w:cs="Times New Roman"/>
          <w:sz w:val="28"/>
          <w:szCs w:val="28"/>
          <w:lang w:val="uk-UA"/>
        </w:rPr>
        <w:t>- виконувати накази та розпорядження керівництва;</w:t>
      </w:r>
    </w:p>
    <w:p w14:paraId="53343335">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обов'язки, що не суперечать законодавству України.</w:t>
      </w:r>
    </w:p>
    <w:p w14:paraId="33B12DC6">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Права, обов'язки та соціальні гарантії інших працівників </w:t>
      </w:r>
    </w:p>
    <w:p w14:paraId="38898406">
      <w:pPr>
        <w:jc w:val="both"/>
        <w:rPr>
          <w:rFonts w:ascii="Times New Roman" w:hAnsi="Times New Roman" w:cs="Times New Roman"/>
          <w:sz w:val="28"/>
          <w:szCs w:val="28"/>
          <w:lang w:val="uk-UA"/>
        </w:rPr>
      </w:pPr>
      <w:r>
        <w:rPr>
          <w:rFonts w:ascii="Times New Roman" w:hAnsi="Times New Roman" w:cs="Times New Roman"/>
          <w:sz w:val="28"/>
          <w:szCs w:val="28"/>
          <w:lang w:val="uk-UA"/>
        </w:rPr>
        <w:t>дошкільного навчального закладу регулюються трудовим  законодавством та правилами внутрішнього розпорядку  закладу</w:t>
      </w:r>
      <w:r>
        <w:t xml:space="preserve"> </w:t>
      </w:r>
      <w:r>
        <w:rPr>
          <w:rFonts w:ascii="Times New Roman" w:hAnsi="Times New Roman" w:cs="Times New Roman"/>
          <w:sz w:val="28"/>
          <w:szCs w:val="28"/>
          <w:lang w:val="uk-UA"/>
        </w:rPr>
        <w:t xml:space="preserve">дошкільної   освіти. </w:t>
      </w:r>
    </w:p>
    <w:p w14:paraId="1E08A4A2">
      <w:pPr>
        <w:jc w:val="both"/>
        <w:rPr>
          <w:rFonts w:ascii="Times New Roman" w:hAnsi="Times New Roman" w:cs="Times New Roman"/>
          <w:sz w:val="28"/>
          <w:szCs w:val="28"/>
          <w:lang w:val="uk-UA"/>
        </w:rPr>
      </w:pPr>
      <w:r>
        <w:rPr>
          <w:rFonts w:ascii="Times New Roman" w:hAnsi="Times New Roman" w:cs="Times New Roman"/>
          <w:sz w:val="28"/>
          <w:szCs w:val="28"/>
          <w:lang w:val="uk-UA"/>
        </w:rPr>
        <w:t>7.10. Педагогічні та інші працівники приймаються на роботу до заклад</w:t>
      </w:r>
      <w:r>
        <w:t xml:space="preserve"> </w:t>
      </w:r>
      <w:r>
        <w:rPr>
          <w:rFonts w:ascii="Times New Roman" w:hAnsi="Times New Roman" w:cs="Times New Roman"/>
          <w:sz w:val="28"/>
          <w:szCs w:val="28"/>
          <w:lang w:val="uk-UA"/>
        </w:rPr>
        <w:t>дошкільної освіти у директором.</w:t>
      </w:r>
    </w:p>
    <w:p w14:paraId="3956ED03">
      <w:pPr>
        <w:jc w:val="both"/>
        <w:rPr>
          <w:rFonts w:ascii="Times New Roman" w:hAnsi="Times New Roman" w:cs="Times New Roman"/>
          <w:sz w:val="28"/>
          <w:szCs w:val="28"/>
          <w:lang w:val="uk-UA"/>
        </w:rPr>
      </w:pPr>
      <w:r>
        <w:rPr>
          <w:rFonts w:ascii="Times New Roman" w:hAnsi="Times New Roman" w:cs="Times New Roman"/>
          <w:sz w:val="28"/>
          <w:szCs w:val="28"/>
          <w:lang w:val="uk-UA"/>
        </w:rPr>
        <w:t>7.11. Працівники закладу</w:t>
      </w:r>
      <w:r>
        <w:rPr>
          <w:lang w:val="uk-UA"/>
        </w:rPr>
        <w:t xml:space="preserve"> </w:t>
      </w:r>
      <w:r>
        <w:rPr>
          <w:rFonts w:ascii="Times New Roman" w:hAnsi="Times New Roman" w:cs="Times New Roman"/>
          <w:sz w:val="28"/>
          <w:szCs w:val="28"/>
          <w:lang w:val="uk-UA"/>
        </w:rPr>
        <w:t>дошкільної освіти несуть відповідальність за збереження життя, фізичне і психічне здоров'я дитини згідно із законодавством.</w:t>
      </w:r>
    </w:p>
    <w:p w14:paraId="683A5ECF">
      <w:pPr>
        <w:jc w:val="both"/>
        <w:rPr>
          <w:rFonts w:ascii="Times New Roman" w:hAnsi="Times New Roman" w:cs="Times New Roman"/>
          <w:sz w:val="28"/>
          <w:szCs w:val="28"/>
          <w:lang w:val="uk-UA"/>
        </w:rPr>
      </w:pPr>
      <w:r>
        <w:rPr>
          <w:rFonts w:ascii="Times New Roman" w:hAnsi="Times New Roman" w:cs="Times New Roman"/>
          <w:sz w:val="28"/>
          <w:szCs w:val="28"/>
          <w:lang w:val="uk-UA"/>
        </w:rPr>
        <w:t>7.12. Працівники закладу</w:t>
      </w:r>
      <w:r>
        <w:rPr>
          <w:lang w:val="uk-UA"/>
        </w:rPr>
        <w:t xml:space="preserve"> </w:t>
      </w:r>
      <w:r>
        <w:rPr>
          <w:rFonts w:ascii="Times New Roman" w:hAnsi="Times New Roman" w:cs="Times New Roman"/>
          <w:sz w:val="28"/>
          <w:szCs w:val="28"/>
          <w:lang w:val="uk-UA"/>
        </w:rPr>
        <w:t>дошкільної освіти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w:t>
      </w:r>
    </w:p>
    <w:p w14:paraId="6E5D1497">
      <w:pPr>
        <w:jc w:val="both"/>
        <w:rPr>
          <w:rFonts w:ascii="Times New Roman" w:hAnsi="Times New Roman" w:cs="Times New Roman"/>
          <w:sz w:val="28"/>
          <w:szCs w:val="28"/>
          <w:lang w:val="uk-UA"/>
        </w:rPr>
      </w:pPr>
      <w:r>
        <w:rPr>
          <w:rFonts w:ascii="Times New Roman" w:hAnsi="Times New Roman" w:cs="Times New Roman"/>
          <w:sz w:val="28"/>
          <w:szCs w:val="28"/>
          <w:lang w:val="uk-UA"/>
        </w:rPr>
        <w:t>7.13. Педагогічні працівники закладу</w:t>
      </w:r>
      <w:r>
        <w:rPr>
          <w:lang w:val="uk-UA"/>
        </w:rPr>
        <w:t xml:space="preserve"> </w:t>
      </w:r>
      <w:r>
        <w:rPr>
          <w:rFonts w:ascii="Times New Roman" w:hAnsi="Times New Roman" w:cs="Times New Roman"/>
          <w:sz w:val="28"/>
          <w:szCs w:val="28"/>
          <w:lang w:val="uk-UA"/>
        </w:rPr>
        <w:t>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w:t>
      </w:r>
    </w:p>
    <w:p w14:paraId="2152C680">
      <w:pPr>
        <w:jc w:val="both"/>
        <w:rPr>
          <w:rFonts w:ascii="Times New Roman" w:hAnsi="Times New Roman" w:cs="Times New Roman"/>
          <w:sz w:val="28"/>
          <w:szCs w:val="28"/>
          <w:lang w:val="uk-UA"/>
        </w:rPr>
      </w:pPr>
      <w:r>
        <w:rPr>
          <w:rFonts w:ascii="Times New Roman" w:hAnsi="Times New Roman" w:cs="Times New Roman"/>
          <w:sz w:val="28"/>
          <w:szCs w:val="28"/>
          <w:lang w:val="uk-UA"/>
        </w:rPr>
        <w:t>7.14. Педагогічні працівники, які систематично порушують статут, правила внутрішнього розпорядку  закладу</w:t>
      </w:r>
      <w:r>
        <w:rPr>
          <w:lang w:val="uk-UA"/>
        </w:rPr>
        <w:t xml:space="preserve"> </w:t>
      </w:r>
      <w:r>
        <w:rPr>
          <w:rFonts w:ascii="Times New Roman" w:hAnsi="Times New Roman" w:cs="Times New Roman"/>
          <w:sz w:val="28"/>
          <w:szCs w:val="28"/>
          <w:lang w:val="uk-UA"/>
        </w:rPr>
        <w:t>дошкільної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14:paraId="1BA25476">
      <w:pPr>
        <w:jc w:val="both"/>
        <w:rPr>
          <w:rFonts w:ascii="Times New Roman" w:hAnsi="Times New Roman" w:cs="Times New Roman"/>
          <w:sz w:val="28"/>
          <w:szCs w:val="28"/>
          <w:lang w:val="uk-UA"/>
        </w:rPr>
      </w:pPr>
    </w:p>
    <w:p w14:paraId="5FF1766A">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VІІІ. УПРАВЛІННЯ ЗАКЛАДОМ</w:t>
      </w:r>
      <w:r>
        <w:rPr>
          <w:lang w:val="uk-UA"/>
        </w:rPr>
        <w:t xml:space="preserve"> </w:t>
      </w:r>
      <w:r>
        <w:rPr>
          <w:rFonts w:ascii="Times New Roman" w:hAnsi="Times New Roman" w:cs="Times New Roman"/>
          <w:b/>
          <w:sz w:val="28"/>
          <w:szCs w:val="28"/>
          <w:lang w:val="uk-UA"/>
        </w:rPr>
        <w:t>ДОШКІЛЬНОЇ ОСВІТИ</w:t>
      </w:r>
    </w:p>
    <w:p w14:paraId="00DBF346">
      <w:pPr>
        <w:jc w:val="both"/>
        <w:rPr>
          <w:rFonts w:ascii="Times New Roman" w:hAnsi="Times New Roman" w:cs="Times New Roman"/>
          <w:sz w:val="28"/>
          <w:szCs w:val="28"/>
          <w:lang w:val="uk-UA"/>
        </w:rPr>
      </w:pPr>
    </w:p>
    <w:p w14:paraId="232EBBD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8.1. Управління закладом дошкільної освіти здійснюється Засновником та відділом освіти Дрогобицької міської ради. </w:t>
      </w:r>
    </w:p>
    <w:p w14:paraId="1FB28F86">
      <w:pPr>
        <w:jc w:val="both"/>
        <w:rPr>
          <w:rFonts w:ascii="Times New Roman" w:hAnsi="Times New Roman" w:cs="Times New Roman"/>
          <w:sz w:val="28"/>
          <w:szCs w:val="28"/>
          <w:lang w:val="uk-UA"/>
        </w:rPr>
      </w:pPr>
      <w:r>
        <w:rPr>
          <w:rFonts w:ascii="Times New Roman" w:hAnsi="Times New Roman" w:cs="Times New Roman"/>
          <w:sz w:val="28"/>
          <w:szCs w:val="28"/>
          <w:lang w:val="uk-UA"/>
        </w:rPr>
        <w:t>8.2. Безпосереднє керівництво роботою  закладу</w:t>
      </w:r>
      <w:r>
        <w:rPr>
          <w:lang w:val="uk-UA"/>
        </w:rPr>
        <w:t xml:space="preserve"> </w:t>
      </w:r>
      <w:r>
        <w:rPr>
          <w:rFonts w:ascii="Times New Roman" w:hAnsi="Times New Roman" w:cs="Times New Roman"/>
          <w:sz w:val="28"/>
          <w:szCs w:val="28"/>
          <w:lang w:val="uk-UA"/>
        </w:rPr>
        <w:t>дошкільної освіти здійснює його директор, який призначається і звільняється з посади начальником відділу освіти Дрогобицької міської ради.</w:t>
      </w:r>
    </w:p>
    <w:p w14:paraId="35AF762C">
      <w:pPr>
        <w:jc w:val="both"/>
        <w:rPr>
          <w:rFonts w:ascii="Times New Roman" w:hAnsi="Times New Roman" w:cs="Times New Roman"/>
          <w:sz w:val="28"/>
          <w:szCs w:val="28"/>
          <w:lang w:val="uk-UA"/>
        </w:rPr>
      </w:pPr>
      <w:r>
        <w:rPr>
          <w:rFonts w:ascii="Times New Roman" w:hAnsi="Times New Roman" w:cs="Times New Roman"/>
          <w:sz w:val="28"/>
          <w:szCs w:val="28"/>
          <w:lang w:val="uk-UA"/>
        </w:rPr>
        <w:t>8.3. Директор закладу</w:t>
      </w:r>
      <w:r>
        <w:rPr>
          <w:lang w:val="uk-UA"/>
        </w:rPr>
        <w:t xml:space="preserve"> </w:t>
      </w:r>
      <w:r>
        <w:rPr>
          <w:rFonts w:ascii="Times New Roman" w:hAnsi="Times New Roman" w:cs="Times New Roman"/>
          <w:sz w:val="28"/>
          <w:szCs w:val="28"/>
          <w:lang w:val="uk-UA"/>
        </w:rPr>
        <w:t>дошкільної освіти -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14:paraId="60BD3865">
      <w:pPr>
        <w:jc w:val="both"/>
        <w:rPr>
          <w:rFonts w:ascii="Times New Roman" w:hAnsi="Times New Roman" w:cs="Times New Roman"/>
          <w:sz w:val="28"/>
          <w:szCs w:val="28"/>
          <w:lang w:val="uk-UA"/>
        </w:rPr>
      </w:pPr>
      <w:r>
        <w:rPr>
          <w:rFonts w:ascii="Times New Roman" w:hAnsi="Times New Roman" w:cs="Times New Roman"/>
          <w:sz w:val="28"/>
          <w:szCs w:val="28"/>
          <w:lang w:val="uk-UA"/>
        </w:rPr>
        <w:t>- здійснює керівництво і контроль за діяльністю закладу</w:t>
      </w:r>
      <w:r>
        <w:rPr>
          <w:lang w:val="uk-UA"/>
        </w:rPr>
        <w:t xml:space="preserve"> </w:t>
      </w:r>
      <w:r>
        <w:rPr>
          <w:rFonts w:ascii="Times New Roman" w:hAnsi="Times New Roman" w:cs="Times New Roman"/>
          <w:sz w:val="28"/>
          <w:szCs w:val="28"/>
          <w:lang w:val="uk-UA"/>
        </w:rPr>
        <w:t>дошкільної освіти;</w:t>
      </w:r>
    </w:p>
    <w:p w14:paraId="24C416E3">
      <w:pPr>
        <w:jc w:val="both"/>
        <w:rPr>
          <w:rFonts w:ascii="Times New Roman" w:hAnsi="Times New Roman" w:cs="Times New Roman"/>
          <w:sz w:val="28"/>
          <w:szCs w:val="28"/>
          <w:lang w:val="uk-UA"/>
        </w:rPr>
      </w:pPr>
      <w:r>
        <w:rPr>
          <w:rFonts w:ascii="Times New Roman" w:hAnsi="Times New Roman" w:cs="Times New Roman"/>
          <w:sz w:val="28"/>
          <w:szCs w:val="28"/>
          <w:lang w:val="uk-UA"/>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14:paraId="60049B29">
      <w:pPr>
        <w:jc w:val="both"/>
        <w:rPr>
          <w:rFonts w:ascii="Times New Roman" w:hAnsi="Times New Roman" w:cs="Times New Roman"/>
          <w:sz w:val="28"/>
          <w:szCs w:val="28"/>
          <w:lang w:val="uk-UA"/>
        </w:rPr>
      </w:pPr>
      <w:r>
        <w:rPr>
          <w:rFonts w:ascii="Times New Roman" w:hAnsi="Times New Roman" w:cs="Times New Roman"/>
          <w:sz w:val="28"/>
          <w:szCs w:val="28"/>
          <w:lang w:val="uk-UA"/>
        </w:rPr>
        <w:t>- розпоряджається в установленому порядку майном і коштами  закладу</w:t>
      </w:r>
      <w:r>
        <w:rPr>
          <w:lang w:val="uk-UA"/>
        </w:rPr>
        <w:t xml:space="preserve"> </w:t>
      </w:r>
      <w:r>
        <w:rPr>
          <w:rFonts w:ascii="Times New Roman" w:hAnsi="Times New Roman" w:cs="Times New Roman"/>
          <w:sz w:val="28"/>
          <w:szCs w:val="28"/>
          <w:lang w:val="uk-UA"/>
        </w:rPr>
        <w:t>дошкільної освіти і відповідає за дотримання фінансової дисципліни та збереження матеріально-технічної бази закладу;</w:t>
      </w:r>
    </w:p>
    <w:p w14:paraId="0E10887C">
      <w:pPr>
        <w:jc w:val="both"/>
        <w:rPr>
          <w:rFonts w:ascii="Times New Roman" w:hAnsi="Times New Roman" w:cs="Times New Roman"/>
          <w:sz w:val="28"/>
          <w:szCs w:val="28"/>
          <w:lang w:val="uk-UA"/>
        </w:rPr>
      </w:pPr>
      <w:r>
        <w:rPr>
          <w:rFonts w:ascii="Times New Roman" w:hAnsi="Times New Roman" w:cs="Times New Roman"/>
          <w:sz w:val="28"/>
          <w:szCs w:val="28"/>
          <w:lang w:val="uk-UA"/>
        </w:rPr>
        <w:t>- приймає на роботу та звільняє з роботи працівників закладу</w:t>
      </w:r>
      <w:r>
        <w:rPr>
          <w:lang w:val="uk-UA"/>
        </w:rPr>
        <w:t xml:space="preserve"> </w:t>
      </w:r>
      <w:r>
        <w:rPr>
          <w:rFonts w:ascii="Times New Roman" w:hAnsi="Times New Roman" w:cs="Times New Roman"/>
          <w:sz w:val="28"/>
          <w:szCs w:val="28"/>
          <w:lang w:val="uk-UA"/>
        </w:rPr>
        <w:t>дошкільної освіти;</w:t>
      </w:r>
    </w:p>
    <w:p w14:paraId="0C2C1A2D">
      <w:pPr>
        <w:jc w:val="both"/>
        <w:rPr>
          <w:rFonts w:ascii="Times New Roman" w:hAnsi="Times New Roman" w:cs="Times New Roman"/>
          <w:sz w:val="28"/>
          <w:szCs w:val="28"/>
          <w:lang w:val="uk-UA"/>
        </w:rPr>
      </w:pPr>
      <w:r>
        <w:rPr>
          <w:rFonts w:ascii="Times New Roman" w:hAnsi="Times New Roman" w:cs="Times New Roman"/>
          <w:sz w:val="28"/>
          <w:szCs w:val="28"/>
          <w:lang w:val="uk-UA"/>
        </w:rPr>
        <w:t>- видає у межах своєї компетенції накази та розпорядження, контролює їх виконання;- складає кошторис та штатний розпис на відповідний рік, подає їх на затвердження в відділ освіти Дрогобицької міської ради, спільно з головним бухгалтером відділу освіти Дрогобицької міської ради забезпечує правильність та ефективність використання бюджетних коштів;</w:t>
      </w:r>
    </w:p>
    <w:p w14:paraId="4374F78E">
      <w:pPr>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контролює організацію харчування і медичного обслуговування дітей;</w:t>
      </w:r>
    </w:p>
    <w:p w14:paraId="3DC0B44B">
      <w:pPr>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14:paraId="5A33FD48">
      <w:pPr>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14:paraId="11D2F855">
      <w:pPr>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14:paraId="63E6EA06">
      <w:pPr>
        <w:jc w:val="both"/>
        <w:rPr>
          <w:rFonts w:ascii="Times New Roman" w:hAnsi="Times New Roman" w:cs="Times New Roman"/>
          <w:sz w:val="28"/>
          <w:szCs w:val="28"/>
          <w:lang w:val="uk-UA"/>
        </w:rPr>
      </w:pPr>
      <w:r>
        <w:rPr>
          <w:rFonts w:ascii="Times New Roman" w:hAnsi="Times New Roman" w:cs="Times New Roman"/>
          <w:sz w:val="28"/>
          <w:szCs w:val="28"/>
          <w:lang w:val="uk-UA"/>
        </w:rPr>
        <w:t>- підтримує ініціативу щодо вдосконалення освітньої роботи, заохочує творчі пошуки, дослідно-експериментальну роботу педагогів;</w:t>
      </w:r>
    </w:p>
    <w:p w14:paraId="30FCB99C">
      <w:pPr>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організовує різні форми співпраці з батьками або особами, які їх замінюють;</w:t>
      </w:r>
    </w:p>
    <w:p w14:paraId="7D3A178E">
      <w:pPr>
        <w:jc w:val="both"/>
        <w:rPr>
          <w:rFonts w:ascii="Times New Roman" w:hAnsi="Times New Roman" w:cs="Times New Roman"/>
          <w:sz w:val="28"/>
          <w:szCs w:val="28"/>
          <w:lang w:val="uk-UA"/>
        </w:rPr>
      </w:pPr>
      <w:r>
        <w:rPr>
          <w:rFonts w:ascii="Times New Roman" w:hAnsi="Times New Roman" w:cs="Times New Roman"/>
          <w:sz w:val="28"/>
          <w:szCs w:val="28"/>
          <w:lang w:val="uk-UA"/>
        </w:rPr>
        <w:t>- щороку звітує про свою діяльність на загальних зборах (конференціях) колективу та батьків, або осіб, які їх замінюють.</w:t>
      </w:r>
    </w:p>
    <w:p w14:paraId="7E203ADC">
      <w:pPr>
        <w:jc w:val="both"/>
        <w:rPr>
          <w:rFonts w:ascii="Times New Roman" w:hAnsi="Times New Roman" w:cs="Times New Roman"/>
          <w:sz w:val="28"/>
          <w:szCs w:val="28"/>
          <w:lang w:val="uk-UA"/>
        </w:rPr>
      </w:pPr>
      <w:r>
        <w:rPr>
          <w:rFonts w:ascii="Times New Roman" w:hAnsi="Times New Roman" w:cs="Times New Roman"/>
          <w:sz w:val="28"/>
          <w:szCs w:val="28"/>
          <w:lang w:val="uk-UA"/>
        </w:rPr>
        <w:t>Головою педагогічної ради є директор дошкільним закладом.</w:t>
      </w:r>
    </w:p>
    <w:p w14:paraId="5746CA78">
      <w:pPr>
        <w:jc w:val="both"/>
        <w:rPr>
          <w:rFonts w:ascii="Times New Roman" w:hAnsi="Times New Roman" w:cs="Times New Roman"/>
          <w:sz w:val="28"/>
          <w:szCs w:val="28"/>
          <w:lang w:val="uk-UA"/>
        </w:rPr>
      </w:pPr>
    </w:p>
    <w:p w14:paraId="204327C3">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8.4. </w:t>
      </w:r>
      <w:r>
        <w:rPr>
          <w:rFonts w:ascii="Times New Roman" w:hAnsi="Times New Roman" w:cs="Times New Roman"/>
          <w:b/>
          <w:sz w:val="28"/>
          <w:szCs w:val="28"/>
          <w:lang w:val="uk-UA"/>
        </w:rPr>
        <w:t>Педагогічна рада закладу:</w:t>
      </w:r>
    </w:p>
    <w:p w14:paraId="71B82B88">
      <w:pPr>
        <w:jc w:val="both"/>
        <w:rPr>
          <w:rFonts w:ascii="Times New Roman" w:hAnsi="Times New Roman" w:cs="Times New Roman"/>
          <w:sz w:val="28"/>
          <w:szCs w:val="28"/>
          <w:lang w:val="uk-UA"/>
        </w:rPr>
      </w:pPr>
    </w:p>
    <w:p w14:paraId="34E68EE1">
      <w:pPr>
        <w:jc w:val="both"/>
        <w:rPr>
          <w:rFonts w:ascii="Times New Roman" w:hAnsi="Times New Roman" w:cs="Times New Roman"/>
          <w:sz w:val="28"/>
          <w:szCs w:val="28"/>
          <w:lang w:val="uk-UA"/>
        </w:rPr>
      </w:pPr>
      <w:r>
        <w:rPr>
          <w:rFonts w:ascii="Times New Roman" w:hAnsi="Times New Roman" w:cs="Times New Roman"/>
          <w:sz w:val="28"/>
          <w:szCs w:val="28"/>
          <w:lang w:val="uk-UA"/>
        </w:rPr>
        <w:t>- розглядає питання удосконалення навчально-виховного процесу в дошкільному закладі та приймає відповідні рішення;</w:t>
      </w:r>
    </w:p>
    <w:p w14:paraId="7896B019">
      <w:pPr>
        <w:jc w:val="both"/>
        <w:rPr>
          <w:rFonts w:ascii="Times New Roman" w:hAnsi="Times New Roman" w:cs="Times New Roman"/>
          <w:sz w:val="28"/>
          <w:szCs w:val="28"/>
          <w:lang w:val="uk-UA"/>
        </w:rPr>
      </w:pPr>
      <w:r>
        <w:rPr>
          <w:rFonts w:ascii="Times New Roman" w:hAnsi="Times New Roman" w:cs="Times New Roman"/>
          <w:sz w:val="28"/>
          <w:szCs w:val="28"/>
          <w:lang w:val="uk-UA"/>
        </w:rPr>
        <w:t>- 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14:paraId="0EB372DD">
      <w:pPr>
        <w:jc w:val="both"/>
        <w:rPr>
          <w:rFonts w:ascii="Times New Roman" w:hAnsi="Times New Roman" w:cs="Times New Roman"/>
          <w:sz w:val="28"/>
          <w:szCs w:val="28"/>
          <w:lang w:val="uk-UA"/>
        </w:rPr>
      </w:pPr>
      <w:r>
        <w:rPr>
          <w:rFonts w:ascii="Times New Roman" w:hAnsi="Times New Roman" w:cs="Times New Roman"/>
          <w:sz w:val="28"/>
          <w:szCs w:val="28"/>
          <w:lang w:val="uk-UA"/>
        </w:rPr>
        <w:t>- приймає рішення з інших питань професійної діяльності педагогічних працівників, тощо.</w:t>
      </w:r>
    </w:p>
    <w:p w14:paraId="6ACFFFB6">
      <w:pPr>
        <w:jc w:val="both"/>
        <w:rPr>
          <w:rFonts w:ascii="Times New Roman" w:hAnsi="Times New Roman" w:cs="Times New Roman"/>
          <w:sz w:val="28"/>
          <w:szCs w:val="28"/>
          <w:lang w:val="uk-UA"/>
        </w:rPr>
      </w:pPr>
      <w:r>
        <w:rPr>
          <w:rFonts w:ascii="Times New Roman" w:hAnsi="Times New Roman" w:cs="Times New Roman"/>
          <w:sz w:val="28"/>
          <w:szCs w:val="28"/>
          <w:lang w:val="uk-UA"/>
        </w:rPr>
        <w:t>Робота педагогічної ради планується довільно відповідно до потреб закладу</w:t>
      </w:r>
      <w:r>
        <w:t xml:space="preserve"> </w:t>
      </w:r>
      <w:r>
        <w:rPr>
          <w:rFonts w:ascii="Times New Roman" w:hAnsi="Times New Roman" w:cs="Times New Roman"/>
          <w:sz w:val="28"/>
          <w:szCs w:val="28"/>
          <w:lang w:val="uk-UA"/>
        </w:rPr>
        <w:t>дошкільної освіти. Кількість засідань педагогічної ради становить не менше 4-х разів на рік.</w:t>
      </w:r>
    </w:p>
    <w:p w14:paraId="4678C1D3">
      <w:pPr>
        <w:jc w:val="both"/>
        <w:rPr>
          <w:rFonts w:ascii="Times New Roman" w:hAnsi="Times New Roman" w:cs="Times New Roman"/>
          <w:sz w:val="28"/>
          <w:szCs w:val="28"/>
          <w:lang w:val="uk-UA"/>
        </w:rPr>
      </w:pPr>
      <w:r>
        <w:rPr>
          <w:rFonts w:ascii="Times New Roman" w:hAnsi="Times New Roman" w:cs="Times New Roman"/>
          <w:sz w:val="28"/>
          <w:szCs w:val="28"/>
          <w:lang w:val="uk-UA"/>
        </w:rPr>
        <w:t>8.5.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14:paraId="4A3BD25E">
      <w:pPr>
        <w:jc w:val="both"/>
        <w:rPr>
          <w:rFonts w:ascii="Times New Roman" w:hAnsi="Times New Roman" w:cs="Times New Roman"/>
          <w:sz w:val="28"/>
          <w:szCs w:val="28"/>
          <w:lang w:val="uk-UA"/>
        </w:rPr>
      </w:pPr>
      <w:r>
        <w:rPr>
          <w:rFonts w:ascii="Times New Roman" w:hAnsi="Times New Roman" w:cs="Times New Roman"/>
          <w:sz w:val="28"/>
          <w:szCs w:val="28"/>
          <w:lang w:val="uk-UA"/>
        </w:rPr>
        <w:t>Рішення загальних зборів приймаються простою більшістю голосів від загальної кількості присутніх.</w:t>
      </w:r>
    </w:p>
    <w:p w14:paraId="69C994EB">
      <w:pPr>
        <w:jc w:val="both"/>
        <w:rPr>
          <w:rFonts w:ascii="Times New Roman" w:hAnsi="Times New Roman" w:cs="Times New Roman"/>
          <w:b/>
          <w:sz w:val="28"/>
          <w:szCs w:val="28"/>
          <w:lang w:val="uk-UA"/>
        </w:rPr>
      </w:pPr>
      <w:r>
        <w:rPr>
          <w:rFonts w:ascii="Times New Roman" w:hAnsi="Times New Roman" w:cs="Times New Roman"/>
          <w:b/>
          <w:sz w:val="28"/>
          <w:szCs w:val="28"/>
          <w:lang w:val="uk-UA"/>
        </w:rPr>
        <w:t>Загальні збори:</w:t>
      </w:r>
    </w:p>
    <w:p w14:paraId="4CEEBFEC">
      <w:pPr>
        <w:jc w:val="both"/>
        <w:rPr>
          <w:rFonts w:ascii="Times New Roman" w:hAnsi="Times New Roman" w:cs="Times New Roman"/>
          <w:sz w:val="28"/>
          <w:szCs w:val="28"/>
          <w:lang w:val="uk-UA"/>
        </w:rPr>
      </w:pPr>
      <w:r>
        <w:rPr>
          <w:rFonts w:ascii="Times New Roman" w:hAnsi="Times New Roman" w:cs="Times New Roman"/>
          <w:sz w:val="28"/>
          <w:szCs w:val="28"/>
          <w:lang w:val="uk-UA"/>
        </w:rPr>
        <w:t>- обирають раду дошкільного закладу, її членів і голову, встановлюють терміни її повноважень;</w:t>
      </w:r>
    </w:p>
    <w:p w14:paraId="5969FCF2">
      <w:pPr>
        <w:jc w:val="both"/>
        <w:rPr>
          <w:rFonts w:ascii="Times New Roman" w:hAnsi="Times New Roman" w:cs="Times New Roman"/>
          <w:sz w:val="28"/>
          <w:szCs w:val="28"/>
          <w:lang w:val="uk-UA"/>
        </w:rPr>
      </w:pPr>
      <w:r>
        <w:rPr>
          <w:rFonts w:ascii="Times New Roman" w:hAnsi="Times New Roman" w:cs="Times New Roman"/>
          <w:sz w:val="28"/>
          <w:szCs w:val="28"/>
          <w:lang w:val="uk-UA"/>
        </w:rPr>
        <w:t>- 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14:paraId="04EA8A75">
      <w:pPr>
        <w:jc w:val="both"/>
        <w:rPr>
          <w:rFonts w:ascii="Times New Roman" w:hAnsi="Times New Roman" w:cs="Times New Roman"/>
          <w:sz w:val="28"/>
          <w:szCs w:val="28"/>
          <w:lang w:val="uk-UA"/>
        </w:rPr>
      </w:pPr>
      <w:r>
        <w:rPr>
          <w:rFonts w:ascii="Times New Roman" w:hAnsi="Times New Roman" w:cs="Times New Roman"/>
          <w:sz w:val="28"/>
          <w:szCs w:val="28"/>
          <w:lang w:val="uk-UA"/>
        </w:rPr>
        <w:t>- розглядають питання навчально-виховної, методичної та фінансово-господарської діяльності дошкільного закладу;</w:t>
      </w:r>
    </w:p>
    <w:p w14:paraId="459E84F0">
      <w:pPr>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затверджують основні напрями вдосконалення роботи і розвитку дошкільного закладу.</w:t>
      </w:r>
    </w:p>
    <w:p w14:paraId="6685FC25">
      <w:pPr>
        <w:jc w:val="both"/>
        <w:rPr>
          <w:rFonts w:ascii="Times New Roman" w:hAnsi="Times New Roman" w:cs="Times New Roman"/>
          <w:sz w:val="28"/>
          <w:szCs w:val="28"/>
          <w:lang w:val="uk-UA"/>
        </w:rPr>
      </w:pPr>
      <w:r>
        <w:rPr>
          <w:rFonts w:ascii="Times New Roman" w:hAnsi="Times New Roman" w:cs="Times New Roman"/>
          <w:sz w:val="28"/>
          <w:szCs w:val="28"/>
          <w:lang w:val="uk-UA"/>
        </w:rPr>
        <w:t>8.6. У період між загальними зборами діє рада закладу</w:t>
      </w:r>
      <w:r>
        <w:t xml:space="preserve"> </w:t>
      </w:r>
      <w:r>
        <w:rPr>
          <w:rFonts w:ascii="Times New Roman" w:hAnsi="Times New Roman" w:cs="Times New Roman"/>
          <w:sz w:val="28"/>
          <w:szCs w:val="28"/>
          <w:lang w:val="uk-UA"/>
        </w:rPr>
        <w:t>дошкільної освіти. Кількість засідань ради визначається за потребою. 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14:paraId="74FB15C8">
      <w:pPr>
        <w:jc w:val="both"/>
        <w:rPr>
          <w:rFonts w:ascii="Times New Roman" w:hAnsi="Times New Roman" w:cs="Times New Roman"/>
          <w:sz w:val="28"/>
          <w:szCs w:val="28"/>
          <w:lang w:val="uk-UA"/>
        </w:rPr>
      </w:pPr>
      <w:r>
        <w:rPr>
          <w:rFonts w:ascii="Times New Roman" w:hAnsi="Times New Roman" w:cs="Times New Roman"/>
          <w:sz w:val="28"/>
          <w:szCs w:val="28"/>
          <w:lang w:val="uk-UA"/>
        </w:rPr>
        <w:t>До складу ради закладу</w:t>
      </w:r>
      <w:r>
        <w:t xml:space="preserve"> </w:t>
      </w:r>
      <w:r>
        <w:rPr>
          <w:rFonts w:ascii="Times New Roman" w:hAnsi="Times New Roman" w:cs="Times New Roman"/>
          <w:sz w:val="28"/>
          <w:szCs w:val="28"/>
          <w:lang w:val="uk-UA"/>
        </w:rPr>
        <w:t>дошкільної освіти обираються пропорційно представники від педагогічного колективу і батьків або осіб, які їх замінюють.</w:t>
      </w:r>
    </w:p>
    <w:p w14:paraId="46CE293F">
      <w:pPr>
        <w:jc w:val="both"/>
        <w:rPr>
          <w:rFonts w:ascii="Times New Roman" w:hAnsi="Times New Roman" w:cs="Times New Roman"/>
          <w:sz w:val="28"/>
          <w:szCs w:val="28"/>
          <w:lang w:val="uk-UA"/>
        </w:rPr>
      </w:pPr>
      <w:r>
        <w:rPr>
          <w:rFonts w:ascii="Times New Roman" w:hAnsi="Times New Roman" w:cs="Times New Roman"/>
          <w:sz w:val="28"/>
          <w:szCs w:val="28"/>
          <w:lang w:val="uk-UA"/>
        </w:rPr>
        <w:t>Засідання ради закладу</w:t>
      </w:r>
      <w:r>
        <w:t xml:space="preserve"> </w:t>
      </w:r>
      <w:r>
        <w:rPr>
          <w:rFonts w:ascii="Times New Roman" w:hAnsi="Times New Roman" w:cs="Times New Roman"/>
          <w:sz w:val="28"/>
          <w:szCs w:val="28"/>
          <w:lang w:val="uk-UA"/>
        </w:rPr>
        <w:t>дошкільної освіти є правомірним, якщо в ньому бере участь не менше двох третин її членів.</w:t>
      </w:r>
    </w:p>
    <w:p w14:paraId="31D3734A">
      <w:pPr>
        <w:jc w:val="both"/>
        <w:rPr>
          <w:rFonts w:ascii="Times New Roman" w:hAnsi="Times New Roman" w:cs="Times New Roman"/>
          <w:sz w:val="28"/>
          <w:szCs w:val="28"/>
          <w:lang w:val="uk-UA"/>
        </w:rPr>
      </w:pPr>
      <w:r>
        <w:rPr>
          <w:rFonts w:ascii="Times New Roman" w:hAnsi="Times New Roman" w:cs="Times New Roman"/>
          <w:sz w:val="28"/>
          <w:szCs w:val="28"/>
          <w:lang w:val="uk-UA"/>
        </w:rPr>
        <w:t>8.7. У закладі дошкільної освіти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14:paraId="14856011">
      <w:pPr>
        <w:jc w:val="both"/>
        <w:rPr>
          <w:rFonts w:ascii="Times New Roman" w:hAnsi="Times New Roman" w:cs="Times New Roman"/>
          <w:sz w:val="28"/>
          <w:szCs w:val="28"/>
          <w:lang w:val="uk-UA"/>
        </w:rPr>
      </w:pPr>
      <w:r>
        <w:rPr>
          <w:rFonts w:ascii="Times New Roman" w:hAnsi="Times New Roman" w:cs="Times New Roman"/>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14:paraId="4212BA02">
      <w:pPr>
        <w:jc w:val="both"/>
        <w:rPr>
          <w:rFonts w:ascii="Times New Roman" w:hAnsi="Times New Roman" w:cs="Times New Roman"/>
          <w:sz w:val="28"/>
          <w:szCs w:val="28"/>
          <w:lang w:val="uk-UA"/>
        </w:rPr>
      </w:pPr>
      <w:r>
        <w:rPr>
          <w:rFonts w:ascii="Times New Roman" w:hAnsi="Times New Roman" w:cs="Times New Roman"/>
          <w:sz w:val="28"/>
          <w:szCs w:val="28"/>
          <w:lang w:val="uk-UA"/>
        </w:rPr>
        <w:t>8.8. Основними завданнями піклувальної ради є:</w:t>
      </w:r>
    </w:p>
    <w:p w14:paraId="0A0CE407">
      <w:pPr>
        <w:jc w:val="both"/>
        <w:rPr>
          <w:rFonts w:ascii="Times New Roman" w:hAnsi="Times New Roman" w:cs="Times New Roman"/>
          <w:sz w:val="28"/>
          <w:szCs w:val="28"/>
          <w:lang w:val="uk-UA"/>
        </w:rPr>
      </w:pPr>
      <w:r>
        <w:rPr>
          <w:rFonts w:ascii="Times New Roman" w:hAnsi="Times New Roman" w:cs="Times New Roman"/>
          <w:sz w:val="28"/>
          <w:szCs w:val="28"/>
          <w:lang w:val="uk-UA"/>
        </w:rPr>
        <w:t>- 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14:paraId="1E03605C">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зміцненню матеріально-технічної, культурно-спортивної, корекційно-відновлювальної, лікувально-оздоровчої бази дошкільного закладу;</w:t>
      </w:r>
    </w:p>
    <w:p w14:paraId="211EDBFD">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залученню додаткових джерел фінансування дошкільного закладу;</w:t>
      </w:r>
    </w:p>
    <w:p w14:paraId="4C852AEE">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організації та проведенню заходів, спрямованих на охорону життя та здоров'я учасників навчально-виховного процесу;</w:t>
      </w:r>
    </w:p>
    <w:p w14:paraId="1D94BBC1">
      <w:pPr>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організація дозвілля та оздоровлення дітей дошкільного закладу;</w:t>
      </w:r>
    </w:p>
    <w:p w14:paraId="443F48AC">
      <w:pPr>
        <w:jc w:val="both"/>
        <w:rPr>
          <w:rFonts w:ascii="Times New Roman" w:hAnsi="Times New Roman" w:cs="Times New Roman"/>
          <w:sz w:val="28"/>
          <w:szCs w:val="28"/>
          <w:lang w:val="uk-UA"/>
        </w:rPr>
      </w:pPr>
      <w:r>
        <w:rPr>
          <w:rFonts w:ascii="Times New Roman" w:hAnsi="Times New Roman" w:cs="Times New Roman"/>
          <w:sz w:val="28"/>
          <w:szCs w:val="28"/>
          <w:lang w:val="uk-UA"/>
        </w:rPr>
        <w:t>- стимулювання творчої праці педагогічних працівників;</w:t>
      </w:r>
    </w:p>
    <w:p w14:paraId="012C08AA">
      <w:pPr>
        <w:jc w:val="both"/>
        <w:rPr>
          <w:rFonts w:ascii="Times New Roman" w:hAnsi="Times New Roman" w:cs="Times New Roman"/>
          <w:sz w:val="28"/>
          <w:szCs w:val="28"/>
          <w:lang w:val="uk-UA"/>
        </w:rPr>
      </w:pPr>
      <w:r>
        <w:rPr>
          <w:rFonts w:ascii="Times New Roman" w:hAnsi="Times New Roman" w:cs="Times New Roman"/>
          <w:sz w:val="28"/>
          <w:szCs w:val="28"/>
          <w:lang w:val="uk-UA"/>
        </w:rPr>
        <w:t>- всебічне зміцнення зв'язків між родинами дітей та дошкільним закладом;</w:t>
      </w:r>
    </w:p>
    <w:p w14:paraId="714E0A14">
      <w:pPr>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соціально-правової, захисту учасників навчально-виховного процесу.</w:t>
      </w:r>
    </w:p>
    <w:p w14:paraId="1315FE0F">
      <w:pPr>
        <w:jc w:val="both"/>
        <w:rPr>
          <w:rFonts w:ascii="Times New Roman" w:hAnsi="Times New Roman" w:cs="Times New Roman"/>
          <w:sz w:val="28"/>
          <w:szCs w:val="28"/>
          <w:lang w:val="uk-UA"/>
        </w:rPr>
      </w:pPr>
    </w:p>
    <w:p w14:paraId="4815C364">
      <w:pPr>
        <w:jc w:val="center"/>
        <w:rPr>
          <w:rFonts w:ascii="Times New Roman" w:hAnsi="Times New Roman" w:cs="Times New Roman"/>
          <w:b/>
          <w:sz w:val="28"/>
          <w:szCs w:val="28"/>
          <w:lang w:val="uk-UA"/>
        </w:rPr>
      </w:pPr>
      <w:r>
        <w:rPr>
          <w:rFonts w:ascii="Times New Roman" w:hAnsi="Times New Roman" w:cs="Times New Roman"/>
          <w:b/>
          <w:sz w:val="28"/>
          <w:szCs w:val="28"/>
          <w:lang w:val="uk-UA"/>
        </w:rPr>
        <w:t>IХ. МАЙНО ЗАКЛАДУ ДОШКІЛЬНОЇ ОСВІТИ</w:t>
      </w:r>
    </w:p>
    <w:p w14:paraId="731A7640">
      <w:pPr>
        <w:jc w:val="both"/>
        <w:rPr>
          <w:rFonts w:ascii="Times New Roman" w:hAnsi="Times New Roman" w:cs="Times New Roman"/>
          <w:sz w:val="28"/>
          <w:szCs w:val="28"/>
          <w:lang w:val="uk-UA"/>
        </w:rPr>
      </w:pPr>
    </w:p>
    <w:p w14:paraId="72AAB86C">
      <w:pPr>
        <w:jc w:val="both"/>
        <w:rPr>
          <w:rFonts w:ascii="Times New Roman" w:hAnsi="Times New Roman" w:cs="Times New Roman"/>
          <w:sz w:val="28"/>
          <w:szCs w:val="28"/>
          <w:lang w:val="uk-UA"/>
        </w:rPr>
      </w:pPr>
      <w:r>
        <w:rPr>
          <w:rFonts w:ascii="Times New Roman" w:hAnsi="Times New Roman" w:cs="Times New Roman"/>
          <w:sz w:val="28"/>
          <w:szCs w:val="28"/>
          <w:lang w:val="uk-UA"/>
        </w:rPr>
        <w:t>9.1. Майно закладу  дошкільної освіти включає будівлі, споруди, інженерні комунікації, земельну ділянку, де розміщуються спортивні та ігрові майданчики, зони відпочинку та господарські будівлі, інші матеріальні цінності, вартість яких відображено у балансі.</w:t>
      </w:r>
    </w:p>
    <w:p w14:paraId="630752DD">
      <w:pPr>
        <w:jc w:val="both"/>
        <w:rPr>
          <w:rFonts w:ascii="Times New Roman" w:hAnsi="Times New Roman" w:cs="Times New Roman"/>
          <w:sz w:val="28"/>
          <w:szCs w:val="28"/>
          <w:lang w:val="uk-UA"/>
        </w:rPr>
      </w:pPr>
      <w:r>
        <w:rPr>
          <w:rFonts w:ascii="Times New Roman" w:hAnsi="Times New Roman" w:cs="Times New Roman"/>
          <w:sz w:val="28"/>
          <w:szCs w:val="28"/>
          <w:lang w:val="uk-UA"/>
        </w:rPr>
        <w:t>9.2. Майно закладу</w:t>
      </w:r>
      <w:r>
        <w:t xml:space="preserve"> </w:t>
      </w:r>
      <w:r>
        <w:rPr>
          <w:rFonts w:ascii="Times New Roman" w:hAnsi="Times New Roman" w:cs="Times New Roman"/>
          <w:sz w:val="28"/>
          <w:szCs w:val="28"/>
          <w:lang w:val="uk-UA"/>
        </w:rPr>
        <w:t>дошкільної освіти перебуває у комунальній власності і закріплюється за закладом на праві оперативного управління відповідно до чинного законодавства.</w:t>
      </w:r>
    </w:p>
    <w:p w14:paraId="5247206B">
      <w:pPr>
        <w:jc w:val="both"/>
        <w:rPr>
          <w:rFonts w:ascii="Times New Roman" w:hAnsi="Times New Roman" w:cs="Times New Roman"/>
          <w:sz w:val="28"/>
          <w:szCs w:val="28"/>
          <w:lang w:val="uk-UA"/>
        </w:rPr>
      </w:pPr>
      <w:r>
        <w:rPr>
          <w:rFonts w:ascii="Times New Roman" w:hAnsi="Times New Roman" w:cs="Times New Roman"/>
          <w:sz w:val="28"/>
          <w:szCs w:val="28"/>
          <w:lang w:val="uk-UA"/>
        </w:rPr>
        <w:t>9.3. Заклад має право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 з оплатою, відповідно до укладених угод, здавати в оренду майно (без права викупу), за погодженням із засновником та відділом освіти Дрогобицької міської ради.</w:t>
      </w:r>
    </w:p>
    <w:p w14:paraId="1ADF63BD">
      <w:pPr>
        <w:jc w:val="both"/>
        <w:rPr>
          <w:rFonts w:ascii="Times New Roman" w:hAnsi="Times New Roman" w:cs="Times New Roman"/>
          <w:sz w:val="28"/>
          <w:szCs w:val="28"/>
          <w:lang w:val="uk-UA"/>
        </w:rPr>
      </w:pPr>
    </w:p>
    <w:p w14:paraId="575E8E99">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Х. ФІНАНСОВО – ГОСПОДАРСЬКА ДІЯЛЬНІСТЬ</w:t>
      </w:r>
    </w:p>
    <w:p w14:paraId="7BF32E75">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ЗАКЛАДУ ДОШКІЛЬНОЇ ОСВІТИ</w:t>
      </w:r>
    </w:p>
    <w:p w14:paraId="011A2543">
      <w:pPr>
        <w:jc w:val="both"/>
        <w:rPr>
          <w:rFonts w:ascii="Times New Roman" w:hAnsi="Times New Roman" w:cs="Times New Roman"/>
          <w:sz w:val="28"/>
          <w:szCs w:val="28"/>
          <w:lang w:val="uk-UA"/>
        </w:rPr>
      </w:pPr>
    </w:p>
    <w:p w14:paraId="464D35FF">
      <w:pPr>
        <w:jc w:val="both"/>
        <w:rPr>
          <w:rFonts w:ascii="Times New Roman" w:hAnsi="Times New Roman" w:cs="Times New Roman"/>
          <w:sz w:val="28"/>
          <w:szCs w:val="28"/>
          <w:lang w:val="uk-UA"/>
        </w:rPr>
      </w:pPr>
      <w:r>
        <w:rPr>
          <w:rFonts w:ascii="Times New Roman" w:hAnsi="Times New Roman" w:cs="Times New Roman"/>
          <w:sz w:val="28"/>
          <w:szCs w:val="28"/>
          <w:lang w:val="uk-UA"/>
        </w:rPr>
        <w:t>10.1. Фінансово – господарська діяльність закладу дошкільної освіти не направлена на отримання прибутку.</w:t>
      </w:r>
    </w:p>
    <w:p w14:paraId="4615F79B">
      <w:pPr>
        <w:jc w:val="both"/>
        <w:rPr>
          <w:rFonts w:ascii="Times New Roman" w:hAnsi="Times New Roman" w:cs="Times New Roman"/>
          <w:sz w:val="28"/>
          <w:szCs w:val="28"/>
          <w:lang w:val="uk-UA"/>
        </w:rPr>
      </w:pPr>
      <w:r>
        <w:rPr>
          <w:rFonts w:ascii="Times New Roman" w:hAnsi="Times New Roman" w:cs="Times New Roman"/>
          <w:sz w:val="28"/>
          <w:szCs w:val="28"/>
          <w:lang w:val="uk-UA"/>
        </w:rPr>
        <w:t>10.2. Фінансування закладу дошкільної освіти здійснюється головним розпорядником коштів – відділом освіти Дрогобицької міської ради згідно чинного законодавства та на основі кошторису.</w:t>
      </w:r>
    </w:p>
    <w:p w14:paraId="3001AF40">
      <w:pPr>
        <w:jc w:val="both"/>
        <w:rPr>
          <w:rFonts w:ascii="Times New Roman" w:hAnsi="Times New Roman" w:cs="Times New Roman"/>
          <w:sz w:val="28"/>
          <w:szCs w:val="28"/>
          <w:lang w:val="uk-UA"/>
        </w:rPr>
      </w:pPr>
      <w:r>
        <w:rPr>
          <w:rFonts w:ascii="Times New Roman" w:hAnsi="Times New Roman" w:cs="Times New Roman"/>
          <w:sz w:val="28"/>
          <w:szCs w:val="28"/>
          <w:lang w:val="uk-UA"/>
        </w:rPr>
        <w:t>Джерелами фінансування кошторису закладу дошкільної освіти є:</w:t>
      </w:r>
    </w:p>
    <w:p w14:paraId="0613DA09">
      <w:pPr>
        <w:jc w:val="both"/>
        <w:rPr>
          <w:rFonts w:ascii="Times New Roman" w:hAnsi="Times New Roman" w:cs="Times New Roman"/>
          <w:sz w:val="28"/>
          <w:szCs w:val="28"/>
          <w:lang w:val="uk-UA"/>
        </w:rPr>
      </w:pPr>
      <w:r>
        <w:rPr>
          <w:rFonts w:ascii="Times New Roman" w:hAnsi="Times New Roman" w:cs="Times New Roman"/>
          <w:sz w:val="28"/>
          <w:szCs w:val="28"/>
          <w:lang w:val="uk-UA"/>
        </w:rPr>
        <w:t>- кошти міського бюджету;</w:t>
      </w:r>
    </w:p>
    <w:p w14:paraId="3728B003">
      <w:pPr>
        <w:jc w:val="both"/>
        <w:rPr>
          <w:rFonts w:ascii="Times New Roman" w:hAnsi="Times New Roman" w:cs="Times New Roman"/>
          <w:sz w:val="28"/>
          <w:szCs w:val="28"/>
          <w:lang w:val="uk-UA"/>
        </w:rPr>
      </w:pPr>
      <w:r>
        <w:rPr>
          <w:rFonts w:ascii="Times New Roman" w:hAnsi="Times New Roman" w:cs="Times New Roman"/>
          <w:sz w:val="28"/>
          <w:szCs w:val="28"/>
          <w:lang w:val="uk-UA"/>
        </w:rPr>
        <w:t>- плата за харчування дітей, отримана від батьків або осіб, які їх замінюють;</w:t>
      </w:r>
    </w:p>
    <w:p w14:paraId="70EF27FB">
      <w:pPr>
        <w:jc w:val="both"/>
        <w:rPr>
          <w:rFonts w:ascii="Times New Roman" w:hAnsi="Times New Roman" w:cs="Times New Roman"/>
          <w:sz w:val="28"/>
          <w:szCs w:val="28"/>
          <w:lang w:val="uk-UA"/>
        </w:rPr>
      </w:pPr>
      <w:r>
        <w:rPr>
          <w:rFonts w:ascii="Times New Roman" w:hAnsi="Times New Roman" w:cs="Times New Roman"/>
          <w:sz w:val="28"/>
          <w:szCs w:val="28"/>
          <w:lang w:val="uk-UA"/>
        </w:rPr>
        <w:t>- 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14:paraId="4D74372B">
      <w:pPr>
        <w:jc w:val="both"/>
        <w:rPr>
          <w:rFonts w:ascii="Times New Roman" w:hAnsi="Times New Roman" w:cs="Times New Roman"/>
          <w:sz w:val="28"/>
          <w:szCs w:val="28"/>
          <w:lang w:val="uk-UA"/>
        </w:rPr>
      </w:pPr>
      <w:r>
        <w:rPr>
          <w:rFonts w:ascii="Times New Roman" w:hAnsi="Times New Roman" w:cs="Times New Roman"/>
          <w:sz w:val="28"/>
          <w:szCs w:val="28"/>
          <w:lang w:val="uk-UA"/>
        </w:rPr>
        <w:t>- інші надходження, не заборонені законодавством України.</w:t>
      </w:r>
    </w:p>
    <w:p w14:paraId="1381E5DE">
      <w:pPr>
        <w:jc w:val="both"/>
        <w:rPr>
          <w:rFonts w:ascii="Times New Roman" w:hAnsi="Times New Roman" w:cs="Times New Roman"/>
          <w:sz w:val="28"/>
          <w:szCs w:val="28"/>
          <w:lang w:val="uk-UA"/>
        </w:rPr>
      </w:pPr>
      <w:r>
        <w:rPr>
          <w:rFonts w:ascii="Times New Roman" w:hAnsi="Times New Roman" w:cs="Times New Roman"/>
          <w:sz w:val="28"/>
          <w:szCs w:val="28"/>
          <w:lang w:val="uk-UA"/>
        </w:rPr>
        <w:t>10.3. Бюджетне фінансування та власні надходження закладу дошкільної освіти зараховуються на рахунки, відкриті в органах Державного казначейства і використовуються згідно з кошторисом.</w:t>
      </w:r>
    </w:p>
    <w:p w14:paraId="23B14C8A">
      <w:pPr>
        <w:jc w:val="both"/>
        <w:rPr>
          <w:rFonts w:ascii="Times New Roman" w:hAnsi="Times New Roman" w:cs="Times New Roman"/>
          <w:sz w:val="28"/>
          <w:szCs w:val="28"/>
          <w:lang w:val="uk-UA"/>
        </w:rPr>
      </w:pPr>
      <w:r>
        <w:rPr>
          <w:rFonts w:ascii="Times New Roman" w:hAnsi="Times New Roman" w:cs="Times New Roman"/>
          <w:sz w:val="28"/>
          <w:szCs w:val="28"/>
          <w:lang w:val="uk-UA"/>
        </w:rPr>
        <w:t>10.4. Порядок ведення діловодства, бухгалтерського обліку та статистичної звітності у закладі</w:t>
      </w:r>
      <w:r>
        <w:t xml:space="preserve"> </w:t>
      </w:r>
      <w:r>
        <w:rPr>
          <w:rFonts w:ascii="Times New Roman" w:hAnsi="Times New Roman" w:cs="Times New Roman"/>
          <w:sz w:val="28"/>
          <w:szCs w:val="28"/>
          <w:lang w:val="uk-UA"/>
        </w:rPr>
        <w:t>дошкільної освіти визначається та здійснюється згідно з чинним законодавством. За рішенням засновника  закладу дошкільної освіти бухгалтерський облік може здійснюватися самостійно або через централізовану бухгалтерію.</w:t>
      </w:r>
    </w:p>
    <w:p w14:paraId="24B50049">
      <w:pPr>
        <w:jc w:val="both"/>
        <w:rPr>
          <w:rFonts w:ascii="Times New Roman" w:hAnsi="Times New Roman" w:cs="Times New Roman"/>
          <w:sz w:val="28"/>
          <w:szCs w:val="28"/>
          <w:lang w:val="uk-UA"/>
        </w:rPr>
      </w:pPr>
    </w:p>
    <w:p w14:paraId="724E2CD9">
      <w:pPr>
        <w:jc w:val="center"/>
        <w:rPr>
          <w:rFonts w:ascii="Times New Roman" w:hAnsi="Times New Roman" w:cs="Times New Roman"/>
          <w:b/>
          <w:sz w:val="28"/>
          <w:szCs w:val="28"/>
          <w:lang w:val="uk-UA"/>
        </w:rPr>
      </w:pPr>
      <w:r>
        <w:rPr>
          <w:rFonts w:ascii="Times New Roman" w:hAnsi="Times New Roman" w:cs="Times New Roman"/>
          <w:b/>
          <w:sz w:val="28"/>
          <w:szCs w:val="28"/>
          <w:lang w:val="uk-UA"/>
        </w:rPr>
        <w:t>ХІ. КОНТРОЛЬ ЗА ДІЯЛЬНІСТЮ ЗАКЛАДУ ДОШКІЛЬНОЇ ОСВІТИ</w:t>
      </w:r>
    </w:p>
    <w:p w14:paraId="68D8F115">
      <w:pPr>
        <w:jc w:val="both"/>
        <w:rPr>
          <w:rFonts w:ascii="Times New Roman" w:hAnsi="Times New Roman" w:cs="Times New Roman"/>
          <w:sz w:val="28"/>
          <w:szCs w:val="28"/>
          <w:lang w:val="uk-UA"/>
        </w:rPr>
      </w:pPr>
    </w:p>
    <w:p w14:paraId="41848349">
      <w:pPr>
        <w:jc w:val="both"/>
        <w:rPr>
          <w:rFonts w:ascii="Times New Roman" w:hAnsi="Times New Roman" w:cs="Times New Roman"/>
          <w:sz w:val="28"/>
          <w:szCs w:val="28"/>
          <w:lang w:val="uk-UA"/>
        </w:rPr>
      </w:pPr>
      <w:r>
        <w:rPr>
          <w:rFonts w:ascii="Times New Roman" w:hAnsi="Times New Roman" w:cs="Times New Roman"/>
          <w:sz w:val="28"/>
          <w:szCs w:val="28"/>
          <w:lang w:val="uk-UA"/>
        </w:rPr>
        <w:t>11.1. Заклад дошкільної освіти підпорядкований і підзвітний відділу освіти Дрогобицької міської ради.</w:t>
      </w:r>
    </w:p>
    <w:p w14:paraId="5C79B602">
      <w:pPr>
        <w:jc w:val="both"/>
        <w:rPr>
          <w:rFonts w:ascii="Times New Roman" w:hAnsi="Times New Roman" w:cs="Times New Roman"/>
          <w:sz w:val="28"/>
          <w:szCs w:val="28"/>
          <w:lang w:val="uk-UA"/>
        </w:rPr>
      </w:pPr>
      <w:r>
        <w:rPr>
          <w:rFonts w:ascii="Times New Roman" w:hAnsi="Times New Roman" w:cs="Times New Roman"/>
          <w:sz w:val="28"/>
          <w:szCs w:val="28"/>
          <w:lang w:val="uk-UA"/>
        </w:rPr>
        <w:t>11.2. Основною формою контролю за діяльністю закладу дошкільної освіти є державна атестація, що проводиться один раз на десять років у порядку, встановленому галузевим Міністерством.</w:t>
      </w:r>
    </w:p>
    <w:p w14:paraId="2E06F698">
      <w:pPr>
        <w:jc w:val="both"/>
        <w:rPr>
          <w:rFonts w:ascii="Times New Roman" w:hAnsi="Times New Roman" w:cs="Times New Roman"/>
          <w:sz w:val="28"/>
          <w:szCs w:val="28"/>
          <w:lang w:val="uk-UA"/>
        </w:rPr>
      </w:pPr>
      <w:r>
        <w:rPr>
          <w:rFonts w:ascii="Times New Roman" w:hAnsi="Times New Roman" w:cs="Times New Roman"/>
          <w:sz w:val="28"/>
          <w:szCs w:val="28"/>
          <w:lang w:val="uk-UA"/>
        </w:rPr>
        <w:t>11.3. Державний контроль за діяльністю закладу дошкільної освіти здійснює відділ освіти виконавчих органів Дрогобицької міської ради Львівської області.</w:t>
      </w:r>
    </w:p>
    <w:p w14:paraId="7602670C">
      <w:pPr>
        <w:jc w:val="both"/>
        <w:rPr>
          <w:rFonts w:ascii="Times New Roman" w:hAnsi="Times New Roman" w:cs="Times New Roman"/>
          <w:sz w:val="28"/>
          <w:szCs w:val="28"/>
          <w:lang w:val="uk-UA"/>
        </w:rPr>
      </w:pPr>
      <w:r>
        <w:rPr>
          <w:rFonts w:ascii="Times New Roman" w:hAnsi="Times New Roman" w:cs="Times New Roman"/>
          <w:sz w:val="28"/>
          <w:szCs w:val="28"/>
          <w:lang w:val="uk-UA"/>
        </w:rPr>
        <w:t>11.4.Зміст, форми та періодичність контролю, не пов'язаного з навчально-виховним процесом встановлюється відділом освіти виконавчих органів Дрогобицької міської ради.</w:t>
      </w:r>
    </w:p>
    <w:p w14:paraId="583A851F">
      <w:pPr>
        <w:jc w:val="both"/>
        <w:rPr>
          <w:rFonts w:ascii="Times New Roman" w:hAnsi="Times New Roman" w:cs="Times New Roman"/>
          <w:sz w:val="28"/>
          <w:szCs w:val="28"/>
          <w:lang w:val="uk-UA"/>
        </w:rPr>
      </w:pPr>
    </w:p>
    <w:p w14:paraId="72F8FF75">
      <w:pPr>
        <w:jc w:val="center"/>
        <w:rPr>
          <w:rFonts w:ascii="Times New Roman" w:hAnsi="Times New Roman" w:cs="Times New Roman"/>
          <w:b/>
          <w:sz w:val="28"/>
          <w:szCs w:val="28"/>
          <w:lang w:val="uk-UA"/>
        </w:rPr>
      </w:pPr>
      <w:r>
        <w:rPr>
          <w:rFonts w:ascii="Times New Roman" w:hAnsi="Times New Roman" w:cs="Times New Roman"/>
          <w:b/>
          <w:sz w:val="28"/>
          <w:szCs w:val="28"/>
          <w:lang w:val="uk-UA"/>
        </w:rPr>
        <w:t>XІІ. ВНЕСЕННЯ ЗМІН ТА ДОПОВНЕНЬ ДО СТАТУТУ</w:t>
      </w:r>
    </w:p>
    <w:p w14:paraId="18AB06D2">
      <w:pPr>
        <w:jc w:val="both"/>
        <w:rPr>
          <w:rFonts w:ascii="Times New Roman" w:hAnsi="Times New Roman" w:cs="Times New Roman"/>
          <w:b/>
          <w:sz w:val="28"/>
          <w:szCs w:val="28"/>
          <w:lang w:val="uk-UA"/>
        </w:rPr>
      </w:pPr>
    </w:p>
    <w:p w14:paraId="3348A338">
      <w:pPr>
        <w:jc w:val="both"/>
        <w:rPr>
          <w:rFonts w:ascii="Times New Roman" w:hAnsi="Times New Roman" w:cs="Times New Roman"/>
          <w:sz w:val="28"/>
          <w:szCs w:val="28"/>
          <w:lang w:val="uk-UA"/>
        </w:rPr>
      </w:pPr>
      <w:r>
        <w:rPr>
          <w:rFonts w:ascii="Times New Roman" w:hAnsi="Times New Roman" w:cs="Times New Roman"/>
          <w:sz w:val="28"/>
          <w:szCs w:val="28"/>
          <w:lang w:val="uk-UA"/>
        </w:rPr>
        <w:t>12.1. Зміни та доповнення до Статуту закладу</w:t>
      </w:r>
      <w:r>
        <w:t xml:space="preserve"> </w:t>
      </w:r>
      <w:r>
        <w:rPr>
          <w:rFonts w:ascii="Times New Roman" w:hAnsi="Times New Roman" w:cs="Times New Roman"/>
          <w:sz w:val="28"/>
          <w:szCs w:val="28"/>
          <w:lang w:val="uk-UA"/>
        </w:rPr>
        <w:t>дошкільної освіти вносяться при змінах чинного законодавства рішенням засновника.</w:t>
      </w:r>
    </w:p>
    <w:p w14:paraId="000AAD32">
      <w:pPr>
        <w:jc w:val="both"/>
        <w:rPr>
          <w:rFonts w:ascii="Times New Roman" w:hAnsi="Times New Roman" w:cs="Times New Roman"/>
          <w:sz w:val="28"/>
          <w:szCs w:val="28"/>
          <w:lang w:val="uk-UA"/>
        </w:rPr>
      </w:pPr>
      <w:r>
        <w:rPr>
          <w:rFonts w:ascii="Times New Roman" w:hAnsi="Times New Roman" w:cs="Times New Roman"/>
          <w:sz w:val="28"/>
          <w:szCs w:val="28"/>
          <w:lang w:val="uk-UA"/>
        </w:rPr>
        <w:t>12.2.Зміни до Статуту підлягають перереєстрації в порядку, встановленому для його реєстрації.</w:t>
      </w:r>
    </w:p>
    <w:p w14:paraId="729AAC97">
      <w:pPr>
        <w:jc w:val="both"/>
        <w:rPr>
          <w:rFonts w:ascii="Times New Roman" w:hAnsi="Times New Roman" w:cs="Times New Roman"/>
          <w:sz w:val="28"/>
          <w:szCs w:val="28"/>
          <w:lang w:val="uk-UA"/>
        </w:rPr>
      </w:pPr>
      <w:r>
        <w:rPr>
          <w:rFonts w:ascii="Times New Roman" w:hAnsi="Times New Roman" w:cs="Times New Roman"/>
          <w:sz w:val="28"/>
          <w:szCs w:val="28"/>
          <w:lang w:val="uk-UA"/>
        </w:rPr>
        <w:t>12.3. Зміни та доповнення до Статуту закладу набувають юридичної сили з моменту їх державної реєстрації згідно з чинним законодавством.</w:t>
      </w:r>
    </w:p>
    <w:p w14:paraId="44CB435E">
      <w:pPr>
        <w:jc w:val="both"/>
        <w:rPr>
          <w:rFonts w:ascii="Times New Roman" w:hAnsi="Times New Roman" w:cs="Times New Roman"/>
          <w:sz w:val="28"/>
          <w:szCs w:val="28"/>
          <w:lang w:val="uk-UA"/>
        </w:rPr>
      </w:pPr>
    </w:p>
    <w:p w14:paraId="34772DBA">
      <w:pPr>
        <w:rPr>
          <w:rFonts w:ascii="Times New Roman" w:hAnsi="Times New Roman" w:cs="Times New Roman"/>
          <w:b/>
          <w:sz w:val="28"/>
          <w:szCs w:val="28"/>
          <w:lang w:val="uk-UA"/>
        </w:rPr>
      </w:pPr>
    </w:p>
    <w:p w14:paraId="3A570E16">
      <w:pPr>
        <w:jc w:val="center"/>
        <w:rPr>
          <w:rFonts w:ascii="Times New Roman" w:hAnsi="Times New Roman" w:cs="Times New Roman"/>
          <w:sz w:val="28"/>
          <w:szCs w:val="28"/>
          <w:lang w:val="uk-UA"/>
        </w:rPr>
      </w:pPr>
      <w:r>
        <w:rPr>
          <w:rFonts w:ascii="Times New Roman" w:hAnsi="Times New Roman" w:cs="Times New Roman"/>
          <w:b/>
          <w:sz w:val="28"/>
          <w:szCs w:val="28"/>
          <w:lang w:val="uk-UA"/>
        </w:rPr>
        <w:t>ХІІІ. РЕОРГАНІЗАЦІЯ АБО ЛІКВІДАЦІЯ</w:t>
      </w:r>
    </w:p>
    <w:p w14:paraId="0668C8D5">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ЗАКЛАДУ ДОШКІЛЬНОЇ ОСВІТИ</w:t>
      </w:r>
    </w:p>
    <w:p w14:paraId="522689F3">
      <w:pPr>
        <w:jc w:val="both"/>
        <w:rPr>
          <w:rFonts w:ascii="Times New Roman" w:hAnsi="Times New Roman" w:cs="Times New Roman"/>
          <w:sz w:val="28"/>
          <w:szCs w:val="28"/>
          <w:lang w:val="uk-UA"/>
        </w:rPr>
      </w:pPr>
    </w:p>
    <w:p w14:paraId="52E30ED0">
      <w:pPr>
        <w:jc w:val="both"/>
        <w:rPr>
          <w:rFonts w:ascii="Times New Roman" w:hAnsi="Times New Roman" w:cs="Times New Roman"/>
          <w:sz w:val="28"/>
          <w:szCs w:val="28"/>
          <w:lang w:val="uk-UA"/>
        </w:rPr>
      </w:pPr>
      <w:r>
        <w:rPr>
          <w:rFonts w:ascii="Times New Roman" w:hAnsi="Times New Roman" w:cs="Times New Roman"/>
          <w:sz w:val="28"/>
          <w:szCs w:val="28"/>
          <w:lang w:val="uk-UA"/>
        </w:rPr>
        <w:t>13.1. Реорганізація або ліквідація  закладу дошкільної освіти здійснюється відповідно до Закону України "Про дошкільну освіту" у порядку, встановленому Кабінетом Міністрів України.</w:t>
      </w:r>
    </w:p>
    <w:p w14:paraId="48278B1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13.2. Рішення про реорганізацію або ліквідацію  закладу дошкільної освіти приймає Дрогобицька міська рада. </w:t>
      </w:r>
    </w:p>
    <w:p w14:paraId="10F20230">
      <w:pPr>
        <w:jc w:val="both"/>
        <w:rPr>
          <w:rFonts w:ascii="Times New Roman" w:hAnsi="Times New Roman" w:cs="Times New Roman"/>
          <w:sz w:val="28"/>
          <w:szCs w:val="28"/>
          <w:lang w:val="uk-UA"/>
        </w:rPr>
      </w:pPr>
      <w:r>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 З часу призначення ліквідаційної комісії до неї переходять повноваження щодо управління  закладом</w:t>
      </w:r>
      <w:r>
        <w:rPr>
          <w:lang w:val="uk-UA"/>
        </w:rPr>
        <w:t xml:space="preserve"> </w:t>
      </w:r>
      <w:r>
        <w:rPr>
          <w:rFonts w:ascii="Times New Roman" w:hAnsi="Times New Roman" w:cs="Times New Roman"/>
          <w:sz w:val="28"/>
          <w:szCs w:val="28"/>
          <w:lang w:val="uk-UA"/>
        </w:rPr>
        <w:t>дошкільної освіти.</w:t>
      </w:r>
    </w:p>
    <w:p w14:paraId="3C1E5304">
      <w:pPr>
        <w:jc w:val="both"/>
        <w:rPr>
          <w:rFonts w:ascii="Times New Roman" w:hAnsi="Times New Roman" w:cs="Times New Roman"/>
          <w:sz w:val="28"/>
          <w:szCs w:val="28"/>
          <w:lang w:val="uk-UA"/>
        </w:rPr>
      </w:pPr>
      <w:r>
        <w:rPr>
          <w:rFonts w:ascii="Times New Roman" w:hAnsi="Times New Roman" w:cs="Times New Roman"/>
          <w:sz w:val="28"/>
          <w:szCs w:val="28"/>
          <w:lang w:val="uk-UA"/>
        </w:rPr>
        <w:t>13.3. Ліквідаційна комісія оцінює наявне майно  закладу</w:t>
      </w:r>
      <w:r>
        <w:rPr>
          <w:lang w:val="uk-UA"/>
        </w:rPr>
        <w:t xml:space="preserve"> </w:t>
      </w:r>
      <w:r>
        <w:rPr>
          <w:rFonts w:ascii="Times New Roman" w:hAnsi="Times New Roman" w:cs="Times New Roman"/>
          <w:sz w:val="28"/>
          <w:szCs w:val="28"/>
          <w:lang w:val="uk-UA"/>
        </w:rPr>
        <w:t>дошкільної освіти, виявляє його дебіторів і кредиторів і розраховується з ними, складає ліквідаційний баланс і представляє його засновнику.</w:t>
      </w:r>
    </w:p>
    <w:p w14:paraId="6EBB1219">
      <w:pPr>
        <w:jc w:val="both"/>
        <w:rPr>
          <w:rFonts w:ascii="Times New Roman" w:hAnsi="Times New Roman" w:cs="Times New Roman"/>
          <w:sz w:val="28"/>
          <w:szCs w:val="28"/>
          <w:lang w:val="uk-UA"/>
        </w:rPr>
      </w:pPr>
      <w:r>
        <w:rPr>
          <w:rFonts w:ascii="Times New Roman" w:hAnsi="Times New Roman" w:cs="Times New Roman"/>
          <w:sz w:val="28"/>
          <w:szCs w:val="28"/>
          <w:lang w:val="uk-UA"/>
        </w:rPr>
        <w:t>13.4. У випадку реорганізації права та зобов’язання закладу переходять до правонаступників відповідно до чинного законодавства або визначених навчальних закладів.</w:t>
      </w:r>
    </w:p>
    <w:p w14:paraId="7041951C">
      <w:pPr>
        <w:jc w:val="both"/>
        <w:rPr>
          <w:rFonts w:ascii="Times New Roman" w:hAnsi="Times New Roman" w:cs="Times New Roman"/>
          <w:sz w:val="28"/>
          <w:szCs w:val="28"/>
          <w:lang w:val="uk-UA"/>
        </w:rPr>
      </w:pPr>
      <w:r>
        <w:rPr>
          <w:rFonts w:ascii="Times New Roman" w:hAnsi="Times New Roman" w:cs="Times New Roman"/>
          <w:sz w:val="28"/>
          <w:szCs w:val="28"/>
          <w:lang w:val="uk-UA"/>
        </w:rPr>
        <w:t>13.5. При реорганізації чи ліквідації закладу дошкільної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14:paraId="16BA429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2BDB9BBE">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9BC0361">
      <w:pPr>
        <w:rPr>
          <w:rFonts w:ascii="Times New Roman" w:hAnsi="Times New Roman" w:cs="Times New Roman"/>
          <w:sz w:val="28"/>
          <w:szCs w:val="28"/>
          <w:lang w:val="uk-UA"/>
        </w:rPr>
      </w:pPr>
    </w:p>
    <w:p w14:paraId="2523DA88">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ab/>
      </w:r>
      <w:r>
        <w:rPr>
          <w:rFonts w:ascii="Times New Roman" w:hAnsi="Times New Roman" w:cs="Times New Roman"/>
          <w:b/>
          <w:sz w:val="28"/>
          <w:szCs w:val="28"/>
          <w:lang w:val="uk-UA"/>
        </w:rPr>
        <w:t>_____________</w:t>
      </w:r>
      <w:r>
        <w:rPr>
          <w:rFonts w:ascii="Times New Roman" w:hAnsi="Times New Roman" w:cs="Times New Roman"/>
          <w:b/>
          <w:sz w:val="28"/>
          <w:szCs w:val="28"/>
          <w:lang w:val="uk-UA"/>
        </w:rPr>
        <w:tab/>
      </w:r>
      <w:r>
        <w:rPr>
          <w:rFonts w:ascii="Times New Roman" w:hAnsi="Times New Roman" w:cs="Times New Roman"/>
          <w:b/>
          <w:sz w:val="28"/>
          <w:szCs w:val="28"/>
          <w:lang w:val="uk-UA"/>
        </w:rPr>
        <w:t>Тарас КУЧМА</w:t>
      </w:r>
    </w:p>
    <w:sectPr>
      <w:footerReference r:id="rId5" w:type="default"/>
      <w:pgSz w:w="11909" w:h="16834"/>
      <w:pgMar w:top="851" w:right="852" w:bottom="709" w:left="1440" w:header="720" w:footer="720" w:gutter="0"/>
      <w:pgNumType w:start="1"/>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4653250"/>
      <w:docPartObj>
        <w:docPartGallery w:val="AutoText"/>
      </w:docPartObj>
    </w:sdtPr>
    <w:sdtContent>
      <w:p w14:paraId="2A0FA868">
        <w:pPr>
          <w:pStyle w:val="12"/>
          <w:jc w:val="center"/>
        </w:pPr>
        <w:r>
          <w:fldChar w:fldCharType="begin"/>
        </w:r>
        <w:r>
          <w:instrText xml:space="preserve">PAGE   \* MERGEFORMAT</w:instrText>
        </w:r>
        <w:r>
          <w:fldChar w:fldCharType="separate"/>
        </w:r>
        <w:r>
          <w:t>2</w:t>
        </w:r>
        <w:r>
          <w:fldChar w:fldCharType="end"/>
        </w:r>
      </w:p>
    </w:sdtContent>
  </w:sdt>
  <w:p w14:paraId="0506BA0E">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516E09"/>
    <w:rsid w:val="0016477D"/>
    <w:rsid w:val="001822D6"/>
    <w:rsid w:val="00246895"/>
    <w:rsid w:val="00281A7D"/>
    <w:rsid w:val="002E67B6"/>
    <w:rsid w:val="00390CEB"/>
    <w:rsid w:val="003C4C7A"/>
    <w:rsid w:val="003D698F"/>
    <w:rsid w:val="00402258"/>
    <w:rsid w:val="004659E5"/>
    <w:rsid w:val="00481B8E"/>
    <w:rsid w:val="004C25EA"/>
    <w:rsid w:val="00516E09"/>
    <w:rsid w:val="00563432"/>
    <w:rsid w:val="00587273"/>
    <w:rsid w:val="005F1A4C"/>
    <w:rsid w:val="00641779"/>
    <w:rsid w:val="00644342"/>
    <w:rsid w:val="006D07B7"/>
    <w:rsid w:val="006F3E6C"/>
    <w:rsid w:val="00707EC7"/>
    <w:rsid w:val="00721557"/>
    <w:rsid w:val="00723CE3"/>
    <w:rsid w:val="00724B51"/>
    <w:rsid w:val="007550A7"/>
    <w:rsid w:val="007A69B6"/>
    <w:rsid w:val="007C76AF"/>
    <w:rsid w:val="007F4820"/>
    <w:rsid w:val="00843B7B"/>
    <w:rsid w:val="00886174"/>
    <w:rsid w:val="00960A93"/>
    <w:rsid w:val="0096611B"/>
    <w:rsid w:val="009751AA"/>
    <w:rsid w:val="009753B2"/>
    <w:rsid w:val="00980C16"/>
    <w:rsid w:val="009D2CE1"/>
    <w:rsid w:val="00A304A7"/>
    <w:rsid w:val="00A576B2"/>
    <w:rsid w:val="00A65FA3"/>
    <w:rsid w:val="00A7258F"/>
    <w:rsid w:val="00B115F6"/>
    <w:rsid w:val="00BE1688"/>
    <w:rsid w:val="00C24E60"/>
    <w:rsid w:val="00C71FEE"/>
    <w:rsid w:val="00D3375E"/>
    <w:rsid w:val="00E20792"/>
    <w:rsid w:val="00E33654"/>
    <w:rsid w:val="00E50A14"/>
    <w:rsid w:val="00E90F30"/>
    <w:rsid w:val="00ED1A45"/>
    <w:rsid w:val="00FC7865"/>
    <w:rsid w:val="2AA2433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ru-RU" w:eastAsia="uk-UA" w:bidi="ar-SA"/>
    </w:rPr>
  </w:style>
  <w:style w:type="paragraph" w:styleId="2">
    <w:name w:val="heading 1"/>
    <w:basedOn w:val="1"/>
    <w:next w:val="1"/>
    <w:uiPriority w:val="0"/>
    <w:pPr>
      <w:keepNext/>
      <w:keepLines/>
      <w:spacing w:before="400" w:after="120"/>
      <w:outlineLvl w:val="0"/>
    </w:pPr>
    <w:rPr>
      <w:sz w:val="40"/>
      <w:szCs w:val="40"/>
    </w:rPr>
  </w:style>
  <w:style w:type="paragraph" w:styleId="3">
    <w:name w:val="heading 2"/>
    <w:basedOn w:val="1"/>
    <w:next w:val="1"/>
    <w:uiPriority w:val="0"/>
    <w:pPr>
      <w:keepNext/>
      <w:keepLines/>
      <w:spacing w:before="360" w:after="120"/>
      <w:outlineLvl w:val="1"/>
    </w:pPr>
    <w:rPr>
      <w:sz w:val="32"/>
      <w:szCs w:val="32"/>
    </w:rPr>
  </w:style>
  <w:style w:type="paragraph" w:styleId="4">
    <w:name w:val="heading 3"/>
    <w:basedOn w:val="1"/>
    <w:next w:val="1"/>
    <w:uiPriority w:val="0"/>
    <w:pPr>
      <w:keepNext/>
      <w:keepLines/>
      <w:spacing w:before="320" w:after="80"/>
      <w:outlineLvl w:val="2"/>
    </w:pPr>
    <w:rPr>
      <w:color w:val="434343"/>
      <w:sz w:val="28"/>
      <w:szCs w:val="28"/>
    </w:rPr>
  </w:style>
  <w:style w:type="paragraph" w:styleId="5">
    <w:name w:val="heading 4"/>
    <w:basedOn w:val="1"/>
    <w:next w:val="1"/>
    <w:uiPriority w:val="0"/>
    <w:pPr>
      <w:keepNext/>
      <w:keepLines/>
      <w:spacing w:before="280" w:after="80"/>
      <w:outlineLvl w:val="3"/>
    </w:pPr>
    <w:rPr>
      <w:color w:val="666666"/>
      <w:sz w:val="24"/>
      <w:szCs w:val="24"/>
    </w:rPr>
  </w:style>
  <w:style w:type="paragraph" w:styleId="6">
    <w:name w:val="heading 5"/>
    <w:basedOn w:val="1"/>
    <w:next w:val="1"/>
    <w:uiPriority w:val="0"/>
    <w:pPr>
      <w:keepNext/>
      <w:keepLines/>
      <w:spacing w:before="240" w:after="80"/>
      <w:outlineLvl w:val="4"/>
    </w:pPr>
    <w:rPr>
      <w:color w:val="666666"/>
    </w:rPr>
  </w:style>
  <w:style w:type="paragraph" w:styleId="7">
    <w:name w:val="heading 6"/>
    <w:basedOn w:val="1"/>
    <w:next w:val="1"/>
    <w:uiPriority w:val="0"/>
    <w:pPr>
      <w:keepNext/>
      <w:keepLines/>
      <w:spacing w:before="240" w:after="80"/>
      <w:outlineLvl w:val="5"/>
    </w:pPr>
    <w:rPr>
      <w:i/>
      <w:color w:val="666666"/>
    </w:rPr>
  </w:style>
  <w:style w:type="character" w:default="1" w:styleId="8">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Balloon Text"/>
    <w:basedOn w:val="1"/>
    <w:link w:val="19"/>
    <w:semiHidden/>
    <w:unhideWhenUsed/>
    <w:uiPriority w:val="99"/>
    <w:pPr>
      <w:spacing w:line="240" w:lineRule="auto"/>
    </w:pPr>
    <w:rPr>
      <w:rFonts w:ascii="Tahoma" w:hAnsi="Tahoma" w:cs="Tahoma"/>
      <w:sz w:val="16"/>
      <w:szCs w:val="16"/>
    </w:rPr>
  </w:style>
  <w:style w:type="character" w:styleId="11">
    <w:name w:val="Emphasis"/>
    <w:basedOn w:val="8"/>
    <w:qFormat/>
    <w:uiPriority w:val="20"/>
    <w:rPr>
      <w:i/>
      <w:iCs/>
    </w:rPr>
  </w:style>
  <w:style w:type="paragraph" w:styleId="12">
    <w:name w:val="footer"/>
    <w:basedOn w:val="1"/>
    <w:link w:val="18"/>
    <w:unhideWhenUsed/>
    <w:uiPriority w:val="99"/>
    <w:pPr>
      <w:tabs>
        <w:tab w:val="center" w:pos="4677"/>
        <w:tab w:val="right" w:pos="9355"/>
      </w:tabs>
      <w:spacing w:line="240" w:lineRule="auto"/>
    </w:pPr>
  </w:style>
  <w:style w:type="paragraph" w:styleId="13">
    <w:name w:val="header"/>
    <w:basedOn w:val="1"/>
    <w:link w:val="17"/>
    <w:unhideWhenUsed/>
    <w:uiPriority w:val="99"/>
    <w:pPr>
      <w:tabs>
        <w:tab w:val="center" w:pos="4677"/>
        <w:tab w:val="right" w:pos="9355"/>
      </w:tabs>
      <w:spacing w:line="240" w:lineRule="auto"/>
    </w:pPr>
  </w:style>
  <w:style w:type="paragraph" w:styleId="14">
    <w:name w:val="Subtitle"/>
    <w:basedOn w:val="1"/>
    <w:next w:val="1"/>
    <w:uiPriority w:val="0"/>
    <w:pPr>
      <w:keepNext/>
      <w:keepLines/>
      <w:spacing w:after="320"/>
    </w:pPr>
    <w:rPr>
      <w:color w:val="666666"/>
      <w:sz w:val="30"/>
      <w:szCs w:val="30"/>
    </w:rPr>
  </w:style>
  <w:style w:type="paragraph" w:styleId="15">
    <w:name w:val="Title"/>
    <w:basedOn w:val="1"/>
    <w:next w:val="1"/>
    <w:uiPriority w:val="0"/>
    <w:pPr>
      <w:keepNext/>
      <w:keepLines/>
      <w:spacing w:after="60"/>
    </w:pPr>
    <w:rPr>
      <w:sz w:val="52"/>
      <w:szCs w:val="52"/>
    </w:rPr>
  </w:style>
  <w:style w:type="table" w:customStyle="1" w:styleId="16">
    <w:name w:val="Table Normal1"/>
    <w:uiPriority w:val="0"/>
    <w:tblPr>
      <w:tblCellMar>
        <w:top w:w="0" w:type="dxa"/>
        <w:left w:w="0" w:type="dxa"/>
        <w:bottom w:w="0" w:type="dxa"/>
        <w:right w:w="0" w:type="dxa"/>
      </w:tblCellMar>
    </w:tblPr>
  </w:style>
  <w:style w:type="character" w:customStyle="1" w:styleId="17">
    <w:name w:val="Верхний колонтитул Знак"/>
    <w:basedOn w:val="8"/>
    <w:link w:val="13"/>
    <w:uiPriority w:val="99"/>
  </w:style>
  <w:style w:type="character" w:customStyle="1" w:styleId="18">
    <w:name w:val="Нижний колонтитул Знак"/>
    <w:basedOn w:val="8"/>
    <w:link w:val="12"/>
    <w:uiPriority w:val="99"/>
  </w:style>
  <w:style w:type="character" w:customStyle="1" w:styleId="19">
    <w:name w:val="Текст выноски Знак"/>
    <w:basedOn w:val="8"/>
    <w:link w:val="10"/>
    <w:semiHidden/>
    <w:uiPriority w:val="99"/>
    <w:rPr>
      <w:rFonts w:ascii="Tahoma" w:hAnsi="Tahoma" w:cs="Tahoma"/>
      <w:sz w:val="16"/>
      <w:szCs w:val="16"/>
    </w:rPr>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D1621-CE07-4F19-849A-DBDDC143AE69}">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12</Pages>
  <Words>3563</Words>
  <Characters>20310</Characters>
  <Lines>169</Lines>
  <Paragraphs>47</Paragraphs>
  <TotalTime>0</TotalTime>
  <ScaleCrop>false</ScaleCrop>
  <LinksUpToDate>false</LinksUpToDate>
  <CharactersWithSpaces>23826</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2022-05-31T05:43:00Z</dcterms:created>
  <dc:creator>User</dc:creator>
  <cp:lastModifiedBy>Відділ ІТ та ана�</cp:lastModifiedBy>
  <cp:lastPrinted>2022-07-06T07:38:00Z</cp:lastPrinted>
  <dcterms:modified xsi:type="dcterms:W3CDTF">2024-07-24T12:18:00Z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E9ECD2445ED848EF8402D9B109F9E538_12</vt:lpwstr>
  </property>
</Properties>
</file>