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10" w:rsidRPr="00BA7B10" w:rsidRDefault="00BA7B10" w:rsidP="00BA7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B10">
        <w:rPr>
          <w:rFonts w:ascii="Times New Roman" w:hAnsi="Times New Roman" w:cs="Times New Roman"/>
          <w:b/>
          <w:sz w:val="32"/>
          <w:szCs w:val="32"/>
          <w:lang w:val="uk-UA"/>
        </w:rPr>
        <w:t>ПРОТОКОЛ № 41</w:t>
      </w:r>
    </w:p>
    <w:p w:rsidR="00BA7B10" w:rsidRPr="00BA7B10" w:rsidRDefault="00BA7B10" w:rsidP="00BA7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B10">
        <w:rPr>
          <w:rFonts w:ascii="Times New Roman" w:hAnsi="Times New Roman" w:cs="Times New Roman"/>
          <w:b/>
          <w:sz w:val="32"/>
          <w:szCs w:val="32"/>
          <w:lang w:val="uk-UA"/>
        </w:rPr>
        <w:t>засідання погоджувальної ради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7B10">
        <w:rPr>
          <w:rFonts w:ascii="Times New Roman" w:hAnsi="Times New Roman" w:cs="Times New Roman"/>
          <w:sz w:val="32"/>
          <w:szCs w:val="32"/>
          <w:lang w:val="uk-UA"/>
        </w:rPr>
        <w:t>21.02 .2024 р</w:t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7B10">
        <w:rPr>
          <w:rFonts w:ascii="Times New Roman" w:hAnsi="Times New Roman" w:cs="Times New Roman"/>
          <w:sz w:val="32"/>
          <w:szCs w:val="32"/>
          <w:lang w:val="uk-UA"/>
        </w:rPr>
        <w:tab/>
        <w:t>15.00 год.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: Юрій Кушлик, Роман Курчик, Андрій Лучків, Орест Каракевич,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Ярпослав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Пецюх,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Вололимир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Дзерин, Олег Пилипців, Роман Грицай, Світлана Маменька, Олена Бичковяк, Оксана Савран, Роман Бейзик,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Олегн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Майданюк, Наталія Мичуда, Андрій Паутинка, Марта Слотило, Богдан Звір.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Запрошені</w:t>
      </w:r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Маріанна </w:t>
      </w:r>
      <w:proofErr w:type="spellStart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Свідовська</w:t>
      </w:r>
      <w:proofErr w:type="spellEnd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відділу земельних питань, Ірина Кіс – начальник управління майна громади, Ірина </w:t>
      </w:r>
      <w:proofErr w:type="spellStart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Юзвак</w:t>
      </w:r>
      <w:proofErr w:type="spellEnd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управління правового забезпечення, Іван Терлецький – начальник управління соціального захисту населення, Олександра </w:t>
      </w:r>
      <w:proofErr w:type="spellStart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Яцишин</w:t>
      </w:r>
      <w:proofErr w:type="spellEnd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відділу оренди та приватизації комунального майна. 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</w:rPr>
        <w:t xml:space="preserve"> – враховуючи пропозицію депутатів запропонував включити до порядку денного питання з приводу прийняття звернення до комітету Верховної Ради України з питань правоохоронної діяльності щодо політичних переслідувань Героя – розвідника </w:t>
      </w:r>
      <w:proofErr w:type="spellStart"/>
      <w:r w:rsidRPr="00BA7B10">
        <w:rPr>
          <w:rFonts w:ascii="Times New Roman" w:hAnsi="Times New Roman" w:cs="Times New Roman"/>
          <w:sz w:val="28"/>
          <w:szCs w:val="28"/>
        </w:rPr>
        <w:t>Червінського</w:t>
      </w:r>
      <w:proofErr w:type="spellEnd"/>
      <w:r w:rsidRPr="00BA7B10">
        <w:rPr>
          <w:rFonts w:ascii="Times New Roman" w:hAnsi="Times New Roman" w:cs="Times New Roman"/>
          <w:sz w:val="28"/>
          <w:szCs w:val="28"/>
        </w:rPr>
        <w:t xml:space="preserve"> Романа Григоровича.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B10" w:rsidRPr="00BA7B10" w:rsidRDefault="00BA7B10" w:rsidP="00BA7B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враховуючи пропозицію депутатів запропонував включити до порядку денного питання з приводу прийняття звернення до Кабінету Міністрів України з приводу продовження виплати соціальної допомоги внутрішньо переміщеним особам до кінця воєн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стану. </w:t>
      </w:r>
    </w:p>
    <w:p w:rsidR="00BA7B10" w:rsidRPr="00BA7B10" w:rsidRDefault="00BA7B10" w:rsidP="00BA7B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З даного питання велося обговорення.</w:t>
      </w:r>
    </w:p>
    <w:p w:rsidR="00BA7B10" w:rsidRPr="00BA7B10" w:rsidRDefault="00BA7B10" w:rsidP="00BA7B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аменька</w:t>
      </w:r>
    </w:p>
    <w:p w:rsidR="00BA7B10" w:rsidRPr="00BA7B10" w:rsidRDefault="00BA7B10" w:rsidP="00BA7B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Роман Бейзик</w:t>
      </w:r>
    </w:p>
    <w:p w:rsidR="00BA7B10" w:rsidRPr="00BA7B10" w:rsidRDefault="00BA7B10" w:rsidP="00BA7B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Іван Терлецький – дав роз’яснення щодо виплат для внутріш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ьо переміщених осіб.</w:t>
      </w:r>
    </w:p>
    <w:p w:rsidR="00BA7B10" w:rsidRPr="00BA7B10" w:rsidRDefault="00BA7B10" w:rsidP="00BA7B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Андрій Андрухів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рекомендували не включати до порядку денного проект рішення.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Про</w:t>
      </w:r>
      <w:proofErr w:type="spellEnd"/>
      <w:r w:rsidRPr="00BA7B10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звільнення СП </w:t>
      </w:r>
      <w:proofErr w:type="spellStart"/>
      <w:r w:rsidRPr="00BA7B10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ТзОВ</w:t>
      </w:r>
      <w:proofErr w:type="spellEnd"/>
      <w:r w:rsidRPr="00BA7B10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“ІНТЕРНЕШНЛ КАТТЕР МАНЮФЕКЧЕРЕР ГМБХ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” (ІСМ) від сплати податку на нерухоме майно, відмінне від земельної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внесення змін та доповнення Плану діяльності з підготовки проектів регуляторних актів на 2024 </w:t>
      </w:r>
      <w:proofErr w:type="spellStart"/>
      <w:r w:rsidRPr="00BA7B10">
        <w:rPr>
          <w:rStyle w:val="a3"/>
          <w:sz w:val="28"/>
          <w:szCs w:val="28"/>
          <w:lang w:val="uk-UA"/>
        </w:rPr>
        <w:t>рік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З даного питання велося обговорення.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реорганізацію шляхом приєднання </w:t>
      </w:r>
      <w:proofErr w:type="spellStart"/>
      <w:r w:rsidRPr="00BA7B10">
        <w:rPr>
          <w:rStyle w:val="a3"/>
          <w:sz w:val="28"/>
          <w:szCs w:val="28"/>
          <w:lang w:val="uk-UA"/>
        </w:rPr>
        <w:t>КП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</w:t>
      </w:r>
      <w:proofErr w:type="spellStart"/>
      <w:r w:rsidRPr="00BA7B10">
        <w:rPr>
          <w:rStyle w:val="a3"/>
          <w:sz w:val="28"/>
          <w:szCs w:val="28"/>
          <w:lang w:val="uk-UA"/>
        </w:rPr>
        <w:t>“Міський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</w:t>
      </w:r>
      <w:proofErr w:type="spellStart"/>
      <w:r w:rsidRPr="00BA7B10">
        <w:rPr>
          <w:rStyle w:val="a3"/>
          <w:sz w:val="28"/>
          <w:szCs w:val="28"/>
          <w:lang w:val="uk-UA"/>
        </w:rPr>
        <w:t>сервіс”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ДМР до </w:t>
      </w:r>
      <w:proofErr w:type="spellStart"/>
      <w:r w:rsidRPr="00BA7B10">
        <w:rPr>
          <w:rStyle w:val="a3"/>
          <w:sz w:val="28"/>
          <w:szCs w:val="28"/>
          <w:lang w:val="uk-UA"/>
        </w:rPr>
        <w:t>КП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</w:t>
      </w:r>
      <w:proofErr w:type="spellStart"/>
      <w:r w:rsidRPr="00BA7B10">
        <w:rPr>
          <w:rStyle w:val="a3"/>
          <w:sz w:val="28"/>
          <w:szCs w:val="28"/>
          <w:lang w:val="uk-UA"/>
        </w:rPr>
        <w:t>“Дрогобичтеплоенерго”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ДМР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З даного питання велося обговорення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Андрій Лучків,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Роман Бейзик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Олена Бичковяк,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Олег Майданюк, 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підтвердження затвердження протоколів про результати електронного аукціону та про підтвердження приватизації шляхом викупу нежитлової </w:t>
      </w:r>
      <w:proofErr w:type="spellStart"/>
      <w:r w:rsidRPr="00BA7B10">
        <w:rPr>
          <w:rStyle w:val="a3"/>
          <w:sz w:val="28"/>
          <w:szCs w:val="28"/>
          <w:lang w:val="uk-UA"/>
        </w:rPr>
        <w:t>будівлі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дострокове припинення договору оренди нерухомого майна, що належить до комунальної власності Дрогобицької міської ради Львівської </w:t>
      </w:r>
      <w:proofErr w:type="spellStart"/>
      <w:r w:rsidRPr="00BA7B10">
        <w:rPr>
          <w:rStyle w:val="a3"/>
          <w:sz w:val="28"/>
          <w:szCs w:val="28"/>
          <w:lang w:val="uk-UA"/>
        </w:rPr>
        <w:t>області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надання дозволу на укладання договору оренди нежитлової </w:t>
      </w:r>
      <w:proofErr w:type="spellStart"/>
      <w:r w:rsidRPr="00BA7B10">
        <w:rPr>
          <w:rStyle w:val="a3"/>
          <w:sz w:val="28"/>
          <w:szCs w:val="28"/>
          <w:lang w:val="uk-UA"/>
        </w:rPr>
        <w:t>будівлі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затвердження розміру кошторисної заробітної плати при визначенні вартості будівництва (нового будівництва, реконструкції, реставрації,капітального ремонту, поточного ремонту та технічного переоснащення) об’єктів, що здійснюються за бюджетні кошти у 2024 </w:t>
      </w:r>
      <w:proofErr w:type="spellStart"/>
      <w:r w:rsidRPr="00BA7B10">
        <w:rPr>
          <w:rStyle w:val="a3"/>
          <w:sz w:val="28"/>
          <w:szCs w:val="28"/>
          <w:lang w:val="uk-UA"/>
        </w:rPr>
        <w:t>році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Style w:val="a3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A7B10">
        <w:rPr>
          <w:rStyle w:val="a3"/>
          <w:sz w:val="28"/>
          <w:szCs w:val="28"/>
          <w:lang w:val="uk-UA"/>
        </w:rPr>
        <w:t>Про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затвердження нової редакції статуту комунального підприємства </w:t>
      </w:r>
      <w:proofErr w:type="spellStart"/>
      <w:r w:rsidRPr="00BA7B10">
        <w:rPr>
          <w:rStyle w:val="a3"/>
          <w:sz w:val="28"/>
          <w:szCs w:val="28"/>
          <w:lang w:val="uk-UA"/>
        </w:rPr>
        <w:t>“Фермерське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господарство </w:t>
      </w:r>
      <w:proofErr w:type="spellStart"/>
      <w:r w:rsidRPr="00BA7B10">
        <w:rPr>
          <w:rStyle w:val="a3"/>
          <w:sz w:val="28"/>
          <w:szCs w:val="28"/>
          <w:lang w:val="uk-UA"/>
        </w:rPr>
        <w:t>“Тарком”</w:t>
      </w:r>
      <w:proofErr w:type="spellEnd"/>
      <w:r w:rsidRPr="00BA7B10">
        <w:rPr>
          <w:rStyle w:val="a3"/>
          <w:sz w:val="28"/>
          <w:szCs w:val="28"/>
          <w:lang w:val="uk-UA"/>
        </w:rPr>
        <w:t xml:space="preserve"> Дрогобицької міської </w:t>
      </w:r>
      <w:proofErr w:type="spellStart"/>
      <w:r w:rsidRPr="00BA7B10">
        <w:rPr>
          <w:rStyle w:val="a3"/>
          <w:sz w:val="28"/>
          <w:szCs w:val="28"/>
          <w:lang w:val="uk-UA"/>
        </w:rPr>
        <w:t>ради”</w:t>
      </w:r>
      <w:proofErr w:type="spellEnd"/>
      <w:r w:rsidRPr="00BA7B10">
        <w:rPr>
          <w:rStyle w:val="a3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a5"/>
        <w:jc w:val="both"/>
        <w:rPr>
          <w:b/>
        </w:rPr>
      </w:pPr>
      <w:r w:rsidRPr="00BA7B10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A7B10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r w:rsidRPr="00BA7B10">
        <w:rPr>
          <w:sz w:val="28"/>
          <w:szCs w:val="28"/>
          <w:lang w:val="uk-UA"/>
        </w:rPr>
        <w:t>Звіт про бюджет Дрогобицької міської територіальної громади за 2023 рік.</w:t>
      </w:r>
    </w:p>
    <w:p w:rsidR="00BA7B10" w:rsidRPr="00BA7B10" w:rsidRDefault="00BA7B10" w:rsidP="00BA7B10">
      <w:pPr>
        <w:pStyle w:val="3"/>
        <w:spacing w:after="0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BA7B10">
        <w:rPr>
          <w:sz w:val="28"/>
          <w:szCs w:val="28"/>
          <w:lang w:val="uk-UA"/>
        </w:rPr>
        <w:t>Про внесення змін до бюджету Дрогобицької міської територіальної громади на 2024 рік.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нарахування та сплату місцевих податків та зборів, затвердженого рішенням міської ради від 22.06.2023 року № 1649.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iCs/>
          <w:sz w:val="28"/>
          <w:szCs w:val="28"/>
          <w:lang w:val="uk-UA"/>
        </w:rPr>
        <w:t>Про звільнення ТОВ «Технопарк УБТ» у 2024 році від сплати податку на нерухоме майно, відмінне від земельної ділянки</w:t>
      </w:r>
    </w:p>
    <w:p w:rsidR="00BA7B10" w:rsidRPr="00BA7B10" w:rsidRDefault="00BA7B10" w:rsidP="00BA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A7B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 53 по вул. Івана Франка, в с. </w:t>
      </w:r>
      <w:proofErr w:type="spellStart"/>
      <w:r w:rsidRPr="00BA7B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Добрівляни</w:t>
      </w:r>
      <w:proofErr w:type="spellEnd"/>
      <w:r w:rsidRPr="00BA7B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потребує відновлення, який постраждав внаслідок пожежі, яка склалася 15 січня 2024 року. </w:t>
      </w:r>
    </w:p>
    <w:p w:rsidR="00BA7B10" w:rsidRPr="00BA7B10" w:rsidRDefault="00BA7B10" w:rsidP="00BA7B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21 грудня 2023  року № 2044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забезпечення умов діяльності депутатів Дрогобицької міської ради на 2024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Style7"/>
        <w:widowControl/>
        <w:spacing w:line="240" w:lineRule="auto"/>
        <w:ind w:right="-1" w:firstLine="709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7B10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Програми «Відшкодування витрат на здійснене поховання померлих (загиблих) учасників бойових дій та осіб з інвалідністю внаслідок війни </w:t>
      </w:r>
      <w:proofErr w:type="spellStart"/>
      <w:r w:rsidRPr="00BA7B10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BA7B10">
        <w:rPr>
          <w:rStyle w:val="FontStyle18"/>
          <w:b w:val="0"/>
          <w:sz w:val="28"/>
          <w:szCs w:val="28"/>
          <w:lang w:val="uk-UA" w:eastAsia="uk-UA"/>
        </w:rPr>
        <w:t xml:space="preserve"> «Служба муніципального управління» ДМР на 2024 р.» </w:t>
      </w:r>
    </w:p>
    <w:p w:rsidR="00BA7B10" w:rsidRPr="00BA7B10" w:rsidRDefault="00BA7B10" w:rsidP="00BA7B10">
      <w:pPr>
        <w:widowControl w:val="0"/>
        <w:spacing w:after="0" w:line="240" w:lineRule="auto"/>
        <w:ind w:firstLine="709"/>
        <w:jc w:val="both"/>
        <w:rPr>
          <w:lang w:val="uk-UA"/>
        </w:rPr>
      </w:pPr>
      <w:r w:rsidRPr="00BA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програми </w:t>
      </w:r>
      <w:r w:rsidRPr="00BA7B10"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заходів щодо готовності об’єктів критичної інфраструктури та національного спротиву Дрогобицької міської територіальної громади до кризових ситуацій на 2023-2028 роки</w:t>
      </w:r>
      <w:r w:rsidRPr="00BA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(Нова редакція).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lang w:val="uk-UA"/>
        </w:rPr>
      </w:pPr>
      <w:r w:rsidRPr="00BA7B10">
        <w:rPr>
          <w:b/>
          <w:color w:val="000000" w:themeColor="text1"/>
          <w:sz w:val="28"/>
          <w:szCs w:val="28"/>
          <w:lang w:val="uk-UA"/>
        </w:rPr>
        <w:t>СЛУХАЛИ:</w:t>
      </w:r>
      <w:r w:rsidRPr="00BA7B10">
        <w:rPr>
          <w:color w:val="000000" w:themeColor="text1"/>
          <w:sz w:val="28"/>
          <w:szCs w:val="28"/>
          <w:lang w:val="uk-UA"/>
        </w:rPr>
        <w:t xml:space="preserve"> Про перейменування вулиць в Дрогобицькій міській територіальній громаді Дрогобицького району Львівської області.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lang w:val="uk-UA"/>
        </w:rPr>
      </w:pPr>
      <w:r w:rsidRPr="00BA7B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BA7B10">
        <w:rPr>
          <w:rFonts w:ascii="Times New Roman" w:hAnsi="Times New Roman" w:cs="Times New Roman"/>
          <w:sz w:val="28"/>
          <w:lang w:val="uk-UA"/>
        </w:rPr>
        <w:t>Про передачу на баланс Управління майна громади нежитлових будівель за адресою: м. Дрогобич, вул. Шевченка, 18.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lang w:val="uk-UA"/>
        </w:rPr>
        <w:t>Обговорили дане питання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A7B10">
        <w:rPr>
          <w:rFonts w:ascii="Times New Roman" w:hAnsi="Times New Roman" w:cs="Times New Roman"/>
          <w:sz w:val="28"/>
          <w:lang w:val="uk-UA"/>
        </w:rPr>
        <w:t>Олег Майданюк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A7B10">
        <w:rPr>
          <w:rFonts w:ascii="Times New Roman" w:hAnsi="Times New Roman" w:cs="Times New Roman"/>
          <w:sz w:val="28"/>
          <w:lang w:val="uk-UA"/>
        </w:rPr>
        <w:t>Юрій Кушлик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A7B10">
        <w:rPr>
          <w:rFonts w:ascii="Times New Roman" w:hAnsi="Times New Roman" w:cs="Times New Roman"/>
          <w:sz w:val="28"/>
          <w:lang w:val="uk-UA"/>
        </w:rPr>
        <w:t>Роман Грицай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A7B10">
        <w:rPr>
          <w:rFonts w:ascii="Times New Roman" w:hAnsi="Times New Roman" w:cs="Times New Roman"/>
          <w:sz w:val="28"/>
          <w:lang w:val="uk-UA"/>
        </w:rPr>
        <w:t xml:space="preserve">Олександра </w:t>
      </w:r>
      <w:proofErr w:type="spellStart"/>
      <w:r w:rsidRPr="00BA7B10">
        <w:rPr>
          <w:rFonts w:ascii="Times New Roman" w:hAnsi="Times New Roman" w:cs="Times New Roman"/>
          <w:sz w:val="28"/>
          <w:lang w:val="uk-UA"/>
        </w:rPr>
        <w:t>Яцишин</w:t>
      </w:r>
      <w:proofErr w:type="spellEnd"/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widowControl w:val="0"/>
        <w:suppressAutoHyphens/>
        <w:spacing w:after="0" w:line="240" w:lineRule="auto"/>
        <w:jc w:val="both"/>
        <w:rPr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lang w:val="uk-UA"/>
        </w:rPr>
        <w:t>СЛУХАЛИ</w:t>
      </w:r>
      <w:r w:rsidRPr="00BA7B10">
        <w:rPr>
          <w:rFonts w:ascii="Times New Roman" w:hAnsi="Times New Roman" w:cs="Times New Roman"/>
          <w:sz w:val="28"/>
          <w:lang w:val="uk-UA"/>
        </w:rPr>
        <w:t xml:space="preserve">: </w:t>
      </w: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дострокове припинення договорів оренди  нежитлових приміщень.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до Переліку другого типу  об’єктів комунальної  власності територіальної громади в особі Дрогобицької міської ради та </w:t>
      </w: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lastRenderedPageBreak/>
        <w:t>надання дозволу на укладення договору оренди нежитлових приміщень та нежитлової будівлі.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A7B10">
        <w:rPr>
          <w:rFonts w:ascii="Times New Roman" w:hAnsi="Times New Roman" w:cs="Times New Roman"/>
          <w:sz w:val="28"/>
          <w:lang w:val="uk-UA"/>
        </w:rPr>
        <w:t>Про 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надання дозволу на безкоштовну передачу матеріальних цінностей.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рішень Дрогобицької міської ради.</w:t>
      </w:r>
    </w:p>
    <w:p w:rsidR="00BA7B10" w:rsidRPr="00BA7B10" w:rsidRDefault="00BA7B10" w:rsidP="00BA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lang w:val="uk-UA"/>
        </w:rPr>
        <w:t xml:space="preserve">Про проведення електронного аукціону з умовами для продажу нежитлової будівлі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с.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Новошичі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, вул. Т. Шевченка, 195.</w:t>
      </w:r>
    </w:p>
    <w:p w:rsidR="00BA7B10" w:rsidRPr="00BA7B10" w:rsidRDefault="00BA7B10" w:rsidP="00BA7B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Про надання дозволу на списання основних засобів, </w:t>
      </w:r>
      <w:r w:rsidRPr="00BA7B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малоцінного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 w:eastAsia="ar-SA"/>
        </w:rPr>
        <w:t>інвентаря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lang w:val="uk-UA" w:eastAsia="ar-S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bdr w:val="none" w:sz="0" w:space="0" w:color="auto" w:frame="1"/>
          <w:lang w:val="uk-UA"/>
        </w:rPr>
      </w:pPr>
      <w:r w:rsidRPr="00BA7B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BA7B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BA7B1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до Переліку другого типу об’єктів комунальної  власності територіальної громади в особі Дрогобицької міської ради </w:t>
      </w:r>
      <w:r w:rsidRPr="00BA7B10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(приміщення</w:t>
      </w:r>
      <w:r w:rsidRPr="00BA7B10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BA7B10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харчоблоків), які підлягають передачі в оренду.</w:t>
      </w:r>
    </w:p>
    <w:p w:rsidR="00BA7B10" w:rsidRPr="00BA7B10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BA7B10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Роман Грицай – </w:t>
      </w:r>
      <w:r w:rsidRPr="00BA7B10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запропонував доповнити додаток до рішення.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spacing w:after="0" w:line="240" w:lineRule="auto"/>
        <w:jc w:val="both"/>
        <w:rPr>
          <w:lang w:val="uk-UA"/>
        </w:rPr>
      </w:pPr>
      <w:r w:rsidRPr="00BA7B10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СЛУХАЛИ: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“Розроблення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Схеми теплопостачання Дрогобицької міської територіальної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громади”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7B10">
        <w:rPr>
          <w:sz w:val="28"/>
          <w:szCs w:val="28"/>
          <w:lang w:val="uk-UA"/>
        </w:rPr>
        <w:tab/>
      </w:r>
      <w:r w:rsidRPr="00BA7B10">
        <w:rPr>
          <w:rStyle w:val="FontStyle18"/>
          <w:b w:val="0"/>
          <w:sz w:val="28"/>
          <w:szCs w:val="28"/>
          <w:lang w:val="uk-UA" w:eastAsia="uk-UA"/>
        </w:rPr>
        <w:t xml:space="preserve">Про списання будинку з балансу </w:t>
      </w:r>
      <w:proofErr w:type="spellStart"/>
      <w:r w:rsidRPr="00BA7B10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BA7B10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BA7B10">
        <w:rPr>
          <w:rStyle w:val="FontStyle18"/>
          <w:b w:val="0"/>
          <w:sz w:val="28"/>
          <w:szCs w:val="28"/>
          <w:lang w:val="uk-UA" w:eastAsia="uk-UA"/>
        </w:rPr>
        <w:t>“Управитель</w:t>
      </w:r>
      <w:proofErr w:type="spellEnd"/>
      <w:r w:rsidRPr="00BA7B10">
        <w:rPr>
          <w:rStyle w:val="FontStyle18"/>
          <w:b w:val="0"/>
          <w:sz w:val="28"/>
          <w:szCs w:val="28"/>
          <w:lang w:val="uk-UA" w:eastAsia="uk-UA"/>
        </w:rPr>
        <w:t xml:space="preserve"> “ЖЕО” ДМР 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pStyle w:val="Style7"/>
        <w:widowControl/>
        <w:spacing w:line="240" w:lineRule="auto"/>
        <w:ind w:right="-1"/>
        <w:jc w:val="both"/>
        <w:rPr>
          <w:lang w:val="uk-UA"/>
        </w:rPr>
      </w:pPr>
      <w:r w:rsidRPr="00BA7B10">
        <w:rPr>
          <w:rStyle w:val="FontStyle18"/>
          <w:sz w:val="28"/>
          <w:szCs w:val="28"/>
          <w:lang w:val="uk-UA" w:eastAsia="uk-UA"/>
        </w:rPr>
        <w:t xml:space="preserve">СЛУХАЛИ: </w:t>
      </w:r>
      <w:r w:rsidRPr="00BA7B10">
        <w:rPr>
          <w:sz w:val="28"/>
          <w:szCs w:val="28"/>
          <w:lang w:val="uk-UA"/>
        </w:rPr>
        <w:t>Про відмову у наданні дозволів на розроблення проектів землеустрою щодо відведення земельних ділянок.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pStyle w:val="Style7"/>
        <w:widowControl/>
        <w:spacing w:line="240" w:lineRule="auto"/>
        <w:ind w:right="-1"/>
        <w:jc w:val="both"/>
        <w:rPr>
          <w:lang w:val="uk-UA"/>
        </w:rPr>
      </w:pPr>
      <w:r w:rsidRPr="00BA7B10">
        <w:rPr>
          <w:b/>
          <w:sz w:val="28"/>
          <w:szCs w:val="28"/>
          <w:lang w:val="uk-UA"/>
        </w:rPr>
        <w:t>СЛУХАЛИ:</w:t>
      </w:r>
      <w:r w:rsidRPr="00BA7B10">
        <w:rPr>
          <w:sz w:val="28"/>
          <w:szCs w:val="28"/>
          <w:lang w:val="uk-UA"/>
        </w:rPr>
        <w:t xml:space="preserve"> Про відмову у наданні дозволу на виготовлення проектів землеустрою щодо відведення земельних ділянок, у наданні згоди на затвердження проектів землеустрою щодо відведення земельних ділянок, 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у продовженні договору оренди земельної ділянки, у надані в оренду земельних ділянок, </w:t>
      </w:r>
      <w:r w:rsidRPr="00BA7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включенні в перелік на викуп земельних ділянок, у продовженні терміну дії рішення, у наданні дозволу на розроблення технічної документації по інвентаризації земельної ділянки.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Тривало обговорення цього питання: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 Курчик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Андрій Паутинка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Маріанна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Свідовська</w:t>
      </w:r>
      <w:proofErr w:type="spellEnd"/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Олег Майданюк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– запр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понував зняти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 4.1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Депутатами запропоновано зняти з розгляду п.п.2.2. </w:t>
      </w:r>
    </w:p>
    <w:p w:rsid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bdr w:val="none" w:sz="0" w:space="0" w:color="auto" w:frame="1"/>
          <w:shd w:val="clear" w:color="auto" w:fill="FFFFFF"/>
          <w:lang w:val="uk-UA"/>
        </w:rPr>
      </w:pPr>
      <w:r w:rsidRPr="00BA7B10">
        <w:rPr>
          <w:b/>
          <w:sz w:val="28"/>
          <w:szCs w:val="28"/>
          <w:lang w:val="uk-UA"/>
        </w:rPr>
        <w:t>СЛУХАЛИ</w:t>
      </w:r>
      <w:r w:rsidRPr="00BA7B10">
        <w:rPr>
          <w:sz w:val="28"/>
          <w:szCs w:val="28"/>
          <w:lang w:val="uk-UA"/>
        </w:rPr>
        <w:t xml:space="preserve">: </w:t>
      </w:r>
      <w:r w:rsidRPr="00BA7B10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у рішення Дрогобицької міської ради.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затвердження матеріалів проектів землеустрою щодо відведення земельних ділянок під об’єк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BA7B10">
        <w:rPr>
          <w:rFonts w:ascii="Times New Roman" w:hAnsi="Times New Roman" w:cs="Times New Roman"/>
          <w:bCs/>
          <w:sz w:val="28"/>
          <w:szCs w:val="28"/>
          <w:lang w:val="uk-UA"/>
        </w:rPr>
        <w:t>ами нерухомого майна та передачу в оренду земельних ділянок.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A7B10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СЛУХАЛИ: </w:t>
      </w:r>
      <w:r w:rsidRPr="00BA7B10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будівництва індивідуальних гаражів та передачу в оренду.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BA7B10">
        <w:rPr>
          <w:b/>
          <w:sz w:val="28"/>
          <w:szCs w:val="28"/>
          <w:lang w:val="uk-UA"/>
        </w:rPr>
        <w:t>Тривало обговорення цього питання.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7B10">
        <w:rPr>
          <w:b/>
          <w:sz w:val="28"/>
          <w:szCs w:val="28"/>
          <w:lang w:val="uk-UA"/>
        </w:rPr>
        <w:t>Тарас Кучма</w:t>
      </w:r>
      <w:r w:rsidRPr="00BA7B10">
        <w:rPr>
          <w:sz w:val="28"/>
          <w:szCs w:val="28"/>
          <w:lang w:val="uk-UA"/>
        </w:rPr>
        <w:t xml:space="preserve"> – запропонував </w:t>
      </w:r>
      <w:proofErr w:type="spellStart"/>
      <w:r w:rsidRPr="00BA7B10">
        <w:rPr>
          <w:sz w:val="28"/>
          <w:szCs w:val="28"/>
          <w:lang w:val="uk-UA"/>
        </w:rPr>
        <w:t>довивчити</w:t>
      </w:r>
      <w:proofErr w:type="spellEnd"/>
      <w:r w:rsidRPr="00BA7B10">
        <w:rPr>
          <w:sz w:val="28"/>
          <w:szCs w:val="28"/>
          <w:lang w:val="uk-UA"/>
        </w:rPr>
        <w:t xml:space="preserve"> дане питання.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A7B10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</w:t>
      </w:r>
      <w:r w:rsidRPr="00BA7B10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7B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та передачу у постійне користування земельних ділянок. 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Style w:val="a3"/>
          <w:b w:val="0"/>
          <w:bdr w:val="none" w:sz="0" w:space="0" w:color="auto" w:frame="1"/>
          <w:shd w:val="clear" w:color="auto" w:fill="FFFFFF"/>
          <w:lang w:val="uk-UA"/>
        </w:rPr>
      </w:pPr>
      <w:r w:rsidRPr="00BA7B1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технічної  </w:t>
      </w:r>
      <w:r w:rsidRPr="00BA7B1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rtl/>
          <w:lang w:val="uk-UA"/>
        </w:rPr>
        <w:t>д</w:t>
      </w:r>
      <w:proofErr w:type="spellStart"/>
      <w:r w:rsidRPr="00BA7B1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окументації</w:t>
      </w:r>
      <w:proofErr w:type="spellEnd"/>
      <w:r w:rsidRPr="00BA7B1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нормативної  грошової оцінки</w:t>
      </w:r>
      <w:r w:rsidRPr="00BA7B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7B1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земельної ділянки та про продовження терміну дії рішень міської ради.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spacing w:after="0" w:line="240" w:lineRule="auto"/>
        <w:jc w:val="both"/>
        <w:rPr>
          <w:color w:val="000000"/>
          <w:lang w:val="uk-UA"/>
        </w:rPr>
      </w:pPr>
      <w:r w:rsidRPr="00BA7B10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СЛУХАЛИ: </w:t>
      </w:r>
      <w:r w:rsidRPr="00BA7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матеріалів технічних документацій з землеустрою щодо поділу та об’єднання земельних ділянок.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7B10">
        <w:rPr>
          <w:b/>
          <w:sz w:val="28"/>
          <w:szCs w:val="28"/>
          <w:lang w:val="uk-UA"/>
        </w:rPr>
        <w:t>Тарас Кучма</w:t>
      </w:r>
      <w:r w:rsidRPr="00BA7B10">
        <w:rPr>
          <w:sz w:val="28"/>
          <w:szCs w:val="28"/>
          <w:lang w:val="uk-UA"/>
        </w:rPr>
        <w:t xml:space="preserve"> – запропонував </w:t>
      </w:r>
      <w:proofErr w:type="spellStart"/>
      <w:r w:rsidRPr="00BA7B10">
        <w:rPr>
          <w:sz w:val="28"/>
          <w:szCs w:val="28"/>
          <w:lang w:val="uk-UA"/>
        </w:rPr>
        <w:t>довивчити</w:t>
      </w:r>
      <w:proofErr w:type="spellEnd"/>
      <w:r w:rsidRPr="00BA7B10">
        <w:rPr>
          <w:sz w:val="28"/>
          <w:szCs w:val="28"/>
          <w:lang w:val="uk-UA"/>
        </w:rPr>
        <w:t xml:space="preserve"> дане питання.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матеріалів  проекту землеустрою щодо відведення земельної ділянки та передачу у постійне користування земельної ділянки для будівництва та обслуговування будівель закладів комунального обслуговування.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та передачу у постійне користування земельної ділянки для будівництва та обслуговування будівель закладів освіти.</w:t>
      </w:r>
    </w:p>
    <w:p w:rsidR="00BA7B10" w:rsidRPr="00BA7B10" w:rsidRDefault="00BA7B10" w:rsidP="00BA7B1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 w:rsidR="00BA7B10" w:rsidRPr="00EF7A8A" w:rsidRDefault="00BA7B10" w:rsidP="00BA7B10">
      <w:pPr>
        <w:spacing w:after="0" w:line="240" w:lineRule="auto"/>
        <w:ind w:right="-2" w:firstLine="708"/>
        <w:jc w:val="both"/>
        <w:rPr>
          <w:rStyle w:val="a3"/>
          <w:b w:val="0"/>
          <w:color w:val="212529"/>
          <w:bdr w:val="none" w:sz="0" w:space="0" w:color="auto" w:frame="1"/>
          <w:shd w:val="clear" w:color="auto" w:fill="FFFFFF"/>
          <w:lang w:val="uk-UA"/>
        </w:rPr>
      </w:pP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земельних ділянок.</w:t>
      </w:r>
    </w:p>
    <w:p w:rsidR="00BA7B10" w:rsidRPr="00EF7A8A" w:rsidRDefault="00BA7B10" w:rsidP="00EF7A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F7A8A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Про затвердження матеріалів проекту землеустрою зі зміною цільового призначення та передачу земельної ділянки в оренду.</w:t>
      </w:r>
    </w:p>
    <w:p w:rsidR="00BA7B10" w:rsidRPr="00EF7A8A" w:rsidRDefault="00BA7B10" w:rsidP="00EF7A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lastRenderedPageBreak/>
        <w:t xml:space="preserve">Про надання дозволу на виготовлення технічної документації із землеустрою щодо інвентаризації земельної ділянки для будівництва та </w:t>
      </w:r>
    </w:p>
    <w:p w:rsidR="00BA7B10" w:rsidRPr="00EF7A8A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обслуговування будівель торгівлі.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lang w:val="uk-UA"/>
        </w:rPr>
      </w:pPr>
      <w:r w:rsidRPr="00BA7B10">
        <w:rPr>
          <w:bCs/>
          <w:sz w:val="28"/>
          <w:szCs w:val="28"/>
          <w:lang w:val="uk-UA"/>
        </w:rPr>
        <w:t xml:space="preserve">Про надання дозволу на виготовлення звіту про експертну грошову оцінку земельної ділянки 0,2162 га на вул. </w:t>
      </w:r>
      <w:proofErr w:type="spellStart"/>
      <w:r w:rsidRPr="00BA7B10">
        <w:rPr>
          <w:bCs/>
          <w:sz w:val="28"/>
          <w:szCs w:val="28"/>
          <w:lang w:val="uk-UA"/>
        </w:rPr>
        <w:t>Зварицькій</w:t>
      </w:r>
      <w:proofErr w:type="spellEnd"/>
      <w:r w:rsidRPr="00BA7B10">
        <w:rPr>
          <w:bCs/>
          <w:sz w:val="28"/>
          <w:szCs w:val="28"/>
          <w:lang w:val="uk-UA"/>
        </w:rPr>
        <w:t>,  м. Дрогобич, кадастровий номер 4610600000:01:010:0209, для будівництва та обслуговування інших будівель громадської забудови, включеної в перелік для продажу на земельних торгах у формі електронного аукціону.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ділянки під об’єктами нерухомого майна.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під об’єктом нерухомого майна.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будівництва індивідуальних гаражів.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EF7A8A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bdr w:val="none" w:sz="0" w:space="0" w:color="auto" w:frame="1"/>
          <w:lang w:val="uk-UA" w:eastAsia="uk-UA"/>
        </w:rPr>
      </w:pPr>
      <w:r w:rsidRPr="00BA7B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СЛУХАЛИ: </w:t>
      </w: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 w:eastAsia="uk-UA"/>
        </w:rPr>
        <w:t>Про надання згоди на укладення договору про встановлення особистого строкового сервітуту для провадження підприємницької діяльності.</w:t>
      </w:r>
    </w:p>
    <w:p w:rsidR="00BA7B10" w:rsidRPr="00BA7B10" w:rsidRDefault="00BA7B10" w:rsidP="00BA7B10">
      <w:pPr>
        <w:spacing w:after="0" w:line="240" w:lineRule="auto"/>
        <w:jc w:val="both"/>
        <w:rPr>
          <w:rStyle w:val="a3"/>
          <w:color w:val="212529"/>
          <w:sz w:val="28"/>
          <w:szCs w:val="28"/>
          <w:bdr w:val="none" w:sz="0" w:space="0" w:color="auto" w:frame="1"/>
          <w:lang w:val="uk-UA" w:eastAsia="uk-UA"/>
        </w:rPr>
      </w:pPr>
      <w:r w:rsidRPr="00BA7B10">
        <w:rPr>
          <w:rStyle w:val="a3"/>
          <w:color w:val="212529"/>
          <w:sz w:val="28"/>
          <w:szCs w:val="28"/>
          <w:bdr w:val="none" w:sz="0" w:space="0" w:color="auto" w:frame="1"/>
          <w:lang w:val="uk-UA" w:eastAsia="uk-UA"/>
        </w:rPr>
        <w:t>На розгляд ради.</w:t>
      </w:r>
    </w:p>
    <w:p w:rsidR="00BA7B10" w:rsidRPr="00BA7B10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 w:eastAsia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color w:val="000000" w:themeColor="text1"/>
          <w:lang w:val="uk-UA"/>
        </w:rPr>
      </w:pPr>
      <w:r w:rsidRPr="00BA7B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</w:t>
      </w:r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Про надання дозволу на розроблення проекту землеустрою, що забезпечує </w:t>
      </w:r>
      <w:proofErr w:type="spellStart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еколого-економічне</w:t>
      </w:r>
      <w:proofErr w:type="spellEnd"/>
      <w:r w:rsidRPr="00BA7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обґрунтування сівозміни та впорядкування угідь земельної ділянки для ведення товарного сільськогосподарського виробництва.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spacing w:after="0" w:line="240" w:lineRule="auto"/>
        <w:jc w:val="both"/>
        <w:rPr>
          <w:caps/>
          <w:color w:val="000000" w:themeColor="text1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СЛУХАЛИ</w:t>
      </w:r>
      <w:r w:rsidRPr="00BA7B10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 xml:space="preserve">: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річної орендної плати за земельні ділянки.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розміру річної орендної плати за земельні ділянки на вул.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Тураша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, 20 в м. Дрогобичі.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З даного питання велося обговорення: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Юзвак</w:t>
      </w:r>
      <w:proofErr w:type="spellEnd"/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Роман Курчик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Маріанна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Свідовська</w:t>
      </w:r>
      <w:proofErr w:type="spellEnd"/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Роман Бейзик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Андрій Андрухів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Тарас Кучма – запропонував вказати термін на 3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рноки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B10" w:rsidRPr="00BA7B10" w:rsidRDefault="00BA7B10" w:rsidP="00BA7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7B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 w:rsidRPr="00BA7B10">
        <w:rPr>
          <w:rFonts w:ascii="Times New Roman" w:hAnsi="Times New Roman" w:cs="Times New Roman"/>
          <w:bCs/>
          <w:sz w:val="28"/>
          <w:szCs w:val="28"/>
          <w:lang w:val="uk-UA"/>
        </w:rPr>
        <w:t>: Про припинення права користування земельними ділянками та  передачу в оренду.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EF7A8A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bdr w:val="none" w:sz="0" w:space="0" w:color="auto" w:frame="1"/>
          <w:lang w:val="uk-UA"/>
        </w:rPr>
      </w:pPr>
      <w:r w:rsidRPr="00BA7B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Pr="00BA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припинення права постійного користування земельною</w:t>
      </w:r>
      <w:r w:rsidRPr="00EF7A8A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 xml:space="preserve"> </w:t>
      </w: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ділянкою.</w:t>
      </w:r>
    </w:p>
    <w:p w:rsidR="00BA7B10" w:rsidRPr="00EF7A8A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BA7B10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Тарас Кучма – </w:t>
      </w: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запропонував </w:t>
      </w:r>
      <w:proofErr w:type="spellStart"/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довивчити</w:t>
      </w:r>
      <w:proofErr w:type="spellEnd"/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дане питання.</w:t>
      </w:r>
    </w:p>
    <w:p w:rsidR="00BA7B10" w:rsidRPr="00BA7B10" w:rsidRDefault="00BA7B10" w:rsidP="00BA7B10">
      <w:pPr>
        <w:spacing w:after="0" w:line="240" w:lineRule="auto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p w:rsidR="00BA7B10" w:rsidRPr="00EF7A8A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BA7B10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СЛУХАЛИ: </w:t>
      </w: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надання дозволу на зміну конфігурації земельної ділянки.</w:t>
      </w:r>
    </w:p>
    <w:p w:rsidR="00BA7B10" w:rsidRPr="00BA7B10" w:rsidRDefault="00BA7B10" w:rsidP="00BA7B10">
      <w:pPr>
        <w:spacing w:after="0" w:line="240" w:lineRule="auto"/>
        <w:ind w:firstLine="708"/>
        <w:jc w:val="both"/>
        <w:rPr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продаж земельної ділянки у власність.</w:t>
      </w:r>
    </w:p>
    <w:p w:rsidR="00BA7B10" w:rsidRPr="00EF7A8A" w:rsidRDefault="00BA7B10" w:rsidP="00BA7B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bdr w:val="none" w:sz="0" w:space="0" w:color="auto" w:frame="1"/>
          <w:lang w:val="uk-UA"/>
        </w:rPr>
      </w:pPr>
      <w:r w:rsidRPr="00EF7A8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pStyle w:val="a4"/>
        <w:spacing w:before="0" w:beforeAutospacing="0" w:after="0" w:afterAutospacing="0"/>
        <w:jc w:val="both"/>
        <w:rPr>
          <w:bCs/>
          <w:color w:val="212529"/>
          <w:bdr w:val="none" w:sz="0" w:space="0" w:color="auto" w:frame="1"/>
          <w:lang w:val="uk-UA"/>
        </w:rPr>
      </w:pPr>
      <w:r w:rsidRPr="00BA7B10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>СЛУХАЛИ:</w:t>
      </w:r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Про включення в перелік земельних ділянок несільськогосподарського призначення, які підлягають продажу у власність під об’єктами нерухомого майна.</w:t>
      </w:r>
    </w:p>
    <w:p w:rsidR="00BA7B10" w:rsidRPr="00BA7B10" w:rsidRDefault="00BA7B10" w:rsidP="00BA7B10">
      <w:pPr>
        <w:pStyle w:val="a4"/>
        <w:spacing w:before="0" w:beforeAutospacing="0" w:after="0" w:afterAutospacing="0"/>
        <w:jc w:val="both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BA7B10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Ірина </w:t>
      </w:r>
      <w:proofErr w:type="spellStart"/>
      <w:r w:rsidRPr="00BA7B10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>Юзвак</w:t>
      </w:r>
      <w:proofErr w:type="spellEnd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– запропонувала виключити ти </w:t>
      </w:r>
      <w:proofErr w:type="spellStart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>. 1.2 у зв’язку із зауваженнями.</w:t>
      </w:r>
    </w:p>
    <w:p w:rsidR="00BA7B10" w:rsidRPr="00BA7B10" w:rsidRDefault="00BA7B10" w:rsidP="00BA7B10">
      <w:pPr>
        <w:pStyle w:val="a4"/>
        <w:spacing w:before="0" w:beforeAutospacing="0" w:after="0" w:afterAutospacing="0"/>
        <w:jc w:val="both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BA7B10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>Тарас Кучма</w:t>
      </w:r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– запропонував зняти та </w:t>
      </w:r>
      <w:proofErr w:type="spellStart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>довивчити</w:t>
      </w:r>
      <w:proofErr w:type="spellEnd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 w:rsidRPr="00BA7B10">
        <w:rPr>
          <w:bCs/>
          <w:color w:val="212529"/>
          <w:sz w:val="28"/>
          <w:szCs w:val="28"/>
          <w:bdr w:val="none" w:sz="0" w:space="0" w:color="auto" w:frame="1"/>
          <w:lang w:val="uk-UA"/>
        </w:rPr>
        <w:t>. 1.2.</w:t>
      </w:r>
    </w:p>
    <w:p w:rsidR="00BA7B10" w:rsidRPr="00BA7B10" w:rsidRDefault="00BA7B10" w:rsidP="00BA7B10">
      <w:pPr>
        <w:pStyle w:val="a4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BA7B10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>На розгляд ради.</w:t>
      </w:r>
    </w:p>
    <w:p w:rsidR="00BA7B10" w:rsidRPr="00BA7B10" w:rsidRDefault="00BA7B10" w:rsidP="00BA7B10">
      <w:pPr>
        <w:pStyle w:val="a4"/>
        <w:spacing w:before="0" w:beforeAutospacing="0" w:after="0" w:afterAutospacing="0"/>
        <w:jc w:val="both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</w:p>
    <w:p w:rsidR="00BA7B10" w:rsidRPr="00BA7B10" w:rsidRDefault="00BA7B10" w:rsidP="00BA7B1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BA7B10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Слухали</w:t>
      </w:r>
      <w:r w:rsidRPr="00BA7B10"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: Про включення до переліку земельних ділянок, які підлягають продажу на конкурентних засадах (на земельних торгах у формі  електронного аукціону) та про надання дозволу на виготовлення проекту землеустрою щодо відведення земельної ділянки.</w:t>
      </w:r>
    </w:p>
    <w:p w:rsidR="00BA7B10" w:rsidRPr="00BA7B10" w:rsidRDefault="00BA7B10" w:rsidP="00BA7B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</w:t>
      </w:r>
      <w:r w:rsidRPr="00BA7B10">
        <w:rPr>
          <w:rFonts w:ascii="Times New Roman" w:hAnsi="Times New Roman" w:cs="Times New Roman"/>
          <w:lang w:val="uk-UA"/>
        </w:rPr>
        <w:t xml:space="preserve">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для будівництва і обслуговування багатоквартирного житлового будинку, площею 0,0263 га, що розташована: Львівська область, Дрогобицький район, м. Дрогобич, вулиця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7B10">
        <w:rPr>
          <w:rFonts w:ascii="Times New Roman" w:hAnsi="Times New Roman" w:cs="Times New Roman"/>
          <w:lang w:val="uk-UA"/>
        </w:rPr>
        <w:t xml:space="preserve">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номер: </w:t>
      </w:r>
      <w:r w:rsidRPr="00BA7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4610600000:01:017:0215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на конкурентних засадах (на земельних торгах у формі електронного аукціону).</w:t>
      </w:r>
      <w:r w:rsidRPr="00BA7B10">
        <w:rPr>
          <w:rFonts w:ascii="Times New Roman" w:hAnsi="Times New Roman" w:cs="Times New Roman"/>
          <w:lang w:val="uk-UA"/>
        </w:rPr>
        <w:t xml:space="preserve"> </w:t>
      </w:r>
    </w:p>
    <w:p w:rsidR="00BA7B10" w:rsidRPr="00BA7B10" w:rsidRDefault="00BA7B10" w:rsidP="00BA7B10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BA7B10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 грошову оцінку, включення до переліку земельних ділянок, які виставляються на земельні</w:t>
      </w:r>
      <w:r w:rsidRPr="00BA7B10">
        <w:rPr>
          <w:rFonts w:ascii="Times New Roman" w:hAnsi="Times New Roman" w:cs="Times New Roman"/>
          <w:lang w:val="uk-UA"/>
        </w:rPr>
        <w:t xml:space="preserve">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торги окремими лотами, встановлення стартової ціни та продаж земельної ділянки у власність для будівництва і обслуговування</w:t>
      </w:r>
      <w:r w:rsidRPr="00BA7B10">
        <w:rPr>
          <w:rFonts w:ascii="Times New Roman" w:hAnsi="Times New Roman" w:cs="Times New Roman"/>
          <w:lang w:val="uk-UA"/>
        </w:rPr>
        <w:t xml:space="preserve"> </w:t>
      </w:r>
      <w:r w:rsidRPr="00BA7B10">
        <w:rPr>
          <w:rFonts w:ascii="Times New Roman" w:hAnsi="Times New Roman" w:cs="Times New Roman"/>
          <w:sz w:val="28"/>
          <w:szCs w:val="28"/>
          <w:lang w:val="uk-UA"/>
        </w:rPr>
        <w:t>багатоквартирного житлового будинку, площею 0,0448 га, що розташована: Львівська область, Дрогобицький район, м. Дрогобич, вулиця</w:t>
      </w:r>
      <w:r w:rsidRPr="00BA7B1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7B10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BA7B10">
        <w:rPr>
          <w:rFonts w:ascii="Times New Roman" w:hAnsi="Times New Roman" w:cs="Times New Roman"/>
          <w:sz w:val="28"/>
          <w:szCs w:val="28"/>
          <w:lang w:val="uk-UA"/>
        </w:rPr>
        <w:t>, кадастровий номер:</w:t>
      </w:r>
    </w:p>
    <w:p w:rsidR="00BA7B10" w:rsidRPr="00BA7B10" w:rsidRDefault="00BA7B10" w:rsidP="00BA7B10">
      <w:pPr>
        <w:pStyle w:val="a7"/>
        <w:tabs>
          <w:tab w:val="left" w:pos="0"/>
        </w:tabs>
        <w:ind w:right="-1"/>
        <w:rPr>
          <w:b w:val="0"/>
          <w:color w:val="auto"/>
        </w:rPr>
      </w:pPr>
      <w:r w:rsidRPr="00BA7B10">
        <w:rPr>
          <w:b w:val="0"/>
          <w:color w:val="000000"/>
        </w:rPr>
        <w:lastRenderedPageBreak/>
        <w:t xml:space="preserve">4610600000:01:017:0214 </w:t>
      </w:r>
      <w:r w:rsidRPr="00BA7B10">
        <w:rPr>
          <w:b w:val="0"/>
          <w:color w:val="auto"/>
        </w:rPr>
        <w:t>на конкурентних засадах (на земельних торгах у формі електронного аукціону).</w:t>
      </w:r>
    </w:p>
    <w:p w:rsidR="00BA7B10" w:rsidRPr="00BA7B10" w:rsidRDefault="00BA7B10" w:rsidP="00BA7B10">
      <w:pPr>
        <w:jc w:val="both"/>
        <w:rPr>
          <w:rStyle w:val="31"/>
          <w:rFonts w:eastAsiaTheme="minorHAnsi"/>
          <w:sz w:val="28"/>
          <w:szCs w:val="28"/>
          <w:lang w:val="uk-UA"/>
        </w:rPr>
      </w:pPr>
      <w:r w:rsidRPr="00BA7B10">
        <w:rPr>
          <w:rStyle w:val="31"/>
          <w:rFonts w:eastAsiaTheme="minorHAnsi"/>
          <w:b/>
          <w:lang w:val="uk-UA"/>
        </w:rPr>
        <w:t>Рекомендувати раді.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BA7B10">
        <w:rPr>
          <w:color w:val="000000" w:themeColor="text1"/>
          <w:sz w:val="28"/>
          <w:szCs w:val="28"/>
          <w:lang w:val="uk-UA"/>
        </w:rPr>
        <w:t xml:space="preserve"> 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BA7B10">
        <w:rPr>
          <w:b/>
          <w:color w:val="000000" w:themeColor="text1"/>
          <w:sz w:val="28"/>
          <w:szCs w:val="28"/>
          <w:lang w:val="uk-UA"/>
        </w:rPr>
        <w:t xml:space="preserve">Міський голова </w:t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</w:r>
      <w:r w:rsidRPr="00BA7B10">
        <w:rPr>
          <w:b/>
          <w:color w:val="000000" w:themeColor="text1"/>
          <w:sz w:val="28"/>
          <w:szCs w:val="28"/>
          <w:lang w:val="uk-UA"/>
        </w:rPr>
        <w:tab/>
        <w:t>Тарас КУЧМА</w:t>
      </w: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BA7B10" w:rsidRPr="00BA7B10" w:rsidRDefault="00BA7B10" w:rsidP="00BA7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A9081E" w:rsidRPr="00BA7B10" w:rsidRDefault="00A9081E">
      <w:pPr>
        <w:rPr>
          <w:lang w:val="uk-UA"/>
        </w:rPr>
      </w:pPr>
    </w:p>
    <w:sectPr w:rsidR="00A9081E" w:rsidRPr="00BA7B10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A7B10"/>
    <w:rsid w:val="002E4780"/>
    <w:rsid w:val="00344088"/>
    <w:rsid w:val="00A9081E"/>
    <w:rsid w:val="00AD2E23"/>
    <w:rsid w:val="00BA7B10"/>
    <w:rsid w:val="00D7186D"/>
    <w:rsid w:val="00E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10"/>
  </w:style>
  <w:style w:type="paragraph" w:styleId="1">
    <w:name w:val="heading 1"/>
    <w:basedOn w:val="a"/>
    <w:next w:val="a"/>
    <w:link w:val="10"/>
    <w:uiPriority w:val="9"/>
    <w:qFormat/>
    <w:rsid w:val="00BA7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B1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A7B1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A7B10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uiPriority w:val="99"/>
    <w:qFormat/>
    <w:rsid w:val="00BA7B1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Рішення назва Знак"/>
    <w:link w:val="a7"/>
    <w:locked/>
    <w:rsid w:val="00BA7B10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paragraph" w:customStyle="1" w:styleId="a7">
    <w:name w:val="Рішення назва"/>
    <w:basedOn w:val="1"/>
    <w:link w:val="a6"/>
    <w:qFormat/>
    <w:rsid w:val="00BA7B10"/>
    <w:pPr>
      <w:spacing w:before="0" w:line="240" w:lineRule="auto"/>
      <w:ind w:right="4820"/>
      <w:jc w:val="both"/>
    </w:pPr>
    <w:rPr>
      <w:rFonts w:ascii="Times New Roman" w:eastAsia="Times New Roman" w:hAnsi="Times New Roman" w:cs="Times New Roman"/>
      <w:color w:val="365F91"/>
      <w:lang w:val="uk-UA" w:eastAsia="ru-RU"/>
    </w:rPr>
  </w:style>
  <w:style w:type="character" w:customStyle="1" w:styleId="FontStyle18">
    <w:name w:val="Font Style18"/>
    <w:basedOn w:val="a0"/>
    <w:qFormat/>
    <w:rsid w:val="00BA7B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1">
    <w:name w:val="Основний текст (3)"/>
    <w:basedOn w:val="a0"/>
    <w:rsid w:val="00BA7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A7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2024-03-06T13:21:00Z</cp:lastPrinted>
  <dcterms:created xsi:type="dcterms:W3CDTF">2024-03-06T13:02:00Z</dcterms:created>
  <dcterms:modified xsi:type="dcterms:W3CDTF">2024-03-06T13:40:00Z</dcterms:modified>
</cp:coreProperties>
</file>