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5" w:rsidRPr="00EC0755" w:rsidRDefault="009F0BED" w:rsidP="00EC0755">
      <w:pPr>
        <w:pStyle w:val="2"/>
        <w:rPr>
          <w:sz w:val="28"/>
          <w:szCs w:val="28"/>
        </w:rPr>
      </w:pPr>
      <w:r w:rsidRPr="00EC0755">
        <w:rPr>
          <w:sz w:val="28"/>
          <w:szCs w:val="28"/>
        </w:rPr>
        <w:tab/>
      </w:r>
      <w:r w:rsidR="00EC0755" w:rsidRPr="00EC0755">
        <w:rPr>
          <w:sz w:val="28"/>
          <w:szCs w:val="28"/>
        </w:rPr>
        <w:t>Додаток 1</w:t>
      </w:r>
    </w:p>
    <w:p w:rsidR="00EC0755" w:rsidRPr="00EC0755" w:rsidRDefault="00EC0755" w:rsidP="00EC0755">
      <w:pPr>
        <w:pStyle w:val="2"/>
        <w:rPr>
          <w:sz w:val="28"/>
          <w:szCs w:val="28"/>
        </w:rPr>
      </w:pPr>
      <w:r w:rsidRPr="00EC0755">
        <w:rPr>
          <w:sz w:val="28"/>
          <w:szCs w:val="28"/>
        </w:rPr>
        <w:t>до рішення сесії Дрогобицької</w:t>
      </w:r>
    </w:p>
    <w:p w:rsidR="00EC0755" w:rsidRPr="00EC0755" w:rsidRDefault="00EC0755" w:rsidP="00EC0755">
      <w:pPr>
        <w:pStyle w:val="2"/>
        <w:rPr>
          <w:sz w:val="28"/>
          <w:szCs w:val="28"/>
        </w:rPr>
      </w:pPr>
      <w:r w:rsidRPr="00EC0755">
        <w:rPr>
          <w:sz w:val="28"/>
          <w:szCs w:val="28"/>
        </w:rPr>
        <w:t>міської ради ______ скликання</w:t>
      </w:r>
    </w:p>
    <w:p w:rsidR="00EC0755" w:rsidRPr="00EC0755" w:rsidRDefault="00EC0755" w:rsidP="00EC0755">
      <w:pPr>
        <w:pStyle w:val="2"/>
        <w:rPr>
          <w:sz w:val="28"/>
          <w:szCs w:val="28"/>
        </w:rPr>
      </w:pPr>
      <w:r w:rsidRPr="00EC0755">
        <w:rPr>
          <w:sz w:val="28"/>
          <w:szCs w:val="28"/>
        </w:rPr>
        <w:t>№ ____ від __________2024 р.</w:t>
      </w:r>
    </w:p>
    <w:p w:rsidR="00EC0755" w:rsidRPr="00EC0755" w:rsidRDefault="00EC0755" w:rsidP="00EC0755">
      <w:pPr>
        <w:pStyle w:val="2"/>
        <w:rPr>
          <w:sz w:val="28"/>
          <w:szCs w:val="28"/>
        </w:rPr>
      </w:pPr>
    </w:p>
    <w:p w:rsidR="00EC0755" w:rsidRPr="00EC0755" w:rsidRDefault="00EC0755" w:rsidP="00EC0755">
      <w:pPr>
        <w:pStyle w:val="2"/>
        <w:rPr>
          <w:sz w:val="28"/>
          <w:szCs w:val="28"/>
        </w:rPr>
      </w:pPr>
    </w:p>
    <w:p w:rsidR="00EC0755" w:rsidRPr="00EC0755" w:rsidRDefault="00EC0755" w:rsidP="00EC0755">
      <w:pPr>
        <w:pStyle w:val="2"/>
        <w:rPr>
          <w:sz w:val="28"/>
          <w:szCs w:val="28"/>
        </w:rPr>
      </w:pPr>
    </w:p>
    <w:p w:rsidR="000910D0" w:rsidRPr="00EC0755" w:rsidRDefault="00B84BCB" w:rsidP="005F2BA9">
      <w:pPr>
        <w:pStyle w:val="2"/>
        <w:contextualSpacing/>
        <w:jc w:val="center"/>
        <w:rPr>
          <w:rFonts w:eastAsia="Arial Unicode MS"/>
          <w:b/>
          <w:sz w:val="28"/>
          <w:szCs w:val="28"/>
        </w:rPr>
      </w:pPr>
      <w:r w:rsidRPr="00EC0755">
        <w:rPr>
          <w:rFonts w:eastAsia="Arial Unicode MS"/>
          <w:b/>
          <w:sz w:val="28"/>
          <w:szCs w:val="28"/>
        </w:rPr>
        <w:t>Порядок</w:t>
      </w:r>
    </w:p>
    <w:p w:rsidR="00D37F6E" w:rsidRPr="00EC0755" w:rsidRDefault="00EC0755" w:rsidP="005F2BA9">
      <w:pPr>
        <w:tabs>
          <w:tab w:val="left" w:pos="35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н</w:t>
      </w:r>
      <w:r w:rsidR="00B84BCB" w:rsidRPr="00EC0755">
        <w:rPr>
          <w:rFonts w:ascii="Times New Roman" w:eastAsia="Arial Unicode MS" w:hAnsi="Times New Roman" w:cs="Times New Roman"/>
          <w:b/>
          <w:sz w:val="28"/>
          <w:szCs w:val="28"/>
        </w:rPr>
        <w:t>адання поворотної фінансової допомоги</w:t>
      </w:r>
    </w:p>
    <w:p w:rsidR="00B84BCB" w:rsidRPr="00EC0755" w:rsidRDefault="00B84BCB" w:rsidP="005F2BA9">
      <w:pPr>
        <w:tabs>
          <w:tab w:val="left" w:pos="35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90B50" w:rsidRPr="00EC0755">
        <w:rPr>
          <w:rFonts w:ascii="Times New Roman" w:eastAsia="Arial Unicode MS" w:hAnsi="Times New Roman" w:cs="Times New Roman"/>
          <w:b/>
          <w:sz w:val="28"/>
          <w:szCs w:val="28"/>
        </w:rPr>
        <w:t>КП «Служба муніципального управлі</w:t>
      </w:r>
      <w:r w:rsidR="00E956EF" w:rsidRPr="00EC0755">
        <w:rPr>
          <w:rFonts w:ascii="Times New Roman" w:eastAsia="Arial Unicode MS" w:hAnsi="Times New Roman" w:cs="Times New Roman"/>
          <w:b/>
          <w:sz w:val="28"/>
          <w:szCs w:val="28"/>
        </w:rPr>
        <w:t>ння» ДМР</w:t>
      </w:r>
    </w:p>
    <w:p w:rsidR="00303F38" w:rsidRPr="00EC0755" w:rsidRDefault="003D15A0" w:rsidP="005F2BA9">
      <w:pPr>
        <w:tabs>
          <w:tab w:val="left" w:pos="35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на 202</w:t>
      </w:r>
      <w:r w:rsidR="00E956EF" w:rsidRPr="00EC0755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EC0755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r w:rsidR="00EC0755" w:rsidRPr="00EC0755">
        <w:rPr>
          <w:rFonts w:ascii="Times New Roman" w:eastAsia="Arial Unicode MS" w:hAnsi="Times New Roman" w:cs="Times New Roman"/>
          <w:b/>
          <w:sz w:val="28"/>
          <w:szCs w:val="28"/>
        </w:rPr>
        <w:t>ік</w:t>
      </w:r>
    </w:p>
    <w:p w:rsidR="00EC0755" w:rsidRPr="00EC0755" w:rsidRDefault="00EC0755" w:rsidP="005F2BA9">
      <w:pPr>
        <w:tabs>
          <w:tab w:val="left" w:pos="35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84BCB" w:rsidRDefault="00B84BCB" w:rsidP="00CF551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Загальні положення</w:t>
      </w:r>
    </w:p>
    <w:bookmarkEnd w:id="0"/>
    <w:p w:rsidR="005F2BA9" w:rsidRPr="00EC0755" w:rsidRDefault="005F2BA9" w:rsidP="005F2BA9">
      <w:pPr>
        <w:pStyle w:val="a3"/>
        <w:spacing w:after="0" w:line="240" w:lineRule="auto"/>
        <w:ind w:left="99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84BCB" w:rsidRPr="00EC0755" w:rsidRDefault="00B84BCB" w:rsidP="005F2BA9">
      <w:pPr>
        <w:tabs>
          <w:tab w:val="left" w:pos="118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Цей  Порядок визначає механізм перерахування та використання коштів, передбачених 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>бюджеті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Дрогобицької міської територіальної громади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 для надання поворотної  фінансової допомоги.</w:t>
      </w:r>
    </w:p>
    <w:p w:rsidR="00806396" w:rsidRDefault="003D15A0" w:rsidP="005F2BA9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7F7F7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Поворотна ф</w:t>
      </w:r>
      <w:r w:rsidR="00B84BCB" w:rsidRPr="00EC0755">
        <w:rPr>
          <w:rFonts w:ascii="Times New Roman" w:eastAsia="Arial Unicode MS" w:hAnsi="Times New Roman" w:cs="Times New Roman"/>
          <w:sz w:val="28"/>
          <w:szCs w:val="28"/>
        </w:rPr>
        <w:t xml:space="preserve">інансова допомога підприємству надається відповідно до рішення Дрогобицької міської ради на поворотній основі з метою </w:t>
      </w:r>
      <w:r w:rsidR="00E956EF" w:rsidRPr="00EC0755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E956EF" w:rsidRPr="00EC075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7F7F7"/>
        </w:rPr>
        <w:t xml:space="preserve">табілізації фінансового стану підприємства для </w:t>
      </w:r>
      <w:r w:rsidR="00F52D0F" w:rsidRPr="00EC075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7F7F7"/>
        </w:rPr>
        <w:t>належного та якісного виконання робіт з утримання та поточного ремонту об’єктів благоустрою Дрогобицької МТГ.</w:t>
      </w:r>
    </w:p>
    <w:p w:rsidR="00EC0755" w:rsidRPr="00EC0755" w:rsidRDefault="00EC0755" w:rsidP="005F2BA9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5E7D" w:rsidRDefault="00E83F7B" w:rsidP="005F2B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5358E9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44097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Джерела, обсяги та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умови надання поворотної фінансової </w:t>
      </w:r>
      <w:r w:rsidR="003B09F4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C5E7D" w:rsidRPr="00EC075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3B09F4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  допомоги</w:t>
      </w:r>
    </w:p>
    <w:p w:rsidR="005F2BA9" w:rsidRPr="00EC0755" w:rsidRDefault="005F2BA9" w:rsidP="005F2B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C5E7D" w:rsidRPr="00EC0755" w:rsidRDefault="00B66BAA" w:rsidP="005F2BA9">
      <w:pPr>
        <w:pStyle w:val="2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C0755">
        <w:rPr>
          <w:rFonts w:eastAsia="Arial Unicode MS"/>
          <w:sz w:val="28"/>
          <w:szCs w:val="28"/>
        </w:rPr>
        <w:t>2.1  Надаваче</w:t>
      </w:r>
      <w:r w:rsidR="00BC5E7D" w:rsidRPr="00EC0755">
        <w:rPr>
          <w:rFonts w:eastAsia="Arial Unicode MS"/>
          <w:sz w:val="28"/>
          <w:szCs w:val="28"/>
        </w:rPr>
        <w:t>м поворотної фінансової допомоги виступає Дрогобицька місь</w:t>
      </w:r>
      <w:r w:rsidR="005B37CC" w:rsidRPr="00EC0755">
        <w:rPr>
          <w:rFonts w:eastAsia="Arial Unicode MS"/>
          <w:sz w:val="28"/>
          <w:szCs w:val="28"/>
        </w:rPr>
        <w:t>ка рада в особі міського голови через головного розпорядника бюджетних коштів</w:t>
      </w:r>
      <w:r w:rsidRPr="00EC0755">
        <w:rPr>
          <w:rFonts w:eastAsia="Arial Unicode MS"/>
          <w:sz w:val="28"/>
          <w:szCs w:val="28"/>
        </w:rPr>
        <w:t>.</w:t>
      </w:r>
    </w:p>
    <w:p w:rsidR="00521D6F" w:rsidRPr="00EC0755" w:rsidRDefault="00E83F7B" w:rsidP="005F2BA9">
      <w:pPr>
        <w:pStyle w:val="2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C0755">
        <w:rPr>
          <w:rFonts w:eastAsia="Arial Unicode MS"/>
          <w:sz w:val="28"/>
          <w:szCs w:val="28"/>
        </w:rPr>
        <w:t>2.</w:t>
      </w:r>
      <w:r w:rsidR="00BC5E7D" w:rsidRPr="00EC0755">
        <w:rPr>
          <w:rFonts w:eastAsia="Arial Unicode MS"/>
          <w:sz w:val="28"/>
          <w:szCs w:val="28"/>
        </w:rPr>
        <w:t>2</w:t>
      </w:r>
      <w:r w:rsidRPr="00EC0755">
        <w:rPr>
          <w:rFonts w:eastAsia="Arial Unicode MS"/>
          <w:sz w:val="28"/>
          <w:szCs w:val="28"/>
        </w:rPr>
        <w:t xml:space="preserve"> </w:t>
      </w:r>
      <w:r w:rsidR="00521D6F" w:rsidRPr="00EC0755">
        <w:rPr>
          <w:rFonts w:eastAsia="Arial Unicode MS"/>
          <w:sz w:val="28"/>
          <w:szCs w:val="28"/>
        </w:rPr>
        <w:t xml:space="preserve">Головним розпорядником коштів фінансової поворотної допомоги виступає Департамент міського господарства. </w:t>
      </w:r>
    </w:p>
    <w:p w:rsidR="00E83F7B" w:rsidRPr="00EC0755" w:rsidRDefault="00BC5E7D" w:rsidP="005F2BA9">
      <w:pPr>
        <w:pStyle w:val="2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C0755">
        <w:rPr>
          <w:rFonts w:eastAsia="Arial Unicode MS"/>
          <w:sz w:val="28"/>
          <w:szCs w:val="28"/>
        </w:rPr>
        <w:t xml:space="preserve">2.3 </w:t>
      </w:r>
      <w:r w:rsidR="00521D6F" w:rsidRPr="00EC0755">
        <w:rPr>
          <w:rFonts w:eastAsia="Arial Unicode MS"/>
          <w:sz w:val="28"/>
          <w:szCs w:val="28"/>
        </w:rPr>
        <w:t>Одержу</w:t>
      </w:r>
      <w:r w:rsidR="004D07BF" w:rsidRPr="00EC0755">
        <w:rPr>
          <w:rFonts w:eastAsia="Arial Unicode MS"/>
          <w:sz w:val="28"/>
          <w:szCs w:val="28"/>
        </w:rPr>
        <w:t>вач</w:t>
      </w:r>
      <w:r w:rsidR="00521D6F" w:rsidRPr="00EC0755">
        <w:rPr>
          <w:rFonts w:eastAsia="Arial Unicode MS"/>
          <w:sz w:val="28"/>
          <w:szCs w:val="28"/>
        </w:rPr>
        <w:t xml:space="preserve"> коштів  </w:t>
      </w:r>
      <w:r w:rsidR="00544097" w:rsidRPr="00EC0755">
        <w:rPr>
          <w:rFonts w:eastAsia="Arial Unicode MS"/>
          <w:sz w:val="28"/>
          <w:szCs w:val="28"/>
        </w:rPr>
        <w:t>-</w:t>
      </w:r>
      <w:r w:rsidR="00521D6F" w:rsidRPr="00EC0755">
        <w:rPr>
          <w:rFonts w:eastAsia="Arial Unicode MS"/>
          <w:sz w:val="28"/>
          <w:szCs w:val="28"/>
        </w:rPr>
        <w:t xml:space="preserve"> </w:t>
      </w:r>
      <w:r w:rsidR="00BB1A19" w:rsidRPr="00EC0755">
        <w:rPr>
          <w:rFonts w:eastAsia="Arial Unicode MS"/>
          <w:sz w:val="28"/>
          <w:szCs w:val="28"/>
        </w:rPr>
        <w:t>КП «Служба муніципального управління»</w:t>
      </w:r>
      <w:r w:rsidR="00D37F6E" w:rsidRPr="00EC0755">
        <w:rPr>
          <w:rFonts w:eastAsia="Arial Unicode MS"/>
          <w:sz w:val="28"/>
          <w:szCs w:val="28"/>
        </w:rPr>
        <w:t xml:space="preserve"> </w:t>
      </w:r>
      <w:r w:rsidR="00BB1A19" w:rsidRPr="00EC0755">
        <w:rPr>
          <w:rFonts w:eastAsia="Arial Unicode MS"/>
          <w:sz w:val="28"/>
          <w:szCs w:val="28"/>
        </w:rPr>
        <w:t>ДМР.</w:t>
      </w:r>
    </w:p>
    <w:p w:rsidR="00B84BCB" w:rsidRPr="00EC0755" w:rsidRDefault="00521D6F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4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Поворотна фінансова допомога надається з бюджету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  Дрогобицької міської територіальної громади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в національній валюті України у безготівковому порядку</w:t>
      </w:r>
      <w:r w:rsidR="00665086" w:rsidRPr="00EC07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 xml:space="preserve">та в межах 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коштів, передбачених у 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 xml:space="preserve">бюджеті </w:t>
      </w:r>
      <w:r w:rsidR="00BB1A19" w:rsidRPr="00EC0755">
        <w:rPr>
          <w:rFonts w:ascii="Times New Roman" w:eastAsia="Arial Unicode MS" w:hAnsi="Times New Roman" w:cs="Times New Roman"/>
          <w:sz w:val="28"/>
          <w:szCs w:val="28"/>
        </w:rPr>
        <w:t>4000,0 тис. грн. (Чотири мільйони гривень)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>на відповідні цілі.</w:t>
      </w:r>
    </w:p>
    <w:p w:rsidR="00E83F7B" w:rsidRPr="00EC0755" w:rsidRDefault="00BC5E7D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2.5</w:t>
      </w:r>
      <w:r w:rsidR="00E83F7B" w:rsidRPr="00EC0755">
        <w:rPr>
          <w:rFonts w:ascii="Times New Roman" w:eastAsia="Arial Unicode MS" w:hAnsi="Times New Roman" w:cs="Times New Roman"/>
          <w:sz w:val="28"/>
          <w:szCs w:val="28"/>
        </w:rPr>
        <w:t>. Поворотна фінансова допомога надається Одержувачу на безоплатній основі, тобто плата за користування грошовими коштами не стягується.</w:t>
      </w:r>
    </w:p>
    <w:p w:rsidR="00521D6F" w:rsidRPr="00EC0755" w:rsidRDefault="00E83F7B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>. Поворотна фінансова допомога надається Одержувачу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на основі договору між 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Надавач</w:t>
      </w:r>
      <w:r w:rsidR="00BB1A19" w:rsidRPr="00EC075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 та Одержувачем коштів.</w:t>
      </w:r>
    </w:p>
    <w:p w:rsidR="00665086" w:rsidRPr="00EC0755" w:rsidRDefault="00BC5E7D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2.7</w:t>
      </w:r>
      <w:r w:rsidR="00EC0755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Перерахування грошових коштів здійснюється Головним розпорядником на </w:t>
      </w:r>
      <w:r w:rsidR="00B66BAA" w:rsidRPr="00EC0755">
        <w:rPr>
          <w:rFonts w:ascii="Times New Roman" w:eastAsia="Arial Unicode MS" w:hAnsi="Times New Roman" w:cs="Times New Roman"/>
          <w:sz w:val="28"/>
          <w:szCs w:val="28"/>
        </w:rPr>
        <w:t xml:space="preserve">рахунок 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Одержувача, відкритий в </w:t>
      </w:r>
      <w:r w:rsidR="005B37CC" w:rsidRPr="00EC0755">
        <w:rPr>
          <w:rFonts w:ascii="Times New Roman" w:eastAsia="Arial Unicode MS" w:hAnsi="Times New Roman" w:cs="Times New Roman"/>
          <w:sz w:val="28"/>
          <w:szCs w:val="28"/>
        </w:rPr>
        <w:t>установі банку.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83F7B" w:rsidRPr="00EC0755" w:rsidRDefault="00665086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8</w:t>
      </w:r>
      <w:r w:rsidR="00B66BAA"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 Поворотна фінансова допомога 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вважається наданою </w:t>
      </w:r>
      <w:r w:rsidR="00DC7E09" w:rsidRPr="00EC0755">
        <w:rPr>
          <w:rFonts w:ascii="Times New Roman" w:eastAsia="Arial Unicode MS" w:hAnsi="Times New Roman" w:cs="Times New Roman"/>
          <w:sz w:val="28"/>
          <w:szCs w:val="28"/>
        </w:rPr>
        <w:t xml:space="preserve">Головним розпорядником Одержувачу 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>з моменту перерахування коштів на</w:t>
      </w:r>
      <w:r w:rsidR="00DC7E09" w:rsidRPr="00EC0755">
        <w:rPr>
          <w:rFonts w:ascii="Times New Roman" w:eastAsia="Arial Unicode MS" w:hAnsi="Times New Roman" w:cs="Times New Roman"/>
          <w:sz w:val="28"/>
          <w:szCs w:val="28"/>
        </w:rPr>
        <w:t xml:space="preserve"> рахунок відкритий в </w:t>
      </w:r>
      <w:r w:rsidR="005B37CC" w:rsidRPr="00EC0755">
        <w:rPr>
          <w:rFonts w:ascii="Times New Roman" w:eastAsia="Arial Unicode MS" w:hAnsi="Times New Roman" w:cs="Times New Roman"/>
          <w:sz w:val="28"/>
          <w:szCs w:val="28"/>
        </w:rPr>
        <w:t>установі банку</w:t>
      </w:r>
      <w:r w:rsidR="00DC7E09" w:rsidRPr="00EC075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що підтверджується випискою </w:t>
      </w:r>
      <w:r w:rsidR="005B37CC" w:rsidRPr="00EC0755">
        <w:rPr>
          <w:rFonts w:ascii="Times New Roman" w:eastAsia="Arial Unicode MS" w:hAnsi="Times New Roman" w:cs="Times New Roman"/>
          <w:sz w:val="28"/>
          <w:szCs w:val="28"/>
        </w:rPr>
        <w:t>банку.</w:t>
      </w:r>
    </w:p>
    <w:p w:rsidR="005F2BA9" w:rsidRDefault="00DC7E09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BC5E7D" w:rsidRPr="00EC0755">
        <w:rPr>
          <w:rFonts w:ascii="Times New Roman" w:eastAsia="Arial Unicode MS" w:hAnsi="Times New Roman" w:cs="Times New Roman"/>
          <w:sz w:val="28"/>
          <w:szCs w:val="28"/>
        </w:rPr>
        <w:t>9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Поворотна фінансова допомог</w:t>
      </w:r>
      <w:r w:rsidR="00806396" w:rsidRPr="00EC0755">
        <w:rPr>
          <w:rFonts w:ascii="Times New Roman" w:eastAsia="Arial Unicode MS" w:hAnsi="Times New Roman" w:cs="Times New Roman"/>
          <w:sz w:val="28"/>
          <w:szCs w:val="28"/>
        </w:rPr>
        <w:t>а використовується Одержувачем н</w:t>
      </w:r>
      <w:r w:rsidR="00521D6F" w:rsidRPr="00EC0755"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r w:rsidR="000E6EFA" w:rsidRPr="00EC0755">
        <w:rPr>
          <w:rFonts w:ascii="Times New Roman" w:eastAsia="Arial Unicode MS" w:hAnsi="Times New Roman" w:cs="Times New Roman"/>
          <w:sz w:val="28"/>
          <w:szCs w:val="28"/>
        </w:rPr>
        <w:t>оплату наданих послуг та придбаних матеріальних ресурсів</w:t>
      </w:r>
      <w:r w:rsidR="00806396"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F2BA9" w:rsidRPr="00EC0755" w:rsidRDefault="005F2BA9" w:rsidP="005F2BA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65086" w:rsidRDefault="00665086" w:rsidP="005F2BA9">
      <w:pPr>
        <w:spacing w:after="0" w:line="240" w:lineRule="auto"/>
        <w:ind w:left="1134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3. </w:t>
      </w:r>
      <w:r w:rsidR="005358E9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Порядок повернення поворотної фінансової допомоги</w:t>
      </w:r>
    </w:p>
    <w:p w:rsidR="005F2BA9" w:rsidRPr="00EC0755" w:rsidRDefault="005F2BA9" w:rsidP="005F2BA9">
      <w:pPr>
        <w:spacing w:after="0" w:line="240" w:lineRule="auto"/>
        <w:ind w:left="1134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65086" w:rsidRPr="00EC0755" w:rsidRDefault="00665086" w:rsidP="005F2BA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Поворотна фінансова допомога підлягає повному поверненню  шляхом перерахування грошових коштів Одержувачем</w:t>
      </w:r>
      <w:r w:rsidR="00E031D0">
        <w:rPr>
          <w:rFonts w:ascii="Times New Roman" w:eastAsia="Arial Unicode MS" w:hAnsi="Times New Roman" w:cs="Times New Roman"/>
          <w:sz w:val="28"/>
          <w:szCs w:val="28"/>
        </w:rPr>
        <w:t xml:space="preserve"> щомісячно (згідно з графіком)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 на казначейський рахунок Гол</w:t>
      </w:r>
      <w:r w:rsidR="00806396" w:rsidRPr="00EC0755">
        <w:rPr>
          <w:rFonts w:ascii="Times New Roman" w:eastAsia="Arial Unicode MS" w:hAnsi="Times New Roman" w:cs="Times New Roman"/>
          <w:sz w:val="28"/>
          <w:szCs w:val="28"/>
        </w:rPr>
        <w:t xml:space="preserve">овного розпорядника не пізніше </w:t>
      </w:r>
      <w:r w:rsidR="000E6EFA" w:rsidRPr="00EC0755">
        <w:rPr>
          <w:rFonts w:ascii="Times New Roman" w:eastAsia="Arial Unicode MS" w:hAnsi="Times New Roman" w:cs="Times New Roman"/>
          <w:sz w:val="28"/>
          <w:szCs w:val="28"/>
        </w:rPr>
        <w:t>01 жовтня 2024</w:t>
      </w:r>
      <w:r w:rsidR="00724C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24C60">
        <w:rPr>
          <w:rFonts w:ascii="Times New Roman" w:eastAsia="Arial Unicode MS" w:hAnsi="Times New Roman" w:cs="Times New Roman"/>
          <w:sz w:val="28"/>
          <w:szCs w:val="28"/>
        </w:rPr>
        <w:t>оку.</w:t>
      </w:r>
    </w:p>
    <w:p w:rsidR="001C3445" w:rsidRPr="00EC0755" w:rsidRDefault="00665086" w:rsidP="005F2BA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Головний розпорядник зобов’язаний протягом  3-х робочих днів після одержання коштів, фінансової допомоги</w:t>
      </w:r>
      <w:r w:rsidR="000E6EFA" w:rsidRPr="00EC0755">
        <w:rPr>
          <w:rFonts w:ascii="Times New Roman" w:eastAsia="Arial Unicode MS" w:hAnsi="Times New Roman" w:cs="Times New Roman"/>
          <w:sz w:val="28"/>
          <w:szCs w:val="28"/>
        </w:rPr>
        <w:t>, що повертається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, спрямувати </w:t>
      </w:r>
      <w:r w:rsidR="00F87C8A" w:rsidRPr="00EC0755">
        <w:rPr>
          <w:rFonts w:ascii="Times New Roman" w:eastAsia="Arial Unicode MS" w:hAnsi="Times New Roman" w:cs="Times New Roman"/>
          <w:sz w:val="28"/>
          <w:szCs w:val="28"/>
        </w:rPr>
        <w:t xml:space="preserve">їх до бюджету 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>Дрогобицької міської територіальної громади</w:t>
      </w:r>
      <w:r w:rsidR="00F87C8A"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C5E7D" w:rsidRPr="00EC0755" w:rsidRDefault="00BC5E7D" w:rsidP="005F2BA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Строк повернення допомоги, установлений у пункті 3.1 цього по</w:t>
      </w:r>
      <w:r w:rsidR="00294E9B">
        <w:rPr>
          <w:rFonts w:ascii="Times New Roman" w:eastAsia="Arial Unicode MS" w:hAnsi="Times New Roman" w:cs="Times New Roman"/>
          <w:sz w:val="28"/>
          <w:szCs w:val="28"/>
        </w:rPr>
        <w:t>рядку, не може бути продовженим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D0CDE" w:rsidRPr="00EC0755" w:rsidRDefault="00FD0CDE" w:rsidP="005F2BA9">
      <w:pPr>
        <w:pStyle w:val="a3"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0CDE" w:rsidRDefault="001C3445" w:rsidP="005F2BA9">
      <w:pPr>
        <w:numPr>
          <w:ilvl w:val="0"/>
          <w:numId w:val="3"/>
        </w:numPr>
        <w:tabs>
          <w:tab w:val="left" w:pos="115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4.</w:t>
      </w:r>
      <w:r w:rsidR="005358E9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Права та обов’язки сторін</w:t>
      </w:r>
    </w:p>
    <w:p w:rsidR="005F2BA9" w:rsidRPr="00EC0755" w:rsidRDefault="005F2BA9" w:rsidP="005F2BA9">
      <w:pPr>
        <w:numPr>
          <w:ilvl w:val="0"/>
          <w:numId w:val="3"/>
        </w:numPr>
        <w:tabs>
          <w:tab w:val="left" w:pos="115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F2BA9" w:rsidRDefault="001C3445" w:rsidP="005F2BA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4.1 Підприємство має право достроково повернути отриману поворотну фінансову допомогу до бюджету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Дрогобицької міської територіальної громади</w:t>
      </w:r>
      <w:r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C3445" w:rsidRPr="00EC0755" w:rsidRDefault="001C3445" w:rsidP="005F2BA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4.2 Підприємство зобов’язане повернути поворотну фінансову допомогу до закінчення терміну, визначеного п.3.1</w:t>
      </w:r>
      <w:r w:rsidR="00D37F6E" w:rsidRPr="00EC075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42932" w:rsidRPr="00EC0755" w:rsidRDefault="001C3445" w:rsidP="005F2BA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4.3. Сторони зобов’язані виконувати умови відповідно до цього Порядку та укладеного</w:t>
      </w:r>
      <w:r w:rsidR="00FD0CDE" w:rsidRPr="00EC0755">
        <w:rPr>
          <w:rFonts w:ascii="Times New Roman" w:eastAsia="Arial Unicode MS" w:hAnsi="Times New Roman" w:cs="Times New Roman"/>
          <w:sz w:val="28"/>
          <w:szCs w:val="28"/>
        </w:rPr>
        <w:t xml:space="preserve"> договору.</w:t>
      </w:r>
    </w:p>
    <w:p w:rsidR="00FD0CDE" w:rsidRPr="00EC0755" w:rsidRDefault="00FD0CDE" w:rsidP="005F2B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10EF9" w:rsidRDefault="00A10EF9" w:rsidP="005F2BA9">
      <w:pPr>
        <w:numPr>
          <w:ilvl w:val="0"/>
          <w:numId w:val="5"/>
        </w:numPr>
        <w:tabs>
          <w:tab w:val="left" w:pos="115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5.</w:t>
      </w:r>
      <w:r w:rsidR="005358E9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Відповідальність сторін</w:t>
      </w:r>
    </w:p>
    <w:p w:rsidR="005F2BA9" w:rsidRPr="00EC0755" w:rsidRDefault="005F2BA9" w:rsidP="005F2BA9">
      <w:pPr>
        <w:numPr>
          <w:ilvl w:val="0"/>
          <w:numId w:val="5"/>
        </w:numPr>
        <w:tabs>
          <w:tab w:val="left" w:pos="1155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EF9" w:rsidRPr="00EC0755" w:rsidRDefault="00A10EF9" w:rsidP="00E02140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>5.1. Сторони несуть відповідальність за невиконання чи неналежне виконання своїх зобов’язань відповідно до чинного законодавства України.</w:t>
      </w:r>
    </w:p>
    <w:p w:rsidR="00142932" w:rsidRPr="00EC0755" w:rsidRDefault="00A10EF9" w:rsidP="00E0214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5.2. Фінансова допомога, повернута несвоєчасно або не в повному обсязі, підлягає індексації і стягується до бюджету відповідно до чинного законодавства України. За порушення строків повернення фінансової допомоги </w:t>
      </w:r>
      <w:r w:rsidR="001F2EEF" w:rsidRPr="00EC0755">
        <w:rPr>
          <w:rFonts w:ascii="Times New Roman" w:eastAsia="Arial Unicode MS" w:hAnsi="Times New Roman" w:cs="Times New Roman"/>
          <w:sz w:val="28"/>
          <w:szCs w:val="28"/>
        </w:rPr>
        <w:t>стягується пеня у розмірі подвійної облікової ставки НБУ за кожний день прострочення.</w:t>
      </w:r>
    </w:p>
    <w:p w:rsidR="00D37F6E" w:rsidRPr="00EC0755" w:rsidRDefault="00D37F6E" w:rsidP="00E02140">
      <w:pPr>
        <w:tabs>
          <w:tab w:val="left" w:pos="115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03F38" w:rsidRPr="00EC0755" w:rsidRDefault="001F2EEF" w:rsidP="00E02140">
      <w:pPr>
        <w:numPr>
          <w:ilvl w:val="0"/>
          <w:numId w:val="6"/>
        </w:numPr>
        <w:tabs>
          <w:tab w:val="left" w:pos="115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r w:rsidR="005358E9" w:rsidRPr="00EC0755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EC0755">
        <w:rPr>
          <w:rFonts w:ascii="Times New Roman" w:eastAsia="Arial Unicode MS" w:hAnsi="Times New Roman" w:cs="Times New Roman"/>
          <w:b/>
          <w:sz w:val="28"/>
          <w:szCs w:val="28"/>
        </w:rPr>
        <w:t>Контроль за виконанням порядку надання поворотної фінансової допомоги</w:t>
      </w:r>
    </w:p>
    <w:p w:rsidR="00FD0CDE" w:rsidRPr="00EC0755" w:rsidRDefault="00FD0CDE" w:rsidP="005F2BA9">
      <w:pPr>
        <w:numPr>
          <w:ilvl w:val="0"/>
          <w:numId w:val="6"/>
        </w:numPr>
        <w:tabs>
          <w:tab w:val="left" w:pos="1155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0CDE" w:rsidRPr="00EC0755" w:rsidRDefault="001B66D3" w:rsidP="00E40186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 xml:space="preserve">6.1. Контроль за строками надання та повнотою повернення поворотної фінансової допомоги покласти на </w:t>
      </w:r>
      <w:r w:rsidR="00F87C8A" w:rsidRPr="00EC0755">
        <w:rPr>
          <w:rFonts w:ascii="Times New Roman" w:eastAsia="Arial Unicode MS" w:hAnsi="Times New Roman" w:cs="Times New Roman"/>
          <w:sz w:val="28"/>
          <w:szCs w:val="28"/>
        </w:rPr>
        <w:t>головного розпорядника бюджетних коштів – департамент міського господарства Дрогобицької міської ради.</w:t>
      </w:r>
    </w:p>
    <w:p w:rsidR="00FD0CDE" w:rsidRPr="00EC0755" w:rsidRDefault="00FD0CDE" w:rsidP="005F2BA9">
      <w:p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FD0CDE" w:rsidRPr="00EC0755" w:rsidRDefault="00FD0CDE" w:rsidP="005F2BA9">
      <w:p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FD0CDE" w:rsidRPr="00EC0755" w:rsidRDefault="00FD0CDE" w:rsidP="005F2BA9">
      <w:p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FD0CDE" w:rsidRPr="00AE4D7A" w:rsidRDefault="00FD0CDE" w:rsidP="005F2BA9">
      <w:pPr>
        <w:tabs>
          <w:tab w:val="left" w:pos="75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E4D7A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департаменту </w:t>
      </w:r>
    </w:p>
    <w:p w:rsidR="00FD0CDE" w:rsidRPr="00EC0755" w:rsidRDefault="00FD0CDE" w:rsidP="005F2BA9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E4D7A">
        <w:rPr>
          <w:rFonts w:ascii="Times New Roman" w:hAnsi="Times New Roman" w:cs="Times New Roman"/>
          <w:b/>
          <w:bCs/>
          <w:sz w:val="28"/>
          <w:szCs w:val="28"/>
        </w:rPr>
        <w:t>міського господарства</w:t>
      </w:r>
      <w:r w:rsidR="00D37F6E" w:rsidRPr="00AE4D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AE4D7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37F6E" w:rsidRPr="00AE4D7A">
        <w:rPr>
          <w:rFonts w:ascii="Times New Roman" w:hAnsi="Times New Roman" w:cs="Times New Roman"/>
          <w:b/>
          <w:bCs/>
          <w:sz w:val="28"/>
          <w:szCs w:val="28"/>
        </w:rPr>
        <w:t>Андрій ПАУТИНКА</w:t>
      </w:r>
    </w:p>
    <w:p w:rsidR="00303F38" w:rsidRPr="00EC0755" w:rsidRDefault="00FD0CDE" w:rsidP="00FD0CDE">
      <w:pPr>
        <w:tabs>
          <w:tab w:val="left" w:pos="1560"/>
        </w:tabs>
        <w:rPr>
          <w:rFonts w:ascii="Times New Roman" w:eastAsia="Arial Unicode MS" w:hAnsi="Times New Roman" w:cs="Times New Roman"/>
          <w:sz w:val="28"/>
          <w:szCs w:val="28"/>
        </w:rPr>
      </w:pPr>
      <w:r w:rsidRPr="00EC0755">
        <w:rPr>
          <w:rFonts w:ascii="Times New Roman" w:eastAsia="Arial Unicode MS" w:hAnsi="Times New Roman" w:cs="Times New Roman"/>
          <w:sz w:val="28"/>
          <w:szCs w:val="28"/>
        </w:rPr>
        <w:tab/>
      </w:r>
    </w:p>
    <w:sectPr w:rsidR="00303F38" w:rsidRPr="00EC0755" w:rsidSect="00091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5C"/>
    <w:multiLevelType w:val="multilevel"/>
    <w:tmpl w:val="88E2E59C"/>
    <w:lvl w:ilvl="0">
      <w:start w:val="1"/>
      <w:numFmt w:val="decimal"/>
      <w:lvlText w:val="%1."/>
      <w:lvlJc w:val="left"/>
      <w:pPr>
        <w:ind w:left="1211" w:hanging="360"/>
      </w:pPr>
      <w:rPr>
        <w:color w:val="FFFFFF"/>
      </w:rPr>
    </w:lvl>
    <w:lvl w:ilvl="1">
      <w:start w:val="4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8"/>
      </w:rPr>
    </w:lvl>
  </w:abstractNum>
  <w:abstractNum w:abstractNumId="1">
    <w:nsid w:val="2BC84734"/>
    <w:multiLevelType w:val="multilevel"/>
    <w:tmpl w:val="88E2E59C"/>
    <w:lvl w:ilvl="0">
      <w:start w:val="1"/>
      <w:numFmt w:val="decimal"/>
      <w:lvlText w:val="%1."/>
      <w:lvlJc w:val="left"/>
      <w:pPr>
        <w:ind w:left="1211" w:hanging="360"/>
      </w:pPr>
      <w:rPr>
        <w:color w:val="FFFFFF"/>
      </w:rPr>
    </w:lvl>
    <w:lvl w:ilvl="1">
      <w:start w:val="4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8"/>
      </w:rPr>
    </w:lvl>
  </w:abstractNum>
  <w:abstractNum w:abstractNumId="2">
    <w:nsid w:val="416E676A"/>
    <w:multiLevelType w:val="multilevel"/>
    <w:tmpl w:val="E2E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3">
    <w:nsid w:val="4E0E4511"/>
    <w:multiLevelType w:val="multilevel"/>
    <w:tmpl w:val="88E2E59C"/>
    <w:lvl w:ilvl="0">
      <w:start w:val="1"/>
      <w:numFmt w:val="decimal"/>
      <w:lvlText w:val="%1."/>
      <w:lvlJc w:val="left"/>
      <w:pPr>
        <w:ind w:left="1211" w:hanging="360"/>
      </w:pPr>
      <w:rPr>
        <w:color w:val="FFFFFF"/>
      </w:rPr>
    </w:lvl>
    <w:lvl w:ilvl="1">
      <w:start w:val="4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8"/>
      </w:rPr>
    </w:lvl>
  </w:abstractNum>
  <w:abstractNum w:abstractNumId="4">
    <w:nsid w:val="5BE35CA4"/>
    <w:multiLevelType w:val="hybridMultilevel"/>
    <w:tmpl w:val="DC8EC8CC"/>
    <w:lvl w:ilvl="0" w:tplc="326CA9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</w:lvl>
    <w:lvl w:ilvl="3" w:tplc="0422000F" w:tentative="1">
      <w:start w:val="1"/>
      <w:numFmt w:val="decimal"/>
      <w:lvlText w:val="%4."/>
      <w:lvlJc w:val="left"/>
      <w:pPr>
        <w:ind w:left="6120" w:hanging="360"/>
      </w:p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</w:lvl>
    <w:lvl w:ilvl="6" w:tplc="0422000F" w:tentative="1">
      <w:start w:val="1"/>
      <w:numFmt w:val="decimal"/>
      <w:lvlText w:val="%7."/>
      <w:lvlJc w:val="left"/>
      <w:pPr>
        <w:ind w:left="8280" w:hanging="360"/>
      </w:p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15B00BC"/>
    <w:multiLevelType w:val="multilevel"/>
    <w:tmpl w:val="9AA2E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84BCB"/>
    <w:rsid w:val="00090B50"/>
    <w:rsid w:val="000910D0"/>
    <w:rsid w:val="000E6EFA"/>
    <w:rsid w:val="000F7C14"/>
    <w:rsid w:val="0010380A"/>
    <w:rsid w:val="00142932"/>
    <w:rsid w:val="001A2384"/>
    <w:rsid w:val="001B66D3"/>
    <w:rsid w:val="001C3445"/>
    <w:rsid w:val="001D73DB"/>
    <w:rsid w:val="001F2EEF"/>
    <w:rsid w:val="00290741"/>
    <w:rsid w:val="00294E9B"/>
    <w:rsid w:val="002B56F7"/>
    <w:rsid w:val="002D26CF"/>
    <w:rsid w:val="00303F38"/>
    <w:rsid w:val="003B09F4"/>
    <w:rsid w:val="003D15A0"/>
    <w:rsid w:val="004D07BF"/>
    <w:rsid w:val="004F435C"/>
    <w:rsid w:val="00521D6F"/>
    <w:rsid w:val="005358E9"/>
    <w:rsid w:val="00544097"/>
    <w:rsid w:val="005B37CC"/>
    <w:rsid w:val="005D71BC"/>
    <w:rsid w:val="005F2BA9"/>
    <w:rsid w:val="00665086"/>
    <w:rsid w:val="00724C60"/>
    <w:rsid w:val="00806396"/>
    <w:rsid w:val="00882B82"/>
    <w:rsid w:val="008926DC"/>
    <w:rsid w:val="00896672"/>
    <w:rsid w:val="0090257E"/>
    <w:rsid w:val="009866C0"/>
    <w:rsid w:val="009F0BED"/>
    <w:rsid w:val="009F0D57"/>
    <w:rsid w:val="00A10EF9"/>
    <w:rsid w:val="00A676AD"/>
    <w:rsid w:val="00AE1E96"/>
    <w:rsid w:val="00AE4D7A"/>
    <w:rsid w:val="00B25EC0"/>
    <w:rsid w:val="00B65F1F"/>
    <w:rsid w:val="00B66BAA"/>
    <w:rsid w:val="00B84BCB"/>
    <w:rsid w:val="00BB1A19"/>
    <w:rsid w:val="00BC5E7D"/>
    <w:rsid w:val="00C91FEE"/>
    <w:rsid w:val="00CF5518"/>
    <w:rsid w:val="00D031AD"/>
    <w:rsid w:val="00D37F6E"/>
    <w:rsid w:val="00D9579B"/>
    <w:rsid w:val="00DC2F5D"/>
    <w:rsid w:val="00DC7E09"/>
    <w:rsid w:val="00DD468E"/>
    <w:rsid w:val="00E02140"/>
    <w:rsid w:val="00E031D0"/>
    <w:rsid w:val="00E24775"/>
    <w:rsid w:val="00E40186"/>
    <w:rsid w:val="00E73CA5"/>
    <w:rsid w:val="00E83F7B"/>
    <w:rsid w:val="00E956EF"/>
    <w:rsid w:val="00EB432E"/>
    <w:rsid w:val="00EC0755"/>
    <w:rsid w:val="00F52D0F"/>
    <w:rsid w:val="00F87C8A"/>
    <w:rsid w:val="00F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CB"/>
    <w:pPr>
      <w:ind w:left="720"/>
      <w:contextualSpacing/>
    </w:pPr>
  </w:style>
  <w:style w:type="character" w:customStyle="1" w:styleId="FontStyle19">
    <w:name w:val="Font Style19"/>
    <w:basedOn w:val="a0"/>
    <w:rsid w:val="00E83F7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521D6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6723-B738-4B43-9A2A-2DA1299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481</Words>
  <Characters>3435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2024-03-05T13:04:00Z</cp:lastPrinted>
  <dcterms:created xsi:type="dcterms:W3CDTF">2018-08-15T13:44:00Z</dcterms:created>
  <dcterms:modified xsi:type="dcterms:W3CDTF">2024-03-05T13:05:00Z</dcterms:modified>
</cp:coreProperties>
</file>