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951D1F">
        <w:rPr>
          <w:b/>
        </w:rPr>
        <w:t xml:space="preserve"> 2517 </w:t>
      </w:r>
      <w:r w:rsidR="00E569A4">
        <w:rPr>
          <w:b/>
        </w:rPr>
        <w:t xml:space="preserve"> </w:t>
      </w:r>
      <w:r w:rsidR="004203E5">
        <w:rPr>
          <w:b/>
        </w:rPr>
        <w:t>від</w:t>
      </w:r>
      <w:r w:rsidR="00951D1F">
        <w:rPr>
          <w:b/>
        </w:rPr>
        <w:t xml:space="preserve"> 23.07.</w:t>
      </w:r>
      <w:r w:rsidR="00B825F5">
        <w:rPr>
          <w:b/>
        </w:rPr>
        <w:t>2024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951D1F" w:rsidP="00E968CD">
      <w:pPr>
        <w:jc w:val="center"/>
        <w:rPr>
          <w:b/>
        </w:rPr>
      </w:pPr>
      <w:r>
        <w:rPr>
          <w:b/>
        </w:rPr>
        <w:t xml:space="preserve"> </w:t>
      </w: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A22FBB" w:rsidRPr="00831BBB" w:rsidTr="009C0FE2">
        <w:trPr>
          <w:trHeight w:val="722"/>
        </w:trPr>
        <w:tc>
          <w:tcPr>
            <w:tcW w:w="606" w:type="dxa"/>
            <w:vAlign w:val="center"/>
          </w:tcPr>
          <w:p w:rsidR="00A22FBB" w:rsidRPr="00475C84" w:rsidRDefault="00475C84" w:rsidP="006C687A">
            <w:pPr>
              <w:shd w:val="clear" w:color="auto" w:fill="FFFFFF"/>
              <w:ind w:left="110"/>
              <w:rPr>
                <w:color w:val="000000"/>
              </w:rPr>
            </w:pPr>
            <w:r w:rsidRPr="00475C84">
              <w:rPr>
                <w:color w:val="000000"/>
              </w:rPr>
              <w:t xml:space="preserve"> 1</w:t>
            </w:r>
            <w:r w:rsidR="00F24904" w:rsidRPr="00475C84">
              <w:rPr>
                <w:color w:val="000000"/>
              </w:rPr>
              <w:t>.</w:t>
            </w:r>
          </w:p>
        </w:tc>
        <w:tc>
          <w:tcPr>
            <w:tcW w:w="3289" w:type="dxa"/>
            <w:vAlign w:val="center"/>
          </w:tcPr>
          <w:p w:rsidR="00A22FBB" w:rsidRPr="00475C84" w:rsidRDefault="003822AB" w:rsidP="009C0FE2">
            <w:r>
              <w:t>Нежитло</w:t>
            </w:r>
            <w:r w:rsidR="00AC3D50">
              <w:t xml:space="preserve">ве приміщення, м. </w:t>
            </w:r>
            <w:r w:rsidR="00DF0A82">
              <w:t>Дрогобич, вул. В. Великого, 46, прим. 133</w:t>
            </w:r>
          </w:p>
        </w:tc>
        <w:tc>
          <w:tcPr>
            <w:tcW w:w="1080" w:type="dxa"/>
            <w:vAlign w:val="center"/>
          </w:tcPr>
          <w:p w:rsidR="00A22FBB" w:rsidRDefault="00DF0A82" w:rsidP="009C0FE2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32,1</w:t>
            </w:r>
          </w:p>
        </w:tc>
        <w:tc>
          <w:tcPr>
            <w:tcW w:w="1701" w:type="dxa"/>
            <w:vAlign w:val="center"/>
          </w:tcPr>
          <w:p w:rsidR="00A22FBB" w:rsidRDefault="00DF0A82" w:rsidP="009C0FE2">
            <w:pPr>
              <w:shd w:val="clear" w:color="auto" w:fill="FFFFFF"/>
              <w:rPr>
                <w:color w:val="000000"/>
                <w:spacing w:val="-5"/>
              </w:rPr>
            </w:pPr>
            <w:proofErr w:type="spellStart"/>
            <w:r>
              <w:rPr>
                <w:color w:val="000000"/>
                <w:spacing w:val="-5"/>
              </w:rPr>
              <w:t>ФОП</w:t>
            </w:r>
            <w:proofErr w:type="spellEnd"/>
            <w:r>
              <w:rPr>
                <w:color w:val="000000"/>
                <w:spacing w:val="-5"/>
              </w:rPr>
              <w:t xml:space="preserve"> </w:t>
            </w:r>
            <w:proofErr w:type="spellStart"/>
            <w:r>
              <w:rPr>
                <w:color w:val="000000"/>
                <w:spacing w:val="-5"/>
              </w:rPr>
              <w:t>Фаріон</w:t>
            </w:r>
            <w:proofErr w:type="spellEnd"/>
            <w:r>
              <w:rPr>
                <w:color w:val="000000"/>
                <w:spacing w:val="-5"/>
              </w:rPr>
              <w:t xml:space="preserve"> В. М.</w:t>
            </w:r>
          </w:p>
        </w:tc>
        <w:tc>
          <w:tcPr>
            <w:tcW w:w="1417" w:type="dxa"/>
            <w:vAlign w:val="center"/>
          </w:tcPr>
          <w:p w:rsidR="003822AB" w:rsidRDefault="00DF0A82" w:rsidP="009C0FE2">
            <w:pPr>
              <w:rPr>
                <w:b/>
              </w:rPr>
            </w:pPr>
            <w:r>
              <w:rPr>
                <w:b/>
              </w:rPr>
              <w:t>757 320</w:t>
            </w:r>
            <w:r w:rsidR="00A22FBB" w:rsidRPr="00EE5FE5">
              <w:rPr>
                <w:b/>
              </w:rPr>
              <w:t>/</w:t>
            </w:r>
          </w:p>
          <w:p w:rsidR="002D38F9" w:rsidRPr="003822AB" w:rsidRDefault="00F5683E" w:rsidP="009C0FE2">
            <w:pPr>
              <w:rPr>
                <w:b/>
              </w:rPr>
            </w:pPr>
            <w:r>
              <w:rPr>
                <w:b/>
              </w:rPr>
              <w:t>23 592</w:t>
            </w:r>
          </w:p>
          <w:p w:rsidR="00A22FBB" w:rsidRPr="00EE5FE5" w:rsidRDefault="00A22FBB" w:rsidP="009C0FE2">
            <w:r w:rsidRPr="00EE5FE5">
              <w:t>(кв. м.)</w:t>
            </w:r>
          </w:p>
        </w:tc>
        <w:tc>
          <w:tcPr>
            <w:tcW w:w="1560" w:type="dxa"/>
          </w:tcPr>
          <w:p w:rsidR="00A22FBB" w:rsidRDefault="00DF0A82" w:rsidP="009C0FE2">
            <w:pPr>
              <w:rPr>
                <w:b/>
              </w:rPr>
            </w:pPr>
            <w:r>
              <w:rPr>
                <w:b/>
              </w:rPr>
              <w:t>631 100</w:t>
            </w:r>
            <w:r w:rsidR="00A22FBB" w:rsidRPr="00EE5FE5">
              <w:rPr>
                <w:b/>
              </w:rPr>
              <w:t>/</w:t>
            </w:r>
          </w:p>
          <w:p w:rsidR="00A22FBB" w:rsidRPr="003822AB" w:rsidRDefault="00F5683E" w:rsidP="009C0FE2">
            <w:pPr>
              <w:rPr>
                <w:b/>
              </w:rPr>
            </w:pPr>
            <w:r>
              <w:rPr>
                <w:b/>
              </w:rPr>
              <w:t>19 660</w:t>
            </w:r>
            <w:bookmarkStart w:id="0" w:name="_GoBack"/>
            <w:bookmarkEnd w:id="0"/>
          </w:p>
          <w:p w:rsidR="00A22FBB" w:rsidRPr="00EE5FE5" w:rsidRDefault="00A22FBB" w:rsidP="009C0FE2">
            <w:r w:rsidRPr="00EE5FE5">
              <w:t>(кв. м.)</w:t>
            </w:r>
          </w:p>
        </w:tc>
        <w:tc>
          <w:tcPr>
            <w:tcW w:w="1418" w:type="dxa"/>
          </w:tcPr>
          <w:p w:rsidR="00A22FBB" w:rsidRDefault="00DF0A82" w:rsidP="009C0FE2">
            <w:r>
              <w:t>126 220</w:t>
            </w:r>
          </w:p>
        </w:tc>
        <w:tc>
          <w:tcPr>
            <w:tcW w:w="1275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2566F0" w:rsidRPr="00FA7351" w:rsidRDefault="002566F0" w:rsidP="002566F0">
      <w:pPr>
        <w:spacing w:line="276" w:lineRule="auto"/>
        <w:ind w:firstLine="720"/>
        <w:jc w:val="both"/>
        <w:rPr>
          <w:sz w:val="26"/>
        </w:rPr>
      </w:pPr>
      <w:r>
        <w:rPr>
          <w:b/>
          <w:sz w:val="28"/>
          <w:szCs w:val="28"/>
        </w:rPr>
        <w:t xml:space="preserve">майна громади                                                                  </w:t>
      </w:r>
      <w:r w:rsidR="003822AB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</w:t>
      </w:r>
      <w:r w:rsidR="003822AB">
        <w:rPr>
          <w:b/>
          <w:sz w:val="28"/>
          <w:szCs w:val="28"/>
        </w:rPr>
        <w:t xml:space="preserve">            Ірина КІС</w:t>
      </w:r>
      <w:r w:rsidRPr="0028328D">
        <w:rPr>
          <w:b/>
          <w:sz w:val="28"/>
          <w:szCs w:val="28"/>
        </w:rPr>
        <w:t xml:space="preserve">   </w:t>
      </w:r>
    </w:p>
    <w:p w:rsidR="002566F0" w:rsidRPr="0028328D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2566F0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8CD"/>
    <w:rsid w:val="0000194F"/>
    <w:rsid w:val="0001514E"/>
    <w:rsid w:val="00020FC2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52442"/>
    <w:rsid w:val="00155003"/>
    <w:rsid w:val="00165C75"/>
    <w:rsid w:val="00170C3B"/>
    <w:rsid w:val="00197FBF"/>
    <w:rsid w:val="001C0C4E"/>
    <w:rsid w:val="001F4BA8"/>
    <w:rsid w:val="00215E12"/>
    <w:rsid w:val="002266E8"/>
    <w:rsid w:val="002328D1"/>
    <w:rsid w:val="002362CC"/>
    <w:rsid w:val="002369D8"/>
    <w:rsid w:val="0024105A"/>
    <w:rsid w:val="002509C4"/>
    <w:rsid w:val="002566F0"/>
    <w:rsid w:val="00262406"/>
    <w:rsid w:val="00263B49"/>
    <w:rsid w:val="0028575D"/>
    <w:rsid w:val="002C4CE1"/>
    <w:rsid w:val="002D38F9"/>
    <w:rsid w:val="002E05F8"/>
    <w:rsid w:val="002E2404"/>
    <w:rsid w:val="002E3B23"/>
    <w:rsid w:val="002F6398"/>
    <w:rsid w:val="00314313"/>
    <w:rsid w:val="003268C0"/>
    <w:rsid w:val="0033097C"/>
    <w:rsid w:val="00336195"/>
    <w:rsid w:val="00341799"/>
    <w:rsid w:val="003641A0"/>
    <w:rsid w:val="003822AB"/>
    <w:rsid w:val="00382B55"/>
    <w:rsid w:val="0038669A"/>
    <w:rsid w:val="003C7378"/>
    <w:rsid w:val="003C79AE"/>
    <w:rsid w:val="003D28DC"/>
    <w:rsid w:val="003D60C1"/>
    <w:rsid w:val="003F668C"/>
    <w:rsid w:val="003F67F7"/>
    <w:rsid w:val="00410F11"/>
    <w:rsid w:val="004203E5"/>
    <w:rsid w:val="00436B97"/>
    <w:rsid w:val="00456A80"/>
    <w:rsid w:val="00472AC2"/>
    <w:rsid w:val="004730B4"/>
    <w:rsid w:val="00473850"/>
    <w:rsid w:val="00475967"/>
    <w:rsid w:val="00475C84"/>
    <w:rsid w:val="004B086E"/>
    <w:rsid w:val="004B60A4"/>
    <w:rsid w:val="004C2B71"/>
    <w:rsid w:val="004C7C40"/>
    <w:rsid w:val="004D1E2E"/>
    <w:rsid w:val="004F2485"/>
    <w:rsid w:val="005135C1"/>
    <w:rsid w:val="00534E24"/>
    <w:rsid w:val="005357F9"/>
    <w:rsid w:val="005706C6"/>
    <w:rsid w:val="00582781"/>
    <w:rsid w:val="005D3498"/>
    <w:rsid w:val="005E1E62"/>
    <w:rsid w:val="005E1E89"/>
    <w:rsid w:val="0060752B"/>
    <w:rsid w:val="00647CE3"/>
    <w:rsid w:val="006C687A"/>
    <w:rsid w:val="006F3E94"/>
    <w:rsid w:val="00710266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51D1F"/>
    <w:rsid w:val="00963B9F"/>
    <w:rsid w:val="009D72D7"/>
    <w:rsid w:val="00A14743"/>
    <w:rsid w:val="00A22FBB"/>
    <w:rsid w:val="00A34278"/>
    <w:rsid w:val="00A44E45"/>
    <w:rsid w:val="00A64FC1"/>
    <w:rsid w:val="00A72449"/>
    <w:rsid w:val="00A764BC"/>
    <w:rsid w:val="00A83C1D"/>
    <w:rsid w:val="00AC1DD1"/>
    <w:rsid w:val="00AC31DE"/>
    <w:rsid w:val="00AC3D50"/>
    <w:rsid w:val="00B07D5A"/>
    <w:rsid w:val="00B1015B"/>
    <w:rsid w:val="00B15499"/>
    <w:rsid w:val="00B4195D"/>
    <w:rsid w:val="00B4648C"/>
    <w:rsid w:val="00B6180E"/>
    <w:rsid w:val="00B809B3"/>
    <w:rsid w:val="00B825F5"/>
    <w:rsid w:val="00BA0CE7"/>
    <w:rsid w:val="00BD59A9"/>
    <w:rsid w:val="00C42C64"/>
    <w:rsid w:val="00C5722A"/>
    <w:rsid w:val="00C63FA4"/>
    <w:rsid w:val="00C827E0"/>
    <w:rsid w:val="00C92ED0"/>
    <w:rsid w:val="00CF0DAC"/>
    <w:rsid w:val="00CF3263"/>
    <w:rsid w:val="00D27CEE"/>
    <w:rsid w:val="00D34481"/>
    <w:rsid w:val="00D506D7"/>
    <w:rsid w:val="00D63BD5"/>
    <w:rsid w:val="00D7589C"/>
    <w:rsid w:val="00DA0D27"/>
    <w:rsid w:val="00DE0F40"/>
    <w:rsid w:val="00DF0A82"/>
    <w:rsid w:val="00E27BE5"/>
    <w:rsid w:val="00E569A4"/>
    <w:rsid w:val="00E968CD"/>
    <w:rsid w:val="00EB7DD9"/>
    <w:rsid w:val="00EC1836"/>
    <w:rsid w:val="00EC40CA"/>
    <w:rsid w:val="00EC712D"/>
    <w:rsid w:val="00EE26F2"/>
    <w:rsid w:val="00EE5FE5"/>
    <w:rsid w:val="00F017D4"/>
    <w:rsid w:val="00F1060E"/>
    <w:rsid w:val="00F24904"/>
    <w:rsid w:val="00F272F7"/>
    <w:rsid w:val="00F43470"/>
    <w:rsid w:val="00F5683E"/>
    <w:rsid w:val="00F704FE"/>
    <w:rsid w:val="00F90657"/>
    <w:rsid w:val="00F95EDD"/>
    <w:rsid w:val="00FB1DCA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4FA60-7E36-4414-9540-A4940B33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User</cp:lastModifiedBy>
  <cp:revision>7</cp:revision>
  <cp:lastPrinted>2024-07-25T13:51:00Z</cp:lastPrinted>
  <dcterms:created xsi:type="dcterms:W3CDTF">2024-07-10T11:23:00Z</dcterms:created>
  <dcterms:modified xsi:type="dcterms:W3CDTF">2024-07-25T13:51:00Z</dcterms:modified>
</cp:coreProperties>
</file>