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9163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rPr>
        <w:drawing>
          <wp:inline distT="0" distB="0" distL="0" distR="0">
            <wp:extent cx="431800" cy="609600"/>
            <wp:effectExtent l="19050" t="0" r="6350" b="0"/>
            <wp:docPr id="8" name="Рисунок 7"/>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rrowheads="1"/>
                    </pic:cNvPicPr>
                  </pic:nvPicPr>
                  <pic:blipFill>
                    <a:blip r:embed="rId6" cstate="print"/>
                    <a:srcRect/>
                    <a:stretch>
                      <a:fillRect/>
                    </a:stretch>
                  </pic:blipFill>
                  <pic:spPr>
                    <a:xfrm>
                      <a:off x="0" y="0"/>
                      <a:ext cx="431800" cy="609600"/>
                    </a:xfrm>
                    <a:prstGeom prst="rect">
                      <a:avLst/>
                    </a:prstGeom>
                    <a:noFill/>
                    <a:ln w="9525">
                      <a:noFill/>
                      <a:miter lim="800000"/>
                      <a:headEnd/>
                      <a:tailEnd/>
                    </a:ln>
                  </pic:spPr>
                </pic:pic>
              </a:graphicData>
            </a:graphic>
          </wp:inline>
        </w:drawing>
      </w:r>
    </w:p>
    <w:p w14:paraId="6D0EDC04">
      <w:pPr>
        <w:spacing w:after="0" w:line="360" w:lineRule="auto"/>
        <w:jc w:val="center"/>
        <w:rPr>
          <w:rFonts w:ascii="Times New Roman" w:hAnsi="Times New Roman" w:eastAsia="Times New Roman" w:cs="Times New Roman"/>
          <w:sz w:val="24"/>
          <w:szCs w:val="20"/>
          <w:lang w:eastAsia="ru-RU"/>
        </w:rPr>
      </w:pPr>
    </w:p>
    <w:p w14:paraId="726AFCD0">
      <w:pPr>
        <w:keepNext/>
        <w:spacing w:after="0" w:line="360" w:lineRule="auto"/>
        <w:jc w:val="center"/>
        <w:outlineLvl w:val="1"/>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 xml:space="preserve">ДРОГОБИЦЬКА МІСЬКА РАДА </w:t>
      </w:r>
    </w:p>
    <w:p w14:paraId="3479B342">
      <w:pPr>
        <w:keepNext/>
        <w:spacing w:after="0" w:line="360" w:lineRule="auto"/>
        <w:jc w:val="center"/>
        <w:outlineLvl w:val="6"/>
        <w:rPr>
          <w:rFonts w:ascii="Times New Roman" w:hAnsi="Times New Roman" w:eastAsia="Times New Roman" w:cs="Times New Roman"/>
          <w:b/>
          <w:sz w:val="32"/>
          <w:szCs w:val="20"/>
          <w:lang w:eastAsia="ru-RU"/>
        </w:rPr>
      </w:pPr>
      <w:r>
        <w:rPr>
          <w:rFonts w:ascii="Times New Roman" w:hAnsi="Times New Roman" w:eastAsia="Times New Roman" w:cs="Times New Roman"/>
          <w:b/>
          <w:sz w:val="32"/>
          <w:szCs w:val="20"/>
          <w:lang w:eastAsia="ru-RU"/>
        </w:rPr>
        <w:t>ВИКОНАВЧИЙ КОМІТЕТ</w:t>
      </w:r>
    </w:p>
    <w:p w14:paraId="5C2E0CB7">
      <w:pPr>
        <w:keepNext/>
        <w:spacing w:after="0" w:line="360" w:lineRule="auto"/>
        <w:jc w:val="center"/>
        <w:outlineLvl w:val="5"/>
        <w:rPr>
          <w:rFonts w:ascii="Times New Roman" w:hAnsi="Times New Roman" w:eastAsia="Times New Roman" w:cs="Times New Roman"/>
          <w:b/>
          <w:sz w:val="36"/>
          <w:szCs w:val="20"/>
          <w:lang w:eastAsia="ru-RU"/>
        </w:rPr>
      </w:pPr>
      <w:r>
        <w:rPr>
          <w:rFonts w:ascii="Times New Roman" w:hAnsi="Times New Roman" w:eastAsia="Times New Roman" w:cs="Times New Roman"/>
          <w:b/>
          <w:sz w:val="36"/>
          <w:szCs w:val="20"/>
          <w:lang w:eastAsia="ru-RU"/>
        </w:rPr>
        <w:t>Р І Ш Е Н Н Я</w:t>
      </w:r>
    </w:p>
    <w:p w14:paraId="4FBF28BF">
      <w:pPr>
        <w:spacing w:after="0" w:line="360" w:lineRule="auto"/>
        <w:jc w:val="center"/>
        <w:rPr>
          <w:rFonts w:ascii="Times New Roman" w:hAnsi="Times New Roman" w:eastAsia="Times New Roman" w:cs="Times New Roman"/>
          <w:sz w:val="32"/>
          <w:szCs w:val="20"/>
          <w:lang w:eastAsia="ru-RU"/>
        </w:rPr>
      </w:pPr>
    </w:p>
    <w:p w14:paraId="68E009C7">
      <w:pPr>
        <w:spacing w:after="0" w:line="240" w:lineRule="auto"/>
        <w:jc w:val="both"/>
        <w:rPr>
          <w:rFonts w:ascii="Times New Roman" w:hAnsi="Times New Roman" w:eastAsia="Times New Roman" w:cs="Times New Roman"/>
          <w:b/>
          <w:bCs/>
          <w:sz w:val="28"/>
          <w:szCs w:val="20"/>
          <w:u w:val="single"/>
          <w:lang w:eastAsia="ru-RU"/>
        </w:rPr>
      </w:pPr>
      <w:r>
        <w:rPr>
          <w:rFonts w:ascii="Times New Roman" w:hAnsi="Times New Roman" w:eastAsia="Times New Roman" w:cs="Times New Roman"/>
          <w:b/>
          <w:bCs/>
          <w:sz w:val="28"/>
          <w:szCs w:val="20"/>
          <w:lang w:eastAsia="ru-RU"/>
        </w:rPr>
        <w:t>від _____________№_______</w:t>
      </w:r>
    </w:p>
    <w:p w14:paraId="0005ADAF">
      <w:pPr>
        <w:spacing w:after="0" w:line="240" w:lineRule="atLeast"/>
        <w:ind w:firstLine="709"/>
        <w:rPr>
          <w:rFonts w:ascii="Times New Roman" w:hAnsi="Times New Roman" w:eastAsia="Calibri" w:cs="Times New Roman"/>
          <w:sz w:val="28"/>
          <w:szCs w:val="28"/>
          <w:lang w:eastAsia="en-US"/>
        </w:rPr>
      </w:pPr>
    </w:p>
    <w:p w14:paraId="67D8FED0">
      <w:pPr>
        <w:spacing w:after="0" w:line="240" w:lineRule="atLeast"/>
        <w:ind w:right="3685"/>
        <w:rPr>
          <w:rFonts w:ascii="Times New Roman" w:hAnsi="Times New Roman" w:eastAsia="Calibri" w:cs="Times New Roman"/>
          <w:b/>
          <w:sz w:val="28"/>
          <w:szCs w:val="28"/>
          <w:lang w:eastAsia="en-US"/>
        </w:rPr>
      </w:pPr>
    </w:p>
    <w:p w14:paraId="510B4CAB">
      <w:pPr>
        <w:spacing w:after="0" w:line="240" w:lineRule="atLeast"/>
        <w:ind w:right="3685"/>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Про затвердження інформаційних і технологічних карток місцевих адміністративних послуг</w:t>
      </w:r>
    </w:p>
    <w:p w14:paraId="4FB9519A">
      <w:pPr>
        <w:tabs>
          <w:tab w:val="right" w:pos="3068"/>
        </w:tabs>
        <w:spacing w:after="0" w:line="240" w:lineRule="auto"/>
        <w:ind w:firstLine="709"/>
        <w:rPr>
          <w:rFonts w:ascii="Times New Roman" w:hAnsi="Times New Roman" w:eastAsia="Times New Roman" w:cs="Times New Roman"/>
          <w:sz w:val="28"/>
          <w:szCs w:val="28"/>
          <w:lang w:eastAsia="ru-RU"/>
        </w:rPr>
      </w:pPr>
    </w:p>
    <w:p w14:paraId="2045EF62">
      <w:pPr>
        <w:tabs>
          <w:tab w:val="right" w:pos="3068"/>
        </w:tabs>
        <w:spacing w:after="0" w:line="240" w:lineRule="auto"/>
        <w:ind w:firstLine="709"/>
        <w:rPr>
          <w:rFonts w:ascii="Times New Roman" w:hAnsi="Times New Roman" w:eastAsia="Times New Roman" w:cs="Times New Roman"/>
          <w:sz w:val="28"/>
          <w:szCs w:val="28"/>
          <w:lang w:eastAsia="ru-RU"/>
        </w:rPr>
      </w:pPr>
    </w:p>
    <w:p w14:paraId="02A00AE4">
      <w:pPr>
        <w:spacing w:after="0" w:line="240" w:lineRule="auto"/>
        <w:ind w:firstLine="709"/>
        <w:jc w:val="both"/>
        <w:rPr>
          <w:rFonts w:ascii="Times New Roman" w:hAnsi="Times New Roman" w:eastAsia="Times New Roman" w:cs="Times New Roman"/>
          <w:b/>
          <w:bCs w:val="0"/>
          <w:color w:val="FF0000"/>
          <w:sz w:val="28"/>
          <w:szCs w:val="28"/>
          <w:lang w:eastAsia="ru-RU"/>
        </w:rPr>
      </w:pPr>
      <w:r>
        <w:rPr>
          <w:rFonts w:ascii="Times New Roman" w:hAnsi="Times New Roman" w:eastAsia="Calibri" w:cs="Times New Roman"/>
          <w:sz w:val="28"/>
          <w:szCs w:val="28"/>
          <w:lang w:eastAsia="en-US"/>
        </w:rPr>
        <w:t>На підставі Закону України «Про адміністративні послуги», рішення Дрогобицької міської ради від 22.12.2021 № 881 «Про затвердження Переліку адміністративних послуг, які надаються через Центр надання адміністративних послуг м. Дрогобич», керуючись ст. 27-38</w:t>
      </w:r>
      <w:r>
        <w:rPr>
          <w:rFonts w:ascii="Times New Roman" w:hAnsi="Times New Roman" w:eastAsia="Calibri" w:cs="Times New Roman"/>
          <w:sz w:val="28"/>
          <w:szCs w:val="28"/>
          <w:vertAlign w:val="superscript"/>
          <w:lang w:eastAsia="en-US"/>
        </w:rPr>
        <w:t>1</w:t>
      </w:r>
      <w:r>
        <w:rPr>
          <w:rFonts w:ascii="Times New Roman" w:hAnsi="Times New Roman" w:eastAsia="Calibri" w:cs="Times New Roman"/>
          <w:sz w:val="28"/>
          <w:szCs w:val="28"/>
          <w:lang w:eastAsia="en-US"/>
        </w:rPr>
        <w:t>, 52 Закону України «Про місцеве самоврядування в Україні»</w:t>
      </w:r>
      <w:r>
        <w:rPr>
          <w:rFonts w:hint="default" w:ascii="Times New Roman" w:hAnsi="Times New Roman" w:eastAsia="Calibri" w:cs="Times New Roman"/>
          <w:sz w:val="28"/>
          <w:szCs w:val="28"/>
          <w:lang w:val="uk-UA" w:eastAsia="en-US"/>
        </w:rPr>
        <w:t>,</w:t>
      </w:r>
      <w:r>
        <w:rPr>
          <w:rFonts w:ascii="Times New Roman" w:hAnsi="Times New Roman" w:eastAsia="Calibri" w:cs="Times New Roman"/>
          <w:sz w:val="28"/>
          <w:szCs w:val="28"/>
          <w:lang w:eastAsia="en-US"/>
        </w:rPr>
        <w:t xml:space="preserve"> виконавчий комітет Дрогобицької міської ради </w:t>
      </w:r>
      <w:r>
        <w:rPr>
          <w:rFonts w:ascii="Times New Roman" w:hAnsi="Times New Roman" w:eastAsia="Times New Roman" w:cs="Times New Roman"/>
          <w:b/>
          <w:bCs w:val="0"/>
          <w:sz w:val="28"/>
          <w:szCs w:val="28"/>
          <w:lang w:eastAsia="ru-RU"/>
        </w:rPr>
        <w:t>вирішив:</w:t>
      </w:r>
    </w:p>
    <w:p w14:paraId="73D65FF7">
      <w:pPr>
        <w:autoSpaceDE w:val="0"/>
        <w:autoSpaceDN w:val="0"/>
        <w:adjustRightInd w:val="0"/>
        <w:spacing w:after="0" w:line="240" w:lineRule="auto"/>
        <w:ind w:firstLine="709"/>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1. Затвердити інформаційні та технологічні картки місцевих адміністративних послуг згідно </w:t>
      </w:r>
      <w:r>
        <w:rPr>
          <w:rFonts w:ascii="Times New Roman" w:hAnsi="Times New Roman" w:eastAsia="Calibri" w:cs="Times New Roman"/>
          <w:sz w:val="28"/>
          <w:szCs w:val="28"/>
          <w:lang w:val="uk-UA" w:eastAsia="en-US"/>
        </w:rPr>
        <w:t>з</w:t>
      </w:r>
      <w:r>
        <w:rPr>
          <w:rFonts w:hint="default" w:ascii="Times New Roman" w:hAnsi="Times New Roman" w:eastAsia="Calibri" w:cs="Times New Roman"/>
          <w:sz w:val="28"/>
          <w:szCs w:val="28"/>
          <w:lang w:val="uk-UA" w:eastAsia="en-US"/>
        </w:rPr>
        <w:t xml:space="preserve"> переліком, що додається.</w:t>
      </w:r>
      <w:r>
        <w:rPr>
          <w:rFonts w:ascii="Times New Roman" w:hAnsi="Times New Roman" w:eastAsia="Calibri" w:cs="Times New Roman"/>
          <w:sz w:val="28"/>
          <w:szCs w:val="28"/>
          <w:lang w:eastAsia="en-US"/>
        </w:rPr>
        <w:t xml:space="preserve"> </w:t>
      </w:r>
    </w:p>
    <w:p w14:paraId="7F9353C0">
      <w:pPr>
        <w:autoSpaceDE w:val="0"/>
        <w:autoSpaceDN w:val="0"/>
        <w:adjustRightInd w:val="0"/>
        <w:spacing w:after="0" w:line="240" w:lineRule="auto"/>
        <w:ind w:firstLine="709"/>
        <w:jc w:val="both"/>
        <w:rPr>
          <w:rFonts w:ascii="Times New Roman" w:hAnsi="Times New Roman" w:eastAsia="Calibri" w:cs="Times New Roman"/>
          <w:sz w:val="28"/>
          <w:szCs w:val="28"/>
          <w:lang w:eastAsia="en-US"/>
        </w:rPr>
      </w:pPr>
      <w:r>
        <w:rPr>
          <w:rFonts w:hint="default" w:ascii="Times New Roman" w:hAnsi="Times New Roman" w:eastAsia="Calibri" w:cs="Times New Roman"/>
          <w:sz w:val="28"/>
          <w:szCs w:val="28"/>
          <w:lang w:val="uk-UA" w:eastAsia="en-US"/>
        </w:rPr>
        <w:t>2</w:t>
      </w:r>
      <w:r>
        <w:rPr>
          <w:rFonts w:ascii="Times New Roman" w:hAnsi="Times New Roman" w:eastAsia="Calibri" w:cs="Times New Roman"/>
          <w:sz w:val="28"/>
          <w:szCs w:val="28"/>
          <w:lang w:eastAsia="en-US"/>
        </w:rPr>
        <w:t>. Управлінню цифровізації, інформаційної політики та комунікації (Н.Даців) забезпечити оприлюднення інформаційних карток адміністративних послуг, на офіційному сайті Дрогобицької міської ради.</w:t>
      </w:r>
    </w:p>
    <w:p w14:paraId="2C1D8A4C">
      <w:pPr>
        <w:suppressAutoHyphens/>
        <w:spacing w:after="0" w:line="240" w:lineRule="auto"/>
        <w:ind w:right="-2" w:firstLine="708"/>
        <w:jc w:val="both"/>
        <w:rPr>
          <w:rFonts w:ascii="Times New Roman" w:hAnsi="Times New Roman" w:eastAsia="Times New Roman" w:cs="Times New Roman"/>
          <w:sz w:val="28"/>
          <w:szCs w:val="28"/>
          <w:lang w:eastAsia="ar-SA"/>
        </w:rPr>
      </w:pPr>
      <w:r>
        <w:rPr>
          <w:rFonts w:hint="default" w:ascii="Times New Roman" w:hAnsi="Times New Roman" w:eastAsia="Times New Roman" w:cs="Times New Roman"/>
          <w:sz w:val="28"/>
          <w:szCs w:val="28"/>
          <w:lang w:val="uk-UA" w:eastAsia="ar-SA"/>
        </w:rPr>
        <w:t>3</w:t>
      </w:r>
      <w:r>
        <w:rPr>
          <w:rFonts w:ascii="Times New Roman" w:hAnsi="Times New Roman" w:eastAsia="Times New Roman" w:cs="Times New Roman"/>
          <w:sz w:val="28"/>
          <w:szCs w:val="28"/>
          <w:lang w:eastAsia="ar-SA"/>
        </w:rPr>
        <w:t>. Контроль за виконанням даного рішення покласти керуючого справами виконавчого комітету В. Вовківа.</w:t>
      </w:r>
    </w:p>
    <w:p w14:paraId="3803E07F">
      <w:pPr>
        <w:tabs>
          <w:tab w:val="left" w:pos="3795"/>
        </w:tabs>
        <w:spacing w:after="0" w:line="240" w:lineRule="auto"/>
        <w:ind w:firstLine="709"/>
        <w:rPr>
          <w:rFonts w:ascii="Times New Roman" w:hAnsi="Times New Roman" w:eastAsia="Calibri" w:cs="Times New Roman"/>
          <w:sz w:val="28"/>
          <w:szCs w:val="28"/>
          <w:lang w:eastAsia="en-US"/>
        </w:rPr>
      </w:pPr>
    </w:p>
    <w:p w14:paraId="7258CFFE">
      <w:pPr>
        <w:tabs>
          <w:tab w:val="left" w:pos="3795"/>
        </w:tabs>
        <w:spacing w:after="0" w:line="240" w:lineRule="auto"/>
        <w:ind w:firstLine="709"/>
        <w:rPr>
          <w:rFonts w:ascii="Times New Roman" w:hAnsi="Times New Roman" w:eastAsia="Calibri" w:cs="Times New Roman"/>
          <w:sz w:val="28"/>
          <w:szCs w:val="28"/>
          <w:lang w:eastAsia="en-US"/>
        </w:rPr>
      </w:pPr>
    </w:p>
    <w:p w14:paraId="032D0E07">
      <w:pPr>
        <w:tabs>
          <w:tab w:val="left" w:pos="3795"/>
        </w:tabs>
        <w:spacing w:after="0" w:line="240" w:lineRule="auto"/>
        <w:ind w:firstLine="709"/>
        <w:rPr>
          <w:rFonts w:ascii="Times New Roman" w:hAnsi="Times New Roman" w:eastAsia="Calibri" w:cs="Times New Roman"/>
          <w:sz w:val="28"/>
          <w:szCs w:val="28"/>
          <w:lang w:eastAsia="en-US"/>
        </w:rPr>
      </w:pPr>
    </w:p>
    <w:p w14:paraId="7C25B1DA">
      <w:pPr>
        <w:spacing w:after="0" w:line="240" w:lineRule="auto"/>
        <w:ind w:left="0" w:leftChars="0" w:firstLine="0" w:firstLineChars="0"/>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ru-RU" w:eastAsia="ru-RU"/>
        </w:rPr>
        <w:t>Міський голова</w:t>
      </w:r>
      <w:r>
        <w:rPr>
          <w:rFonts w:ascii="Times New Roman" w:hAnsi="Times New Roman" w:eastAsia="Times New Roman" w:cs="Times New Roman"/>
          <w:b/>
          <w:sz w:val="28"/>
          <w:szCs w:val="28"/>
          <w:lang w:val="ru-RU" w:eastAsia="ru-RU"/>
        </w:rPr>
        <w:tab/>
      </w:r>
      <w:r>
        <w:rPr>
          <w:rFonts w:ascii="Times New Roman" w:hAnsi="Times New Roman" w:eastAsia="Times New Roman" w:cs="Times New Roman"/>
          <w:b/>
          <w:sz w:val="28"/>
          <w:szCs w:val="28"/>
          <w:lang w:val="ru-RU" w:eastAsia="ru-RU"/>
        </w:rPr>
        <w:tab/>
      </w:r>
      <w:r>
        <w:rPr>
          <w:rFonts w:ascii="Times New Roman" w:hAnsi="Times New Roman" w:eastAsia="Times New Roman" w:cs="Times New Roman"/>
          <w:b/>
          <w:sz w:val="28"/>
          <w:szCs w:val="28"/>
          <w:lang w:val="ru-RU" w:eastAsia="ru-RU"/>
        </w:rPr>
        <w:tab/>
      </w:r>
      <w:r>
        <w:rPr>
          <w:rFonts w:ascii="Times New Roman" w:hAnsi="Times New Roman" w:eastAsia="Times New Roman" w:cs="Times New Roman"/>
          <w:b/>
          <w:sz w:val="28"/>
          <w:szCs w:val="28"/>
          <w:lang w:val="ru-RU" w:eastAsia="ru-RU"/>
        </w:rPr>
        <w:tab/>
      </w:r>
      <w:r>
        <w:rPr>
          <w:rFonts w:ascii="Times New Roman" w:hAnsi="Times New Roman" w:eastAsia="Times New Roman" w:cs="Times New Roman"/>
          <w:b/>
          <w:sz w:val="28"/>
          <w:szCs w:val="28"/>
          <w:lang w:val="ru-RU" w:eastAsia="ru-RU"/>
        </w:rPr>
        <w:tab/>
      </w:r>
      <w:r>
        <w:rPr>
          <w:rFonts w:ascii="Times New Roman" w:hAnsi="Times New Roman" w:eastAsia="Times New Roman" w:cs="Times New Roman"/>
          <w:b/>
          <w:sz w:val="28"/>
          <w:szCs w:val="28"/>
          <w:lang w:val="ru-RU" w:eastAsia="ru-RU"/>
        </w:rPr>
        <w:tab/>
      </w:r>
      <w:r>
        <w:rPr>
          <w:rFonts w:hint="default"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ru-RU" w:eastAsia="ru-RU"/>
        </w:rPr>
        <w:tab/>
      </w:r>
      <w:r>
        <w:rPr>
          <w:rFonts w:ascii="Times New Roman" w:hAnsi="Times New Roman" w:eastAsia="Times New Roman" w:cs="Times New Roman"/>
          <w:b/>
          <w:sz w:val="28"/>
          <w:szCs w:val="28"/>
          <w:lang w:val="ru-RU" w:eastAsia="ru-RU"/>
        </w:rPr>
        <w:t>Тарас  КУЧМА</w:t>
      </w:r>
    </w:p>
    <w:p w14:paraId="270FADD4">
      <w:pPr>
        <w:spacing w:after="0" w:line="240" w:lineRule="auto"/>
        <w:rPr>
          <w:rFonts w:ascii="Times New Roman" w:hAnsi="Times New Roman" w:eastAsia="Times New Roman" w:cs="Times New Roman"/>
          <w:b/>
          <w:sz w:val="28"/>
          <w:szCs w:val="28"/>
          <w:lang w:eastAsia="ru-RU"/>
        </w:rPr>
      </w:pPr>
    </w:p>
    <w:p w14:paraId="3FB197A8">
      <w:pPr>
        <w:spacing w:after="0" w:line="240" w:lineRule="auto"/>
        <w:rPr>
          <w:rFonts w:ascii="Times New Roman" w:hAnsi="Times New Roman" w:eastAsia="Times New Roman" w:cs="Times New Roman"/>
          <w:sz w:val="28"/>
          <w:szCs w:val="28"/>
          <w:lang w:eastAsia="ru-RU"/>
        </w:rPr>
      </w:pPr>
    </w:p>
    <w:p w14:paraId="1E7B0C46">
      <w:pPr>
        <w:spacing w:after="0" w:line="240" w:lineRule="auto"/>
        <w:rPr>
          <w:rFonts w:ascii="Times New Roman" w:hAnsi="Times New Roman" w:eastAsia="Times New Roman" w:cs="Times New Roman"/>
          <w:sz w:val="28"/>
          <w:szCs w:val="28"/>
          <w:lang w:eastAsia="ru-RU"/>
        </w:rPr>
      </w:pPr>
    </w:p>
    <w:p w14:paraId="075EA1B2">
      <w:pPr>
        <w:spacing w:after="0" w:line="240" w:lineRule="auto"/>
        <w:rPr>
          <w:rFonts w:ascii="Times New Roman" w:hAnsi="Times New Roman" w:eastAsia="Times New Roman" w:cs="Times New Roman"/>
          <w:sz w:val="28"/>
          <w:szCs w:val="28"/>
          <w:lang w:eastAsia="ru-RU"/>
        </w:rPr>
      </w:pPr>
    </w:p>
    <w:p w14:paraId="0B5393A3">
      <w:pPr>
        <w:spacing w:after="0" w:line="240" w:lineRule="auto"/>
        <w:rPr>
          <w:rFonts w:ascii="Times New Roman" w:hAnsi="Times New Roman" w:eastAsia="Times New Roman" w:cs="Times New Roman"/>
          <w:sz w:val="28"/>
          <w:szCs w:val="28"/>
          <w:lang w:eastAsia="ru-RU"/>
        </w:rPr>
      </w:pPr>
    </w:p>
    <w:p w14:paraId="4DFEF530">
      <w:pPr>
        <w:spacing w:after="0" w:line="240" w:lineRule="auto"/>
        <w:rPr>
          <w:rFonts w:ascii="Times New Roman" w:hAnsi="Times New Roman" w:eastAsia="Times New Roman" w:cs="Times New Roman"/>
          <w:sz w:val="28"/>
          <w:szCs w:val="28"/>
          <w:lang w:eastAsia="ru-RU"/>
        </w:rPr>
      </w:pPr>
    </w:p>
    <w:p w14:paraId="20217E36">
      <w:pPr>
        <w:spacing w:after="0" w:line="240" w:lineRule="auto"/>
        <w:rPr>
          <w:rFonts w:ascii="Times New Roman" w:hAnsi="Times New Roman" w:eastAsia="Times New Roman" w:cs="Times New Roman"/>
          <w:sz w:val="28"/>
          <w:szCs w:val="28"/>
          <w:lang w:eastAsia="ru-RU"/>
        </w:rPr>
      </w:pPr>
    </w:p>
    <w:p w14:paraId="238580F8">
      <w:pPr>
        <w:spacing w:after="0" w:line="240" w:lineRule="auto"/>
        <w:rPr>
          <w:rFonts w:ascii="Times New Roman" w:hAnsi="Times New Roman" w:eastAsia="Times New Roman" w:cs="Times New Roman"/>
          <w:sz w:val="28"/>
          <w:szCs w:val="28"/>
          <w:lang w:eastAsia="ru-RU"/>
        </w:rPr>
      </w:pPr>
    </w:p>
    <w:p w14:paraId="6DB8B9E3">
      <w:pPr>
        <w:spacing w:after="0" w:line="240" w:lineRule="auto"/>
        <w:rPr>
          <w:rFonts w:ascii="Times New Roman" w:hAnsi="Times New Roman" w:eastAsia="Times New Roman" w:cs="Times New Roman"/>
          <w:sz w:val="28"/>
          <w:szCs w:val="28"/>
          <w:lang w:eastAsia="ru-RU"/>
        </w:rPr>
      </w:pPr>
    </w:p>
    <w:p w14:paraId="444B8EBC">
      <w:pPr>
        <w:spacing w:after="0" w:line="240" w:lineRule="auto"/>
        <w:rPr>
          <w:rFonts w:ascii="Times New Roman" w:hAnsi="Times New Roman" w:eastAsia="Times New Roman" w:cs="Times New Roman"/>
          <w:sz w:val="28"/>
          <w:szCs w:val="28"/>
          <w:lang w:eastAsia="ru-RU"/>
        </w:rPr>
      </w:pPr>
    </w:p>
    <w:p w14:paraId="6F4D8637">
      <w:pPr>
        <w:spacing w:after="0" w:line="240" w:lineRule="auto"/>
        <w:rPr>
          <w:rFonts w:ascii="Times New Roman" w:hAnsi="Times New Roman" w:eastAsia="Times New Roman" w:cs="Times New Roman"/>
          <w:sz w:val="28"/>
          <w:szCs w:val="28"/>
          <w:lang w:eastAsia="ru-RU"/>
        </w:rPr>
      </w:pPr>
    </w:p>
    <w:p w14:paraId="47157F02">
      <w:pPr>
        <w:spacing w:after="0" w:line="240" w:lineRule="auto"/>
        <w:ind w:left="5954"/>
        <w:rPr>
          <w:rFonts w:ascii="Times New Roman" w:hAnsi="Times New Roman" w:eastAsia="Times New Roman" w:cs="Times New Roman"/>
          <w:b/>
          <w:bCs/>
          <w:strike/>
          <w:sz w:val="28"/>
          <w:szCs w:val="28"/>
          <w:lang w:eastAsia="ru-RU"/>
        </w:rPr>
      </w:pPr>
      <w:bookmarkStart w:id="1" w:name="_GoBack"/>
      <w:bookmarkEnd w:id="1"/>
      <w:r>
        <w:rPr>
          <w:rFonts w:ascii="Times New Roman" w:hAnsi="Times New Roman" w:eastAsia="Times New Roman" w:cs="Times New Roman"/>
          <w:b/>
          <w:bCs/>
          <w:sz w:val="28"/>
          <w:szCs w:val="28"/>
          <w:lang w:eastAsia="ru-RU"/>
        </w:rPr>
        <w:t xml:space="preserve">Додаток </w:t>
      </w:r>
    </w:p>
    <w:p w14:paraId="57EBE32A">
      <w:pPr>
        <w:spacing w:after="0" w:line="240" w:lineRule="auto"/>
        <w:ind w:left="5954"/>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до рішення виконкому Дрогобицької міської ради</w:t>
      </w:r>
    </w:p>
    <w:p w14:paraId="10B25C47">
      <w:pPr>
        <w:spacing w:after="0" w:line="240" w:lineRule="auto"/>
        <w:ind w:left="5954"/>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від _____________ № _______</w:t>
      </w:r>
    </w:p>
    <w:p w14:paraId="060F3F61">
      <w:pPr>
        <w:widowControl w:val="0"/>
        <w:suppressAutoHyphens/>
        <w:spacing w:after="0" w:line="240" w:lineRule="auto"/>
        <w:rPr>
          <w:rFonts w:ascii="Times New Roman" w:hAnsi="Times New Roman" w:eastAsia="SimSun" w:cs="Times New Roman"/>
          <w:kern w:val="1"/>
          <w:sz w:val="28"/>
          <w:szCs w:val="28"/>
          <w:lang w:eastAsia="hi-IN" w:bidi="hi-IN"/>
        </w:rPr>
      </w:pPr>
    </w:p>
    <w:p w14:paraId="1B6F8FD3">
      <w:pPr>
        <w:widowControl w:val="0"/>
        <w:suppressAutoHyphens/>
        <w:spacing w:after="0" w:line="240" w:lineRule="auto"/>
        <w:rPr>
          <w:rFonts w:ascii="Times New Roman" w:hAnsi="Times New Roman" w:eastAsia="SimSun" w:cs="Times New Roman"/>
          <w:kern w:val="1"/>
          <w:sz w:val="28"/>
          <w:szCs w:val="28"/>
          <w:lang w:eastAsia="hi-IN" w:bidi="hi-IN"/>
        </w:rPr>
      </w:pPr>
    </w:p>
    <w:p w14:paraId="0C680919">
      <w:pPr>
        <w:widowControl w:val="0"/>
        <w:suppressAutoHyphens/>
        <w:spacing w:after="0" w:line="240" w:lineRule="auto"/>
        <w:rPr>
          <w:rFonts w:ascii="Times New Roman" w:hAnsi="Times New Roman" w:eastAsia="SimSun" w:cs="Times New Roman"/>
          <w:kern w:val="1"/>
          <w:sz w:val="28"/>
          <w:szCs w:val="28"/>
          <w:lang w:eastAsia="hi-IN" w:bidi="hi-IN"/>
        </w:rPr>
      </w:pPr>
    </w:p>
    <w:p w14:paraId="33A1DEEE">
      <w:pPr>
        <w:widowControl w:val="0"/>
        <w:suppressAutoHyphens/>
        <w:spacing w:after="0" w:line="240" w:lineRule="auto"/>
        <w:jc w:val="center"/>
        <w:rPr>
          <w:rFonts w:ascii="Times New Roman" w:hAnsi="Times New Roman" w:eastAsia="SimSun" w:cs="Times New Roman"/>
          <w:b/>
          <w:kern w:val="1"/>
          <w:sz w:val="28"/>
          <w:szCs w:val="28"/>
          <w:lang w:eastAsia="hi-IN" w:bidi="hi-IN"/>
        </w:rPr>
      </w:pPr>
      <w:r>
        <w:rPr>
          <w:rFonts w:ascii="Times New Roman" w:hAnsi="Times New Roman" w:eastAsia="SimSun" w:cs="Times New Roman"/>
          <w:b/>
          <w:kern w:val="1"/>
          <w:sz w:val="28"/>
          <w:szCs w:val="28"/>
          <w:lang w:eastAsia="hi-IN" w:bidi="hi-IN"/>
        </w:rPr>
        <w:t>ПЕРЕЛІК</w:t>
      </w:r>
    </w:p>
    <w:p w14:paraId="433C0A9C">
      <w:pPr>
        <w:widowControl w:val="0"/>
        <w:suppressAutoHyphens/>
        <w:spacing w:after="0" w:line="240" w:lineRule="auto"/>
        <w:jc w:val="center"/>
        <w:rPr>
          <w:rFonts w:ascii="Times New Roman" w:hAnsi="Times New Roman" w:eastAsia="SimSun" w:cs="Times New Roman"/>
          <w:b/>
          <w:kern w:val="1"/>
          <w:sz w:val="28"/>
          <w:szCs w:val="28"/>
          <w:lang w:eastAsia="hi-IN" w:bidi="hi-IN"/>
        </w:rPr>
      </w:pPr>
      <w:r>
        <w:rPr>
          <w:rFonts w:ascii="Times New Roman" w:hAnsi="Times New Roman" w:eastAsia="SimSun" w:cs="Times New Roman"/>
          <w:b/>
          <w:kern w:val="1"/>
          <w:sz w:val="28"/>
          <w:szCs w:val="28"/>
          <w:lang w:eastAsia="hi-IN" w:bidi="hi-IN"/>
        </w:rPr>
        <w:t>інформаційних та технологічних карт</w:t>
      </w:r>
    </w:p>
    <w:p w14:paraId="340C64E6">
      <w:pPr>
        <w:widowControl w:val="0"/>
        <w:suppressAutoHyphens/>
        <w:spacing w:after="0" w:line="240" w:lineRule="auto"/>
        <w:jc w:val="center"/>
        <w:rPr>
          <w:rFonts w:ascii="Times New Roman" w:hAnsi="Times New Roman" w:eastAsia="SimSun" w:cs="Times New Roman"/>
          <w:b/>
          <w:kern w:val="1"/>
          <w:sz w:val="28"/>
          <w:szCs w:val="28"/>
          <w:lang w:eastAsia="hi-IN" w:bidi="hi-IN"/>
        </w:rPr>
      </w:pPr>
      <w:r>
        <w:rPr>
          <w:rFonts w:ascii="Times New Roman" w:hAnsi="Times New Roman" w:eastAsia="SimSun" w:cs="Times New Roman"/>
          <w:b/>
          <w:kern w:val="1"/>
          <w:sz w:val="28"/>
          <w:szCs w:val="28"/>
          <w:lang w:eastAsia="hi-IN" w:bidi="hi-IN"/>
        </w:rPr>
        <w:t>місцевих адміністративних послуг</w:t>
      </w:r>
    </w:p>
    <w:p w14:paraId="0B6CB1C7">
      <w:pPr>
        <w:widowControl w:val="0"/>
        <w:suppressAutoHyphens/>
        <w:spacing w:after="0" w:line="240" w:lineRule="auto"/>
        <w:rPr>
          <w:rFonts w:ascii="Times New Roman" w:hAnsi="Times New Roman" w:eastAsia="Calibri" w:cs="Times New Roman"/>
          <w:sz w:val="28"/>
          <w:szCs w:val="28"/>
          <w:lang w:eastAsia="en-US"/>
        </w:rPr>
      </w:pPr>
      <w:r>
        <w:rPr>
          <w:rFonts w:ascii="Times New Roman" w:hAnsi="Times New Roman" w:eastAsia="SimSun" w:cs="Times New Roman"/>
          <w:kern w:val="1"/>
          <w:sz w:val="28"/>
          <w:szCs w:val="28"/>
          <w:lang w:eastAsia="hi-IN" w:bidi="hi-IN"/>
        </w:rPr>
        <w:t xml:space="preserve"> </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90"/>
        <w:gridCol w:w="1872"/>
        <w:gridCol w:w="3746"/>
        <w:gridCol w:w="2288"/>
        <w:gridCol w:w="1273"/>
      </w:tblGrid>
      <w:tr w14:paraId="488C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5" w:type="dxa"/>
          </w:tcPr>
          <w:p w14:paraId="444BC564">
            <w:pPr>
              <w:spacing w:before="150" w:after="15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з/п</w:t>
            </w:r>
          </w:p>
        </w:tc>
        <w:tc>
          <w:tcPr>
            <w:tcW w:w="1734" w:type="dxa"/>
          </w:tcPr>
          <w:p w14:paraId="552A3ABC">
            <w:pPr>
              <w:spacing w:before="150" w:after="15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Ідентифікатор</w:t>
            </w:r>
          </w:p>
        </w:tc>
        <w:tc>
          <w:tcPr>
            <w:tcW w:w="3942" w:type="dxa"/>
          </w:tcPr>
          <w:p w14:paraId="2D9580A7">
            <w:pPr>
              <w:spacing w:before="150" w:after="15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Найменування адміністративної послуги</w:t>
            </w:r>
          </w:p>
        </w:tc>
        <w:tc>
          <w:tcPr>
            <w:tcW w:w="2328" w:type="dxa"/>
          </w:tcPr>
          <w:p w14:paraId="22E68DD6">
            <w:pPr>
              <w:spacing w:before="150" w:after="15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Правові підстави для надання адміністративної послуги</w:t>
            </w:r>
          </w:p>
        </w:tc>
        <w:tc>
          <w:tcPr>
            <w:tcW w:w="1160" w:type="dxa"/>
          </w:tcPr>
          <w:p w14:paraId="4CC31E2A">
            <w:pPr>
              <w:spacing w:before="150" w:after="15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Примітка</w:t>
            </w:r>
          </w:p>
        </w:tc>
      </w:tr>
      <w:tr w14:paraId="7E1C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69" w:type="dxa"/>
            <w:gridSpan w:val="5"/>
          </w:tcPr>
          <w:p w14:paraId="409DEFBE">
            <w:pPr>
              <w:spacing w:before="150" w:after="15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Відділ містобудування та архітектури виконавчого комітету Дрогобицької міської ради</w:t>
            </w:r>
          </w:p>
        </w:tc>
      </w:tr>
      <w:tr w14:paraId="0F05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158436F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734" w:type="dxa"/>
          </w:tcPr>
          <w:p w14:paraId="79227ECE">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00156</w:t>
            </w:r>
          </w:p>
        </w:tc>
        <w:tc>
          <w:tcPr>
            <w:tcW w:w="4020" w:type="dxa"/>
          </w:tcPr>
          <w:p w14:paraId="6687ED08">
            <w:pPr>
              <w:spacing w:before="150" w:after="150" w:line="240" w:lineRule="auto"/>
              <w:rPr>
                <w:rFonts w:ascii="Times New Roman" w:hAnsi="Times New Roman" w:eastAsia="Times New Roman" w:cs="Times New Roman"/>
                <w:sz w:val="28"/>
                <w:szCs w:val="28"/>
              </w:rPr>
            </w:pPr>
            <w:r>
              <w:rPr>
                <w:rFonts w:ascii="Times New Roman" w:hAnsi="Times New Roman" w:cs="Times New Roman"/>
                <w:sz w:val="28"/>
                <w:szCs w:val="28"/>
              </w:rPr>
              <w:t>Видача будівельного паспорта забудови земельної ділянки (Ідентифікатор послуги згідно реєстру</w:t>
            </w:r>
          </w:p>
        </w:tc>
        <w:tc>
          <w:tcPr>
            <w:tcW w:w="2345" w:type="dxa"/>
          </w:tcPr>
          <w:p w14:paraId="6A87C4F0">
            <w:pPr>
              <w:spacing w:before="150" w:after="150" w:line="240" w:lineRule="auto"/>
              <w:rPr>
                <w:rFonts w:ascii="Times New Roman" w:hAnsi="Times New Roman" w:eastAsia="Times New Roman" w:cs="Times New Roman"/>
                <w:sz w:val="28"/>
                <w:szCs w:val="28"/>
              </w:rPr>
            </w:pPr>
            <w:r>
              <w:rPr>
                <w:rFonts w:ascii="Times New Roman" w:hAnsi="Times New Roman" w:cs="Times New Roman"/>
                <w:sz w:val="28"/>
                <w:szCs w:val="28"/>
              </w:rPr>
              <w:t>Закону України «Про регулювання містобудівної діяльності»;</w:t>
            </w:r>
          </w:p>
        </w:tc>
        <w:tc>
          <w:tcPr>
            <w:tcW w:w="1050" w:type="dxa"/>
          </w:tcPr>
          <w:p w14:paraId="35BFF381">
            <w:pPr>
              <w:spacing w:before="150" w:after="150" w:line="240" w:lineRule="auto"/>
              <w:rPr>
                <w:rFonts w:ascii="Times New Roman" w:hAnsi="Times New Roman" w:eastAsia="Times New Roman" w:cs="Times New Roman"/>
                <w:sz w:val="28"/>
                <w:szCs w:val="28"/>
              </w:rPr>
            </w:pPr>
          </w:p>
        </w:tc>
      </w:tr>
      <w:tr w14:paraId="1A0A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3FC99AEC">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1734" w:type="dxa"/>
          </w:tcPr>
          <w:p w14:paraId="37E36DEC">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02479</w:t>
            </w:r>
          </w:p>
        </w:tc>
        <w:tc>
          <w:tcPr>
            <w:tcW w:w="4020" w:type="dxa"/>
          </w:tcPr>
          <w:p w14:paraId="59D74D53">
            <w:pPr>
              <w:spacing w:before="150" w:after="150" w:line="240" w:lineRule="auto"/>
              <w:rPr>
                <w:rFonts w:ascii="Times New Roman" w:hAnsi="Times New Roman" w:eastAsia="Times New Roman" w:cs="Times New Roman"/>
                <w:sz w:val="28"/>
                <w:szCs w:val="28"/>
              </w:rPr>
            </w:pPr>
            <w:r>
              <w:rPr>
                <w:rFonts w:ascii="Times New Roman" w:hAnsi="Times New Roman" w:cs="Times New Roman"/>
                <w:sz w:val="28"/>
                <w:szCs w:val="28"/>
              </w:rPr>
              <w:t>Внесення змін до будівельного паспорта забудови земельної ділянки</w:t>
            </w:r>
          </w:p>
        </w:tc>
        <w:tc>
          <w:tcPr>
            <w:tcW w:w="2345" w:type="dxa"/>
          </w:tcPr>
          <w:p w14:paraId="4FF48BF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0909699C">
            <w:pPr>
              <w:spacing w:before="150" w:after="150" w:line="240" w:lineRule="auto"/>
              <w:rPr>
                <w:rFonts w:ascii="Times New Roman" w:hAnsi="Times New Roman" w:eastAsia="Times New Roman" w:cs="Times New Roman"/>
                <w:sz w:val="28"/>
                <w:szCs w:val="28"/>
                <w:lang w:val="ru-RU"/>
              </w:rPr>
            </w:pPr>
          </w:p>
        </w:tc>
      </w:tr>
      <w:tr w14:paraId="0E1D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6D68DB86">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1734" w:type="dxa"/>
          </w:tcPr>
          <w:p w14:paraId="25556607">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00158</w:t>
            </w:r>
          </w:p>
        </w:tc>
        <w:tc>
          <w:tcPr>
            <w:tcW w:w="4020" w:type="dxa"/>
          </w:tcPr>
          <w:p w14:paraId="76DB782C">
            <w:pPr>
              <w:spacing w:before="150" w:after="150" w:line="240" w:lineRule="auto"/>
              <w:rPr>
                <w:rFonts w:ascii="Times New Roman" w:hAnsi="Times New Roman" w:eastAsia="Times New Roman" w:cs="Times New Roman"/>
                <w:sz w:val="28"/>
                <w:szCs w:val="28"/>
              </w:rPr>
            </w:pPr>
            <w:r>
              <w:rPr>
                <w:rFonts w:ascii="Times New Roman" w:hAnsi="Times New Roman" w:cs="Times New Roman"/>
                <w:sz w:val="28"/>
                <w:szCs w:val="28"/>
              </w:rPr>
              <w:t>Надання містобудівних умов та обмежень забудови земельної ділянки</w:t>
            </w:r>
          </w:p>
        </w:tc>
        <w:tc>
          <w:tcPr>
            <w:tcW w:w="2345" w:type="dxa"/>
          </w:tcPr>
          <w:p w14:paraId="73619E1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07DF3783">
            <w:pPr>
              <w:spacing w:before="150" w:after="150" w:line="240" w:lineRule="auto"/>
              <w:rPr>
                <w:rFonts w:ascii="Times New Roman" w:hAnsi="Times New Roman" w:eastAsia="Times New Roman" w:cs="Times New Roman"/>
                <w:sz w:val="28"/>
                <w:szCs w:val="28"/>
              </w:rPr>
            </w:pPr>
          </w:p>
        </w:tc>
      </w:tr>
      <w:tr w14:paraId="152C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612DC7F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1734" w:type="dxa"/>
          </w:tcPr>
          <w:p w14:paraId="30CFBCB9">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01186</w:t>
            </w:r>
          </w:p>
        </w:tc>
        <w:tc>
          <w:tcPr>
            <w:tcW w:w="4020" w:type="dxa"/>
          </w:tcPr>
          <w:p w14:paraId="11591C4D">
            <w:pPr>
              <w:spacing w:before="150" w:after="150" w:line="240" w:lineRule="auto"/>
              <w:rPr>
                <w:rFonts w:ascii="Times New Roman" w:hAnsi="Times New Roman" w:eastAsia="Times New Roman" w:cs="Times New Roman"/>
                <w:sz w:val="28"/>
                <w:szCs w:val="28"/>
              </w:rPr>
            </w:pPr>
            <w:r>
              <w:rPr>
                <w:rFonts w:ascii="Times New Roman" w:hAnsi="Times New Roman" w:cs="Times New Roman"/>
                <w:sz w:val="28"/>
                <w:szCs w:val="28"/>
              </w:rPr>
              <w:t>Внесення змін до містобудівних умов та обмежень забудови земельної ділянки</w:t>
            </w:r>
          </w:p>
        </w:tc>
        <w:tc>
          <w:tcPr>
            <w:tcW w:w="2345" w:type="dxa"/>
          </w:tcPr>
          <w:p w14:paraId="1B6E9BA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625D064D">
            <w:pPr>
              <w:spacing w:before="150" w:after="150" w:line="240" w:lineRule="auto"/>
              <w:rPr>
                <w:rFonts w:ascii="Times New Roman" w:hAnsi="Times New Roman" w:eastAsia="Times New Roman" w:cs="Times New Roman"/>
                <w:sz w:val="28"/>
                <w:szCs w:val="28"/>
              </w:rPr>
            </w:pPr>
          </w:p>
        </w:tc>
      </w:tr>
      <w:tr w14:paraId="4DC3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45652F2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1734" w:type="dxa"/>
          </w:tcPr>
          <w:p w14:paraId="1B3F5DEB">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01886</w:t>
            </w:r>
          </w:p>
        </w:tc>
        <w:tc>
          <w:tcPr>
            <w:tcW w:w="4020" w:type="dxa"/>
          </w:tcPr>
          <w:p w14:paraId="7B1F9A8E">
            <w:pPr>
              <w:spacing w:before="150" w:after="150" w:line="240" w:lineRule="auto"/>
              <w:rPr>
                <w:rFonts w:ascii="Times New Roman" w:hAnsi="Times New Roman" w:eastAsia="Times New Roman" w:cs="Times New Roman"/>
                <w:sz w:val="28"/>
                <w:szCs w:val="28"/>
              </w:rPr>
            </w:pPr>
            <w:r>
              <w:rPr>
                <w:rFonts w:ascii="Times New Roman" w:hAnsi="Times New Roman" w:cs="Times New Roman"/>
                <w:sz w:val="28"/>
                <w:szCs w:val="28"/>
              </w:rPr>
              <w:t>Скасування містобудівних умов та обмежень забудови земельної ділянки</w:t>
            </w:r>
          </w:p>
        </w:tc>
        <w:tc>
          <w:tcPr>
            <w:tcW w:w="2345" w:type="dxa"/>
          </w:tcPr>
          <w:p w14:paraId="211BBFC0">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58DC08EF">
            <w:pPr>
              <w:spacing w:before="150" w:after="150" w:line="240" w:lineRule="auto"/>
              <w:rPr>
                <w:rFonts w:ascii="Times New Roman" w:hAnsi="Times New Roman" w:eastAsia="Times New Roman" w:cs="Times New Roman"/>
                <w:sz w:val="28"/>
                <w:szCs w:val="28"/>
              </w:rPr>
            </w:pPr>
          </w:p>
        </w:tc>
      </w:tr>
      <w:tr w14:paraId="21AC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57543209">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1734" w:type="dxa"/>
          </w:tcPr>
          <w:p w14:paraId="7372655E">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00190</w:t>
            </w:r>
          </w:p>
        </w:tc>
        <w:tc>
          <w:tcPr>
            <w:tcW w:w="4020" w:type="dxa"/>
          </w:tcPr>
          <w:p w14:paraId="7DE403F1">
            <w:pPr>
              <w:spacing w:after="0" w:line="240" w:lineRule="auto"/>
              <w:rPr>
                <w:rFonts w:ascii="Times New Roman" w:hAnsi="Times New Roman" w:eastAsia="SimSun" w:cs="Times New Roman"/>
                <w:sz w:val="28"/>
                <w:szCs w:val="28"/>
                <w:lang w:eastAsia="ru-RU"/>
              </w:rPr>
            </w:pPr>
            <w:r>
              <w:rPr>
                <w:rFonts w:ascii="Times New Roman" w:hAnsi="Times New Roman" w:eastAsia="SimSun" w:cs="Times New Roman"/>
                <w:sz w:val="28"/>
                <w:szCs w:val="28"/>
                <w:lang w:eastAsia="ru-RU"/>
              </w:rPr>
              <w:t xml:space="preserve">Оформлення паспорта прив’язки тимчасової споруди для провадження підприємницької діяльності </w:t>
            </w:r>
          </w:p>
        </w:tc>
        <w:tc>
          <w:tcPr>
            <w:tcW w:w="2345" w:type="dxa"/>
          </w:tcPr>
          <w:p w14:paraId="45138D14">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260C3F32">
            <w:pPr>
              <w:spacing w:before="150" w:after="150" w:line="240" w:lineRule="auto"/>
              <w:rPr>
                <w:rFonts w:ascii="Times New Roman" w:hAnsi="Times New Roman" w:eastAsia="Times New Roman" w:cs="Times New Roman"/>
                <w:sz w:val="28"/>
                <w:szCs w:val="28"/>
              </w:rPr>
            </w:pPr>
          </w:p>
        </w:tc>
      </w:tr>
      <w:tr w14:paraId="20A6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72B316A0">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tc>
        <w:tc>
          <w:tcPr>
            <w:tcW w:w="1734" w:type="dxa"/>
          </w:tcPr>
          <w:p w14:paraId="11765350">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00191</w:t>
            </w:r>
          </w:p>
        </w:tc>
        <w:tc>
          <w:tcPr>
            <w:tcW w:w="4020" w:type="dxa"/>
          </w:tcPr>
          <w:p w14:paraId="5CAB0915">
            <w:pPr>
              <w:spacing w:before="150" w:after="150" w:line="240" w:lineRule="auto"/>
              <w:rPr>
                <w:rFonts w:ascii="Times New Roman" w:hAnsi="Times New Roman" w:eastAsia="Times New Roman" w:cs="Times New Roman"/>
                <w:sz w:val="28"/>
                <w:szCs w:val="28"/>
              </w:rPr>
            </w:pPr>
            <w:r>
              <w:rPr>
                <w:rFonts w:ascii="Times New Roman" w:hAnsi="Times New Roman" w:cs="Times New Roman"/>
                <w:bCs/>
                <w:sz w:val="28"/>
                <w:szCs w:val="28"/>
              </w:rPr>
              <w:t>Внесення змін до паспорта прив’язки тимчасової споруди для провадження підприємницької діяльності</w:t>
            </w:r>
          </w:p>
        </w:tc>
        <w:tc>
          <w:tcPr>
            <w:tcW w:w="2345" w:type="dxa"/>
          </w:tcPr>
          <w:p w14:paraId="124872F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79A067D5">
            <w:pPr>
              <w:spacing w:before="150" w:after="150" w:line="240" w:lineRule="auto"/>
              <w:rPr>
                <w:rFonts w:ascii="Times New Roman" w:hAnsi="Times New Roman" w:eastAsia="Times New Roman" w:cs="Times New Roman"/>
                <w:sz w:val="28"/>
                <w:szCs w:val="28"/>
              </w:rPr>
            </w:pPr>
          </w:p>
        </w:tc>
      </w:tr>
      <w:tr w14:paraId="3490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06811CCF">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8.</w:t>
            </w:r>
          </w:p>
        </w:tc>
        <w:tc>
          <w:tcPr>
            <w:tcW w:w="1734" w:type="dxa"/>
          </w:tcPr>
          <w:p w14:paraId="61FC9E47">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00193</w:t>
            </w:r>
          </w:p>
        </w:tc>
        <w:tc>
          <w:tcPr>
            <w:tcW w:w="4020" w:type="dxa"/>
          </w:tcPr>
          <w:p w14:paraId="0FA8A00B">
            <w:pPr>
              <w:spacing w:before="150" w:after="150" w:line="240" w:lineRule="auto"/>
              <w:rPr>
                <w:rFonts w:ascii="Times New Roman" w:hAnsi="Times New Roman" w:eastAsia="Times New Roman" w:cs="Times New Roman"/>
                <w:sz w:val="28"/>
                <w:szCs w:val="28"/>
              </w:rPr>
            </w:pPr>
            <w:r>
              <w:rPr>
                <w:rFonts w:ascii="Times New Roman" w:hAnsi="Times New Roman" w:cs="Times New Roman"/>
                <w:bCs/>
                <w:sz w:val="28"/>
                <w:szCs w:val="28"/>
              </w:rPr>
              <w:t>Продовження строку дії паспорта прив’язки тимчасової споруди для провадження підприємницької діяльності</w:t>
            </w:r>
          </w:p>
        </w:tc>
        <w:tc>
          <w:tcPr>
            <w:tcW w:w="2345" w:type="dxa"/>
          </w:tcPr>
          <w:p w14:paraId="5A73D089">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611056FC">
            <w:pPr>
              <w:spacing w:before="150" w:after="150" w:line="240" w:lineRule="auto"/>
              <w:rPr>
                <w:rFonts w:ascii="Times New Roman" w:hAnsi="Times New Roman" w:eastAsia="Times New Roman" w:cs="Times New Roman"/>
                <w:sz w:val="28"/>
                <w:szCs w:val="28"/>
              </w:rPr>
            </w:pPr>
          </w:p>
        </w:tc>
      </w:tr>
      <w:tr w14:paraId="0FAA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0C0076D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9.</w:t>
            </w:r>
          </w:p>
        </w:tc>
        <w:tc>
          <w:tcPr>
            <w:tcW w:w="1734" w:type="dxa"/>
          </w:tcPr>
          <w:p w14:paraId="1651514F">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bCs/>
                <w:sz w:val="28"/>
                <w:szCs w:val="28"/>
              </w:rPr>
              <w:t>01340</w:t>
            </w:r>
          </w:p>
        </w:tc>
        <w:tc>
          <w:tcPr>
            <w:tcW w:w="4020" w:type="dxa"/>
          </w:tcPr>
          <w:p w14:paraId="0C34C187">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Погодження технічного паспорта вивіски</w:t>
            </w:r>
            <w:r>
              <w:rPr>
                <w:rFonts w:ascii="Times New Roman" w:hAnsi="Times New Roman" w:cs="Times New Roman"/>
                <w:sz w:val="28"/>
                <w:szCs w:val="28"/>
              </w:rPr>
              <w:t>; продовження строку дії технічного паспорта вивіски</w:t>
            </w:r>
          </w:p>
        </w:tc>
        <w:tc>
          <w:tcPr>
            <w:tcW w:w="2345" w:type="dxa"/>
          </w:tcPr>
          <w:p w14:paraId="1FB8982E">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405B7B79">
            <w:pPr>
              <w:spacing w:before="150" w:after="150" w:line="240" w:lineRule="auto"/>
              <w:rPr>
                <w:rFonts w:ascii="Times New Roman" w:hAnsi="Times New Roman" w:eastAsia="Times New Roman" w:cs="Times New Roman"/>
                <w:sz w:val="28"/>
                <w:szCs w:val="28"/>
              </w:rPr>
            </w:pPr>
          </w:p>
        </w:tc>
      </w:tr>
      <w:tr w14:paraId="6A22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602CE272">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10.</w:t>
            </w:r>
          </w:p>
        </w:tc>
        <w:tc>
          <w:tcPr>
            <w:tcW w:w="1734" w:type="dxa"/>
          </w:tcPr>
          <w:p w14:paraId="684B9A5A">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02304</w:t>
            </w:r>
          </w:p>
        </w:tc>
        <w:tc>
          <w:tcPr>
            <w:tcW w:w="4020" w:type="dxa"/>
          </w:tcPr>
          <w:p w14:paraId="5BEE59F9">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Надання витягу з містобудівної документації</w:t>
            </w:r>
          </w:p>
        </w:tc>
        <w:tc>
          <w:tcPr>
            <w:tcW w:w="2345" w:type="dxa"/>
          </w:tcPr>
          <w:p w14:paraId="1E3F270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2368B73B">
            <w:pPr>
              <w:spacing w:before="150" w:after="150" w:line="240" w:lineRule="auto"/>
              <w:rPr>
                <w:rFonts w:ascii="Times New Roman" w:hAnsi="Times New Roman" w:eastAsia="Times New Roman" w:cs="Times New Roman"/>
                <w:sz w:val="28"/>
                <w:szCs w:val="28"/>
              </w:rPr>
            </w:pPr>
          </w:p>
        </w:tc>
      </w:tr>
      <w:tr w14:paraId="42E5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40DCB216">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11.</w:t>
            </w:r>
          </w:p>
        </w:tc>
        <w:tc>
          <w:tcPr>
            <w:tcW w:w="1734" w:type="dxa"/>
          </w:tcPr>
          <w:p w14:paraId="47F4BA4A">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bCs/>
                <w:sz w:val="28"/>
                <w:szCs w:val="28"/>
              </w:rPr>
              <w:t>01923</w:t>
            </w:r>
          </w:p>
        </w:tc>
        <w:tc>
          <w:tcPr>
            <w:tcW w:w="4020" w:type="dxa"/>
          </w:tcPr>
          <w:p w14:paraId="23A806C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Надання викопіювання з генеральних планів, топографо-геодезичних планів населених пунктів територіальної громади</w:t>
            </w:r>
          </w:p>
        </w:tc>
        <w:tc>
          <w:tcPr>
            <w:tcW w:w="2345" w:type="dxa"/>
          </w:tcPr>
          <w:p w14:paraId="2EB7F94F">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3AB3A69D">
            <w:pPr>
              <w:spacing w:before="150" w:after="150" w:line="240" w:lineRule="auto"/>
              <w:rPr>
                <w:rFonts w:ascii="Times New Roman" w:hAnsi="Times New Roman" w:eastAsia="Times New Roman" w:cs="Times New Roman"/>
                <w:sz w:val="28"/>
                <w:szCs w:val="28"/>
              </w:rPr>
            </w:pPr>
          </w:p>
        </w:tc>
      </w:tr>
      <w:tr w14:paraId="03A2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0DF57E3E">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12.</w:t>
            </w:r>
          </w:p>
        </w:tc>
        <w:tc>
          <w:tcPr>
            <w:tcW w:w="1734" w:type="dxa"/>
          </w:tcPr>
          <w:p w14:paraId="3A4D1A3E">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bCs/>
                <w:sz w:val="28"/>
                <w:szCs w:val="28"/>
              </w:rPr>
              <w:t>01279</w:t>
            </w:r>
          </w:p>
        </w:tc>
        <w:tc>
          <w:tcPr>
            <w:tcW w:w="4020" w:type="dxa"/>
          </w:tcPr>
          <w:p w14:paraId="60994B6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Прийняття рішення про переведення дачних і садових будинків</w:t>
            </w:r>
          </w:p>
        </w:tc>
        <w:tc>
          <w:tcPr>
            <w:tcW w:w="2345" w:type="dxa"/>
          </w:tcPr>
          <w:p w14:paraId="303C8144">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32A822A3">
            <w:pPr>
              <w:spacing w:before="150" w:after="150" w:line="240" w:lineRule="auto"/>
              <w:rPr>
                <w:rFonts w:ascii="Times New Roman" w:hAnsi="Times New Roman" w:eastAsia="Times New Roman" w:cs="Times New Roman"/>
                <w:sz w:val="28"/>
                <w:szCs w:val="28"/>
              </w:rPr>
            </w:pPr>
          </w:p>
        </w:tc>
      </w:tr>
      <w:tr w14:paraId="54F7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78BDAE2A">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13.</w:t>
            </w:r>
          </w:p>
        </w:tc>
        <w:tc>
          <w:tcPr>
            <w:tcW w:w="1734" w:type="dxa"/>
          </w:tcPr>
          <w:p w14:paraId="3174D107">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02211</w:t>
            </w:r>
          </w:p>
        </w:tc>
        <w:tc>
          <w:tcPr>
            <w:tcW w:w="4020" w:type="dxa"/>
          </w:tcPr>
          <w:p w14:paraId="47F42BA7">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shd w:val="clear" w:color="auto" w:fill="FFFFFF"/>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tc>
        <w:tc>
          <w:tcPr>
            <w:tcW w:w="2345" w:type="dxa"/>
          </w:tcPr>
          <w:p w14:paraId="09F82D66">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20563A29">
            <w:pPr>
              <w:spacing w:before="150" w:after="150" w:line="240" w:lineRule="auto"/>
              <w:rPr>
                <w:rFonts w:ascii="Times New Roman" w:hAnsi="Times New Roman" w:eastAsia="Times New Roman" w:cs="Times New Roman"/>
                <w:sz w:val="28"/>
                <w:szCs w:val="28"/>
              </w:rPr>
            </w:pPr>
          </w:p>
        </w:tc>
      </w:tr>
      <w:tr w14:paraId="173E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189F189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14.</w:t>
            </w:r>
          </w:p>
        </w:tc>
        <w:tc>
          <w:tcPr>
            <w:tcW w:w="1734" w:type="dxa"/>
          </w:tcPr>
          <w:p w14:paraId="41D3294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00153</w:t>
            </w:r>
          </w:p>
        </w:tc>
        <w:tc>
          <w:tcPr>
            <w:tcW w:w="4020" w:type="dxa"/>
          </w:tcPr>
          <w:p w14:paraId="186A8267">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Прийняття рішення про присвоєння адреси об’єкту нерухомого майна</w:t>
            </w:r>
          </w:p>
        </w:tc>
        <w:tc>
          <w:tcPr>
            <w:tcW w:w="2345" w:type="dxa"/>
          </w:tcPr>
          <w:p w14:paraId="4FC312E4">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353B73D4">
            <w:pPr>
              <w:spacing w:before="150" w:after="150" w:line="240" w:lineRule="auto"/>
              <w:rPr>
                <w:rFonts w:ascii="Times New Roman" w:hAnsi="Times New Roman" w:eastAsia="Times New Roman" w:cs="Times New Roman"/>
                <w:sz w:val="28"/>
                <w:szCs w:val="28"/>
              </w:rPr>
            </w:pPr>
          </w:p>
        </w:tc>
      </w:tr>
      <w:tr w14:paraId="41D1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46102CA7">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15.</w:t>
            </w:r>
          </w:p>
        </w:tc>
        <w:tc>
          <w:tcPr>
            <w:tcW w:w="1734" w:type="dxa"/>
          </w:tcPr>
          <w:p w14:paraId="5157705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01240</w:t>
            </w:r>
          </w:p>
        </w:tc>
        <w:tc>
          <w:tcPr>
            <w:tcW w:w="4020" w:type="dxa"/>
          </w:tcPr>
          <w:p w14:paraId="06B8DE5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Прийняття рішення про зміну адреси об’єкта нерухомого майна</w:t>
            </w:r>
          </w:p>
        </w:tc>
        <w:tc>
          <w:tcPr>
            <w:tcW w:w="2345" w:type="dxa"/>
          </w:tcPr>
          <w:p w14:paraId="36952C6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48120BA7">
            <w:pPr>
              <w:spacing w:before="150" w:after="150" w:line="240" w:lineRule="auto"/>
              <w:rPr>
                <w:rFonts w:ascii="Times New Roman" w:hAnsi="Times New Roman" w:eastAsia="Times New Roman" w:cs="Times New Roman"/>
                <w:sz w:val="28"/>
                <w:szCs w:val="28"/>
              </w:rPr>
            </w:pPr>
          </w:p>
        </w:tc>
      </w:tr>
      <w:tr w14:paraId="274E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4377B19F">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16.</w:t>
            </w:r>
          </w:p>
        </w:tc>
        <w:tc>
          <w:tcPr>
            <w:tcW w:w="1734" w:type="dxa"/>
          </w:tcPr>
          <w:p w14:paraId="6135F6CE">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02478</w:t>
            </w:r>
          </w:p>
        </w:tc>
        <w:tc>
          <w:tcPr>
            <w:tcW w:w="4020" w:type="dxa"/>
          </w:tcPr>
          <w:p w14:paraId="0BACD18B">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Подання заяви про коригування адреси об'єкта нерухомого майна</w:t>
            </w:r>
          </w:p>
          <w:p w14:paraId="584ECC3A">
            <w:pPr>
              <w:spacing w:before="150" w:after="150" w:line="240" w:lineRule="auto"/>
              <w:rPr>
                <w:rFonts w:ascii="Times New Roman" w:hAnsi="Times New Roman" w:eastAsia="Times New Roman" w:cs="Times New Roman"/>
                <w:sz w:val="28"/>
                <w:szCs w:val="28"/>
              </w:rPr>
            </w:pPr>
          </w:p>
        </w:tc>
        <w:tc>
          <w:tcPr>
            <w:tcW w:w="2345" w:type="dxa"/>
          </w:tcPr>
          <w:p w14:paraId="291C9AC6">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0AF2DE61">
            <w:pPr>
              <w:spacing w:before="150" w:after="150" w:line="240" w:lineRule="auto"/>
              <w:rPr>
                <w:rFonts w:ascii="Times New Roman" w:hAnsi="Times New Roman" w:eastAsia="Times New Roman" w:cs="Times New Roman"/>
                <w:sz w:val="28"/>
                <w:szCs w:val="28"/>
              </w:rPr>
            </w:pPr>
          </w:p>
        </w:tc>
      </w:tr>
      <w:tr w14:paraId="2633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69" w:type="dxa"/>
            <w:gridSpan w:val="5"/>
          </w:tcPr>
          <w:p w14:paraId="08571E1D">
            <w:pPr>
              <w:spacing w:before="150" w:after="15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Відділ-служба у справах дітей виконавчого комітету Дрогобицької міської ради</w:t>
            </w:r>
          </w:p>
        </w:tc>
      </w:tr>
      <w:tr w14:paraId="0911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15475D2B">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734" w:type="dxa"/>
          </w:tcPr>
          <w:p w14:paraId="6C81787F">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01212</w:t>
            </w:r>
          </w:p>
        </w:tc>
        <w:tc>
          <w:tcPr>
            <w:tcW w:w="4020" w:type="dxa"/>
          </w:tcPr>
          <w:p w14:paraId="693FA690">
            <w:pPr>
              <w:pStyle w:val="6"/>
              <w:spacing w:before="0"/>
              <w:ind w:left="0" w:right="146"/>
              <w:jc w:val="left"/>
              <w:rPr>
                <w:b w:val="0"/>
                <w:sz w:val="28"/>
                <w:szCs w:val="28"/>
                <w:u w:val="none"/>
              </w:rPr>
            </w:pPr>
            <w:r>
              <w:rPr>
                <w:b w:val="0"/>
                <w:sz w:val="28"/>
                <w:szCs w:val="28"/>
                <w:u w:val="none"/>
              </w:rPr>
              <w:t>Надання висновку про підтвердження місця проживання дитини для її тимчасового виїзду за межі України</w:t>
            </w:r>
          </w:p>
          <w:p w14:paraId="77686067">
            <w:pPr>
              <w:spacing w:before="150" w:after="150" w:line="240" w:lineRule="auto"/>
              <w:rPr>
                <w:rFonts w:ascii="Times New Roman" w:hAnsi="Times New Roman" w:eastAsia="Times New Roman" w:cs="Times New Roman"/>
                <w:sz w:val="28"/>
                <w:szCs w:val="28"/>
              </w:rPr>
            </w:pPr>
          </w:p>
        </w:tc>
        <w:tc>
          <w:tcPr>
            <w:tcW w:w="2345" w:type="dxa"/>
          </w:tcPr>
          <w:p w14:paraId="1ABEB586">
            <w:pPr>
              <w:spacing w:before="150" w:after="150" w:line="240" w:lineRule="auto"/>
              <w:rPr>
                <w:rFonts w:ascii="Times New Roman" w:hAnsi="Times New Roman" w:eastAsia="Times New Roman" w:cs="Times New Roman"/>
                <w:sz w:val="28"/>
                <w:szCs w:val="28"/>
              </w:rPr>
            </w:pPr>
            <w:r>
              <w:rPr>
                <w:rFonts w:ascii="Times New Roman" w:hAnsi="Times New Roman" w:cs="Times New Roman"/>
                <w:sz w:val="28"/>
                <w:szCs w:val="28"/>
              </w:rPr>
              <w:t>Закон України «Про охорону дитинства»</w:t>
            </w:r>
          </w:p>
        </w:tc>
        <w:tc>
          <w:tcPr>
            <w:tcW w:w="1050" w:type="dxa"/>
          </w:tcPr>
          <w:p w14:paraId="12984F54">
            <w:pPr>
              <w:spacing w:before="150" w:after="150" w:line="240" w:lineRule="auto"/>
              <w:rPr>
                <w:rFonts w:ascii="Times New Roman" w:hAnsi="Times New Roman" w:eastAsia="Times New Roman" w:cs="Times New Roman"/>
                <w:sz w:val="28"/>
                <w:szCs w:val="28"/>
              </w:rPr>
            </w:pPr>
          </w:p>
        </w:tc>
      </w:tr>
      <w:tr w14:paraId="1270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0BCC5B6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1734" w:type="dxa"/>
          </w:tcPr>
          <w:p w14:paraId="65B5872E">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01224</w:t>
            </w:r>
          </w:p>
        </w:tc>
        <w:tc>
          <w:tcPr>
            <w:tcW w:w="4020" w:type="dxa"/>
          </w:tcPr>
          <w:p w14:paraId="3F5C9516">
            <w:pPr>
              <w:widowControl w:val="0"/>
              <w:autoSpaceDE w:val="0"/>
              <w:autoSpaceDN w:val="0"/>
              <w:spacing w:after="0" w:line="240" w:lineRule="auto"/>
              <w:ind w:right="146"/>
              <w:rPr>
                <w:rFonts w:ascii="Times New Roman" w:hAnsi="Times New Roman" w:eastAsia="Times New Roman" w:cs="Times New Roman"/>
                <w:bCs/>
                <w:sz w:val="28"/>
                <w:szCs w:val="28"/>
                <w:lang w:eastAsia="en-US"/>
              </w:rPr>
            </w:pPr>
            <w:r>
              <w:rPr>
                <w:rFonts w:ascii="Times New Roman" w:hAnsi="Times New Roman" w:eastAsia="Times New Roman" w:cs="Times New Roman"/>
                <w:bCs/>
                <w:sz w:val="28"/>
                <w:szCs w:val="28"/>
                <w:lang w:eastAsia="en-US"/>
              </w:rPr>
              <w:t>Прийняття рішення про визначення місця проживання (перебування) дитини</w:t>
            </w:r>
          </w:p>
          <w:p w14:paraId="3D8DFD7B">
            <w:pPr>
              <w:spacing w:before="150" w:after="150" w:line="240" w:lineRule="auto"/>
              <w:rPr>
                <w:rFonts w:ascii="Times New Roman" w:hAnsi="Times New Roman" w:eastAsia="Times New Roman" w:cs="Times New Roman"/>
                <w:sz w:val="28"/>
                <w:szCs w:val="28"/>
              </w:rPr>
            </w:pPr>
          </w:p>
        </w:tc>
        <w:tc>
          <w:tcPr>
            <w:tcW w:w="2345" w:type="dxa"/>
          </w:tcPr>
          <w:p w14:paraId="67CAB08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5345BFCB">
            <w:pPr>
              <w:spacing w:before="150" w:after="150" w:line="240" w:lineRule="auto"/>
              <w:rPr>
                <w:rFonts w:ascii="Times New Roman" w:hAnsi="Times New Roman" w:eastAsia="Times New Roman" w:cs="Times New Roman"/>
                <w:sz w:val="28"/>
                <w:szCs w:val="28"/>
              </w:rPr>
            </w:pPr>
          </w:p>
        </w:tc>
      </w:tr>
      <w:tr w14:paraId="5EE8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264D0CDC">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1734" w:type="dxa"/>
          </w:tcPr>
          <w:p w14:paraId="6EFC92B7">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01262</w:t>
            </w:r>
          </w:p>
        </w:tc>
        <w:tc>
          <w:tcPr>
            <w:tcW w:w="4020" w:type="dxa"/>
          </w:tcPr>
          <w:p w14:paraId="5D95FFDD">
            <w:pPr>
              <w:widowControl w:val="0"/>
              <w:autoSpaceDE w:val="0"/>
              <w:autoSpaceDN w:val="0"/>
              <w:spacing w:after="0" w:line="240" w:lineRule="auto"/>
              <w:ind w:right="146"/>
              <w:rPr>
                <w:rFonts w:ascii="Times New Roman" w:hAnsi="Times New Roman" w:eastAsia="Times New Roman" w:cs="Times New Roman"/>
                <w:bCs/>
                <w:sz w:val="28"/>
                <w:szCs w:val="28"/>
                <w:lang w:eastAsia="en-US"/>
              </w:rPr>
            </w:pPr>
            <w:r>
              <w:rPr>
                <w:rFonts w:ascii="Times New Roman" w:hAnsi="Times New Roman" w:eastAsia="Times New Roman" w:cs="Times New Roman"/>
                <w:bCs/>
                <w:sz w:val="28"/>
                <w:szCs w:val="28"/>
                <w:lang w:eastAsia="en-US"/>
              </w:rPr>
              <w:t xml:space="preserve">Надання статусу дитини, яка постраждала внаслідок воєнних дій та збройних </w:t>
            </w:r>
            <w:r>
              <w:rPr>
                <w:rFonts w:ascii="Times New Roman" w:hAnsi="Times New Roman" w:eastAsia="Times New Roman" w:cs="Times New Roman"/>
                <w:bCs/>
                <w:spacing w:val="-2"/>
                <w:sz w:val="28"/>
                <w:szCs w:val="28"/>
                <w:lang w:eastAsia="en-US"/>
              </w:rPr>
              <w:t>конфліктів</w:t>
            </w:r>
          </w:p>
          <w:p w14:paraId="64083751">
            <w:pPr>
              <w:spacing w:before="150" w:after="150" w:line="240" w:lineRule="auto"/>
              <w:rPr>
                <w:rFonts w:ascii="Times New Roman" w:hAnsi="Times New Roman" w:eastAsia="Times New Roman" w:cs="Times New Roman"/>
                <w:sz w:val="28"/>
                <w:szCs w:val="28"/>
              </w:rPr>
            </w:pPr>
          </w:p>
        </w:tc>
        <w:tc>
          <w:tcPr>
            <w:tcW w:w="2345" w:type="dxa"/>
          </w:tcPr>
          <w:p w14:paraId="5B32941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6DD76C77">
            <w:pPr>
              <w:spacing w:before="150" w:after="150" w:line="240" w:lineRule="auto"/>
              <w:rPr>
                <w:rFonts w:ascii="Times New Roman" w:hAnsi="Times New Roman" w:eastAsia="Times New Roman" w:cs="Times New Roman"/>
                <w:sz w:val="28"/>
                <w:szCs w:val="28"/>
              </w:rPr>
            </w:pPr>
          </w:p>
        </w:tc>
      </w:tr>
      <w:tr w14:paraId="5F7E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5C85F10F">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1734" w:type="dxa"/>
          </w:tcPr>
          <w:p w14:paraId="51569D7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01838</w:t>
            </w:r>
          </w:p>
        </w:tc>
        <w:tc>
          <w:tcPr>
            <w:tcW w:w="4020" w:type="dxa"/>
          </w:tcPr>
          <w:p w14:paraId="02242E49">
            <w:pPr>
              <w:pStyle w:val="6"/>
              <w:spacing w:before="0"/>
              <w:ind w:left="0" w:right="146"/>
              <w:jc w:val="left"/>
              <w:rPr>
                <w:b w:val="0"/>
                <w:sz w:val="28"/>
                <w:szCs w:val="28"/>
                <w:u w:val="none"/>
              </w:rPr>
            </w:pPr>
            <w:r>
              <w:rPr>
                <w:b w:val="0"/>
                <w:sz w:val="28"/>
                <w:szCs w:val="28"/>
                <w:u w:val="none"/>
              </w:rPr>
              <w:t>Надання висновку про можливість передачі дитини для подальшого виховання матері чи батькові</w:t>
            </w:r>
          </w:p>
          <w:p w14:paraId="51A2DEEA">
            <w:pPr>
              <w:spacing w:before="150" w:after="150" w:line="240" w:lineRule="auto"/>
              <w:rPr>
                <w:rFonts w:ascii="Times New Roman" w:hAnsi="Times New Roman" w:eastAsia="Times New Roman" w:cs="Times New Roman"/>
                <w:sz w:val="28"/>
                <w:szCs w:val="28"/>
              </w:rPr>
            </w:pPr>
          </w:p>
        </w:tc>
        <w:tc>
          <w:tcPr>
            <w:tcW w:w="2345" w:type="dxa"/>
          </w:tcPr>
          <w:p w14:paraId="5400976A">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Закон України "Про забезпечення організаційно-правових умов соціального захисту дітей-сиріт та дітей, позбавлених батьківського піклування"</w:t>
            </w:r>
          </w:p>
        </w:tc>
        <w:tc>
          <w:tcPr>
            <w:tcW w:w="1050" w:type="dxa"/>
          </w:tcPr>
          <w:p w14:paraId="7527BB00">
            <w:pPr>
              <w:spacing w:before="150" w:after="150" w:line="240" w:lineRule="auto"/>
              <w:rPr>
                <w:rFonts w:ascii="Times New Roman" w:hAnsi="Times New Roman" w:eastAsia="Times New Roman" w:cs="Times New Roman"/>
                <w:sz w:val="28"/>
                <w:szCs w:val="28"/>
              </w:rPr>
            </w:pPr>
          </w:p>
        </w:tc>
      </w:tr>
      <w:tr w14:paraId="54CB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533B1EDB">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1734" w:type="dxa"/>
          </w:tcPr>
          <w:p w14:paraId="75736F66">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01839</w:t>
            </w:r>
          </w:p>
        </w:tc>
        <w:tc>
          <w:tcPr>
            <w:tcW w:w="4020" w:type="dxa"/>
          </w:tcPr>
          <w:p w14:paraId="5D38FEAE">
            <w:pPr>
              <w:pStyle w:val="6"/>
              <w:spacing w:before="0"/>
              <w:ind w:left="29" w:right="146"/>
              <w:jc w:val="left"/>
              <w:rPr>
                <w:b w:val="0"/>
                <w:sz w:val="28"/>
                <w:szCs w:val="28"/>
                <w:u w:val="none"/>
              </w:rPr>
            </w:pPr>
            <w:r>
              <w:rPr>
                <w:b w:val="0"/>
                <w:sz w:val="28"/>
                <w:szCs w:val="28"/>
                <w:u w:val="none"/>
              </w:rPr>
              <w:t>Надання висновку щодо цільового витрачання аліментів на дитину</w:t>
            </w:r>
          </w:p>
          <w:p w14:paraId="2883304E">
            <w:pPr>
              <w:spacing w:before="150" w:after="150" w:line="240" w:lineRule="auto"/>
              <w:rPr>
                <w:rFonts w:ascii="Times New Roman" w:hAnsi="Times New Roman" w:eastAsia="Times New Roman" w:cs="Times New Roman"/>
                <w:sz w:val="28"/>
                <w:szCs w:val="28"/>
              </w:rPr>
            </w:pPr>
          </w:p>
        </w:tc>
        <w:tc>
          <w:tcPr>
            <w:tcW w:w="2345" w:type="dxa"/>
          </w:tcPr>
          <w:p w14:paraId="2580CCB7">
            <w:pPr>
              <w:pStyle w:val="12"/>
              <w:ind w:right="132"/>
              <w:rPr>
                <w:sz w:val="28"/>
                <w:szCs w:val="28"/>
              </w:rPr>
            </w:pPr>
            <w:r>
              <w:rPr>
                <w:sz w:val="28"/>
                <w:szCs w:val="28"/>
              </w:rPr>
              <w:t>Постанова Кабінету Міністрів України від</w:t>
            </w:r>
            <w:r>
              <w:rPr>
                <w:spacing w:val="44"/>
                <w:sz w:val="28"/>
                <w:szCs w:val="28"/>
              </w:rPr>
              <w:t xml:space="preserve">  </w:t>
            </w:r>
            <w:r>
              <w:rPr>
                <w:sz w:val="28"/>
                <w:szCs w:val="28"/>
              </w:rPr>
              <w:t>15.11.2018</w:t>
            </w:r>
            <w:r>
              <w:rPr>
                <w:spacing w:val="-5"/>
                <w:sz w:val="28"/>
                <w:szCs w:val="28"/>
              </w:rPr>
              <w:t>р. № 1713 «Про затвердження Порядку здійснення органами опіки та піклування контролю за цільовим витрачанням аліментів на дитину»</w:t>
            </w:r>
          </w:p>
          <w:p w14:paraId="58885F4D">
            <w:pPr>
              <w:spacing w:before="150" w:after="150" w:line="240" w:lineRule="auto"/>
              <w:rPr>
                <w:rFonts w:ascii="Times New Roman" w:hAnsi="Times New Roman" w:eastAsia="Times New Roman" w:cs="Times New Roman"/>
                <w:sz w:val="28"/>
                <w:szCs w:val="28"/>
              </w:rPr>
            </w:pPr>
          </w:p>
        </w:tc>
        <w:tc>
          <w:tcPr>
            <w:tcW w:w="1050" w:type="dxa"/>
          </w:tcPr>
          <w:p w14:paraId="7D38A5EC">
            <w:pPr>
              <w:spacing w:before="150" w:after="150" w:line="240" w:lineRule="auto"/>
              <w:rPr>
                <w:rFonts w:ascii="Times New Roman" w:hAnsi="Times New Roman" w:eastAsia="Times New Roman" w:cs="Times New Roman"/>
                <w:sz w:val="28"/>
                <w:szCs w:val="28"/>
              </w:rPr>
            </w:pPr>
          </w:p>
        </w:tc>
      </w:tr>
      <w:tr w14:paraId="34FB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69" w:type="dxa"/>
            <w:gridSpan w:val="5"/>
          </w:tcPr>
          <w:p w14:paraId="42B1C27A">
            <w:pPr>
              <w:spacing w:before="150" w:after="15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Дрогобицький міський центр соціальних служб</w:t>
            </w:r>
          </w:p>
        </w:tc>
      </w:tr>
      <w:tr w14:paraId="131A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08D4B6A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734" w:type="dxa"/>
          </w:tcPr>
          <w:p w14:paraId="1AD1BCFB">
            <w:pPr>
              <w:spacing w:before="150" w:after="150" w:line="240" w:lineRule="auto"/>
              <w:rPr>
                <w:rFonts w:ascii="Times New Roman" w:hAnsi="Times New Roman" w:eastAsia="Times New Roman" w:cs="Times New Roman"/>
                <w:sz w:val="28"/>
                <w:szCs w:val="28"/>
              </w:rPr>
            </w:pPr>
          </w:p>
        </w:tc>
        <w:tc>
          <w:tcPr>
            <w:tcW w:w="4020" w:type="dxa"/>
          </w:tcPr>
          <w:p w14:paraId="6E02CB49">
            <w:pPr>
              <w:rPr>
                <w:rFonts w:ascii="Times New Roman" w:hAnsi="Times New Roman" w:cs="Times New Roman"/>
                <w:sz w:val="28"/>
                <w:szCs w:val="28"/>
              </w:rPr>
            </w:pPr>
            <w:r>
              <w:rPr>
                <w:rFonts w:ascii="Times New Roman" w:hAnsi="Times New Roman" w:cs="Times New Roman"/>
                <w:sz w:val="28"/>
                <w:szCs w:val="28"/>
              </w:rPr>
              <w:t>Соціальний супровід сімей (осіб), які перебувають у складних життєвих обставинах</w:t>
            </w:r>
          </w:p>
          <w:p w14:paraId="3E824076">
            <w:pPr>
              <w:spacing w:before="150" w:after="150" w:line="240" w:lineRule="auto"/>
              <w:rPr>
                <w:rFonts w:ascii="Times New Roman" w:hAnsi="Times New Roman" w:eastAsia="Times New Roman" w:cs="Times New Roman"/>
                <w:sz w:val="28"/>
                <w:szCs w:val="28"/>
                <w:lang w:val="ru-RU"/>
              </w:rPr>
            </w:pPr>
          </w:p>
        </w:tc>
        <w:tc>
          <w:tcPr>
            <w:tcW w:w="2345" w:type="dxa"/>
          </w:tcPr>
          <w:p w14:paraId="1F2077A2">
            <w:pPr>
              <w:spacing w:before="150" w:after="150" w:line="240" w:lineRule="auto"/>
              <w:rPr>
                <w:rFonts w:ascii="Times New Roman" w:hAnsi="Times New Roman" w:eastAsia="Times New Roman" w:cs="Times New Roman"/>
                <w:sz w:val="28"/>
                <w:szCs w:val="28"/>
              </w:rPr>
            </w:pPr>
            <w:r>
              <w:rPr>
                <w:rFonts w:ascii="Times New Roman" w:hAnsi="Times New Roman" w:cs="Times New Roman"/>
                <w:sz w:val="28"/>
                <w:szCs w:val="28"/>
              </w:rPr>
              <w:t>Закон України «Про соціальні послуги»</w:t>
            </w:r>
          </w:p>
        </w:tc>
        <w:tc>
          <w:tcPr>
            <w:tcW w:w="1050" w:type="dxa"/>
          </w:tcPr>
          <w:p w14:paraId="3D9AB626">
            <w:pPr>
              <w:spacing w:before="150" w:after="150" w:line="240" w:lineRule="auto"/>
              <w:rPr>
                <w:rFonts w:ascii="Times New Roman" w:hAnsi="Times New Roman" w:eastAsia="Times New Roman" w:cs="Times New Roman"/>
                <w:sz w:val="28"/>
                <w:szCs w:val="28"/>
              </w:rPr>
            </w:pPr>
          </w:p>
        </w:tc>
      </w:tr>
      <w:tr w14:paraId="7163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7779BF5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1734" w:type="dxa"/>
          </w:tcPr>
          <w:p w14:paraId="35F6F3C2">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01571</w:t>
            </w:r>
          </w:p>
        </w:tc>
        <w:tc>
          <w:tcPr>
            <w:tcW w:w="4020" w:type="dxa"/>
          </w:tcPr>
          <w:p w14:paraId="078B259C">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Соціальна адаптація</w:t>
            </w:r>
          </w:p>
        </w:tc>
        <w:tc>
          <w:tcPr>
            <w:tcW w:w="2345" w:type="dxa"/>
          </w:tcPr>
          <w:p w14:paraId="36E7D050">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3058B95B">
            <w:pPr>
              <w:spacing w:before="150" w:after="150" w:line="240" w:lineRule="auto"/>
              <w:rPr>
                <w:rFonts w:ascii="Times New Roman" w:hAnsi="Times New Roman" w:eastAsia="Times New Roman" w:cs="Times New Roman"/>
                <w:sz w:val="28"/>
                <w:szCs w:val="28"/>
              </w:rPr>
            </w:pPr>
          </w:p>
        </w:tc>
      </w:tr>
      <w:tr w14:paraId="2429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5DB1B829">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1734" w:type="dxa"/>
          </w:tcPr>
          <w:p w14:paraId="2B21374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01564</w:t>
            </w:r>
          </w:p>
        </w:tc>
        <w:tc>
          <w:tcPr>
            <w:tcW w:w="4020" w:type="dxa"/>
          </w:tcPr>
          <w:p w14:paraId="028A75C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Соціальна інтеграція та реінтеграція</w:t>
            </w:r>
          </w:p>
        </w:tc>
        <w:tc>
          <w:tcPr>
            <w:tcW w:w="2345" w:type="dxa"/>
          </w:tcPr>
          <w:p w14:paraId="4C1674B0">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636BAC8E">
            <w:pPr>
              <w:spacing w:before="150" w:after="150" w:line="240" w:lineRule="auto"/>
              <w:rPr>
                <w:rFonts w:ascii="Times New Roman" w:hAnsi="Times New Roman" w:eastAsia="Times New Roman" w:cs="Times New Roman"/>
                <w:sz w:val="28"/>
                <w:szCs w:val="28"/>
              </w:rPr>
            </w:pPr>
          </w:p>
        </w:tc>
      </w:tr>
      <w:tr w14:paraId="1114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3AE8463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1734" w:type="dxa"/>
          </w:tcPr>
          <w:p w14:paraId="0B669D7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01569</w:t>
            </w:r>
          </w:p>
        </w:tc>
        <w:tc>
          <w:tcPr>
            <w:tcW w:w="4020" w:type="dxa"/>
          </w:tcPr>
          <w:p w14:paraId="3B4FA59B">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Натуральна допомога</w:t>
            </w:r>
          </w:p>
        </w:tc>
        <w:tc>
          <w:tcPr>
            <w:tcW w:w="2345" w:type="dxa"/>
          </w:tcPr>
          <w:p w14:paraId="10B2ECC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08FE9F74">
            <w:pPr>
              <w:spacing w:before="150" w:after="150" w:line="240" w:lineRule="auto"/>
              <w:rPr>
                <w:rFonts w:ascii="Times New Roman" w:hAnsi="Times New Roman" w:eastAsia="Times New Roman" w:cs="Times New Roman"/>
                <w:sz w:val="28"/>
                <w:szCs w:val="28"/>
              </w:rPr>
            </w:pPr>
          </w:p>
        </w:tc>
      </w:tr>
      <w:tr w14:paraId="1A0D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48FB52CE">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1734" w:type="dxa"/>
          </w:tcPr>
          <w:p w14:paraId="41C8289A">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01574</w:t>
            </w:r>
          </w:p>
        </w:tc>
        <w:tc>
          <w:tcPr>
            <w:tcW w:w="4020" w:type="dxa"/>
          </w:tcPr>
          <w:p w14:paraId="3768F934">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Екстренне (кризове) втручання</w:t>
            </w:r>
          </w:p>
        </w:tc>
        <w:tc>
          <w:tcPr>
            <w:tcW w:w="2345" w:type="dxa"/>
          </w:tcPr>
          <w:p w14:paraId="0521201E">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7703B35B">
            <w:pPr>
              <w:spacing w:before="150" w:after="150" w:line="240" w:lineRule="auto"/>
              <w:rPr>
                <w:rFonts w:ascii="Times New Roman" w:hAnsi="Times New Roman" w:eastAsia="Times New Roman" w:cs="Times New Roman"/>
                <w:sz w:val="28"/>
                <w:szCs w:val="28"/>
              </w:rPr>
            </w:pPr>
          </w:p>
        </w:tc>
      </w:tr>
      <w:tr w14:paraId="48CF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5E49BFFC">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1734" w:type="dxa"/>
          </w:tcPr>
          <w:p w14:paraId="00227D4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01582</w:t>
            </w:r>
          </w:p>
        </w:tc>
        <w:tc>
          <w:tcPr>
            <w:tcW w:w="4020" w:type="dxa"/>
          </w:tcPr>
          <w:p w14:paraId="7845334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Соціальна профілактика</w:t>
            </w:r>
          </w:p>
        </w:tc>
        <w:tc>
          <w:tcPr>
            <w:tcW w:w="2345" w:type="dxa"/>
          </w:tcPr>
          <w:p w14:paraId="238781D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3465BE7D">
            <w:pPr>
              <w:spacing w:before="150" w:after="150" w:line="240" w:lineRule="auto"/>
              <w:rPr>
                <w:rFonts w:ascii="Times New Roman" w:hAnsi="Times New Roman" w:eastAsia="Times New Roman" w:cs="Times New Roman"/>
                <w:sz w:val="28"/>
                <w:szCs w:val="28"/>
              </w:rPr>
            </w:pPr>
          </w:p>
        </w:tc>
      </w:tr>
      <w:tr w14:paraId="3A61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68C61E2E">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tc>
        <w:tc>
          <w:tcPr>
            <w:tcW w:w="1734" w:type="dxa"/>
          </w:tcPr>
          <w:p w14:paraId="0E0D0E3B">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02224</w:t>
            </w:r>
          </w:p>
        </w:tc>
        <w:tc>
          <w:tcPr>
            <w:tcW w:w="4020" w:type="dxa"/>
          </w:tcPr>
          <w:p w14:paraId="058E5EF6">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Надання притулку</w:t>
            </w:r>
          </w:p>
        </w:tc>
        <w:tc>
          <w:tcPr>
            <w:tcW w:w="2345" w:type="dxa"/>
          </w:tcPr>
          <w:p w14:paraId="285FD0C2">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Закон України «Про запобігання та протидію домашньому насильству»</w:t>
            </w:r>
          </w:p>
        </w:tc>
        <w:tc>
          <w:tcPr>
            <w:tcW w:w="1050" w:type="dxa"/>
          </w:tcPr>
          <w:p w14:paraId="00952D47">
            <w:pPr>
              <w:spacing w:before="150" w:after="150" w:line="240" w:lineRule="auto"/>
              <w:rPr>
                <w:rFonts w:ascii="Times New Roman" w:hAnsi="Times New Roman" w:eastAsia="Times New Roman" w:cs="Times New Roman"/>
                <w:sz w:val="28"/>
                <w:szCs w:val="28"/>
              </w:rPr>
            </w:pPr>
          </w:p>
        </w:tc>
      </w:tr>
      <w:tr w14:paraId="5E23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529BE8D2">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8.</w:t>
            </w:r>
          </w:p>
        </w:tc>
        <w:tc>
          <w:tcPr>
            <w:tcW w:w="1734" w:type="dxa"/>
          </w:tcPr>
          <w:p w14:paraId="541BD077">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01584</w:t>
            </w:r>
          </w:p>
        </w:tc>
        <w:tc>
          <w:tcPr>
            <w:tcW w:w="4020" w:type="dxa"/>
          </w:tcPr>
          <w:p w14:paraId="5B0C633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Консультування</w:t>
            </w:r>
          </w:p>
        </w:tc>
        <w:tc>
          <w:tcPr>
            <w:tcW w:w="2345" w:type="dxa"/>
          </w:tcPr>
          <w:p w14:paraId="3A0E27D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Закон України «Про соціальні послуги»</w:t>
            </w:r>
          </w:p>
        </w:tc>
        <w:tc>
          <w:tcPr>
            <w:tcW w:w="1050" w:type="dxa"/>
          </w:tcPr>
          <w:p w14:paraId="011848B1">
            <w:pPr>
              <w:spacing w:before="150" w:after="150" w:line="240" w:lineRule="auto"/>
              <w:rPr>
                <w:rFonts w:ascii="Times New Roman" w:hAnsi="Times New Roman" w:eastAsia="Times New Roman" w:cs="Times New Roman"/>
                <w:sz w:val="28"/>
                <w:szCs w:val="28"/>
              </w:rPr>
            </w:pPr>
          </w:p>
        </w:tc>
      </w:tr>
      <w:tr w14:paraId="79CE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4567F95C">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9.</w:t>
            </w:r>
          </w:p>
        </w:tc>
        <w:tc>
          <w:tcPr>
            <w:tcW w:w="1734" w:type="dxa"/>
          </w:tcPr>
          <w:p w14:paraId="768B882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0223</w:t>
            </w:r>
          </w:p>
        </w:tc>
        <w:tc>
          <w:tcPr>
            <w:tcW w:w="4020" w:type="dxa"/>
          </w:tcPr>
          <w:p w14:paraId="10A7A39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Інформування</w:t>
            </w:r>
          </w:p>
        </w:tc>
        <w:tc>
          <w:tcPr>
            <w:tcW w:w="2345" w:type="dxa"/>
          </w:tcPr>
          <w:p w14:paraId="2DA5A4E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23F91966">
            <w:pPr>
              <w:spacing w:before="150" w:after="150" w:line="240" w:lineRule="auto"/>
              <w:rPr>
                <w:rFonts w:ascii="Times New Roman" w:hAnsi="Times New Roman" w:eastAsia="Times New Roman" w:cs="Times New Roman"/>
                <w:sz w:val="28"/>
                <w:szCs w:val="28"/>
              </w:rPr>
            </w:pPr>
          </w:p>
        </w:tc>
      </w:tr>
      <w:tr w14:paraId="319C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69" w:type="dxa"/>
            <w:gridSpan w:val="5"/>
          </w:tcPr>
          <w:p w14:paraId="3CAB3191">
            <w:pPr>
              <w:widowControl w:val="0"/>
              <w:shd w:val="clear" w:color="auto" w:fill="FFFFFF"/>
              <w:autoSpaceDE w:val="0"/>
              <w:autoSpaceDN w:val="0"/>
              <w:adjustRightInd w:val="0"/>
              <w:spacing w:before="60" w:after="60" w:line="240" w:lineRule="auto"/>
              <w:jc w:val="center"/>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Відділ сім’ї та молоді управління у справах сім’ї, молоді та спорту виконавчого комітету Дрогобицької міської ради</w:t>
            </w:r>
          </w:p>
        </w:tc>
      </w:tr>
      <w:tr w14:paraId="35BF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1E5B54B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lang w:val="en-US"/>
              </w:rPr>
              <w:t>1</w:t>
            </w:r>
            <w:r>
              <w:rPr>
                <w:rFonts w:ascii="Times New Roman" w:hAnsi="Times New Roman" w:eastAsia="Times New Roman" w:cs="Times New Roman"/>
                <w:sz w:val="28"/>
                <w:szCs w:val="28"/>
              </w:rPr>
              <w:t>.</w:t>
            </w:r>
          </w:p>
        </w:tc>
        <w:tc>
          <w:tcPr>
            <w:tcW w:w="1734" w:type="dxa"/>
          </w:tcPr>
          <w:p w14:paraId="778811AC">
            <w:pPr>
              <w:spacing w:before="150" w:after="15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00121</w:t>
            </w:r>
          </w:p>
        </w:tc>
        <w:tc>
          <w:tcPr>
            <w:tcW w:w="4020" w:type="dxa"/>
          </w:tcPr>
          <w:p w14:paraId="7E29BB19">
            <w:pPr>
              <w:widowControl w:val="0"/>
              <w:shd w:val="clear" w:color="auto" w:fill="FFFFFF"/>
              <w:autoSpaceDE w:val="0"/>
              <w:autoSpaceDN w:val="0"/>
              <w:adjustRightInd w:val="0"/>
              <w:spacing w:before="60" w:after="60" w:line="240" w:lineRule="auto"/>
              <w:rPr>
                <w:rFonts w:ascii="Times New Roman" w:hAnsi="Times New Roman" w:eastAsia="Times New Roman" w:cs="Times New Roman"/>
                <w:bCs/>
                <w:caps/>
                <w:color w:val="000000"/>
                <w:sz w:val="28"/>
                <w:szCs w:val="28"/>
                <w:lang w:eastAsia="ru-RU"/>
              </w:rPr>
            </w:pPr>
            <w:r>
              <w:rPr>
                <w:rFonts w:ascii="Times New Roman" w:hAnsi="Times New Roman" w:eastAsia="Times New Roman" w:cs="Times New Roman"/>
                <w:bCs/>
                <w:color w:val="000000"/>
                <w:sz w:val="28"/>
                <w:szCs w:val="28"/>
                <w:lang w:eastAsia="ru-RU"/>
              </w:rPr>
              <w:t>Установлення статусу,  видача посвідчень батькам багатодітної сім’ї та дитини з багатодітної сім’ї</w:t>
            </w:r>
          </w:p>
        </w:tc>
        <w:tc>
          <w:tcPr>
            <w:tcW w:w="2345" w:type="dxa"/>
          </w:tcPr>
          <w:p w14:paraId="7916D260">
            <w:pPr>
              <w:spacing w:before="150" w:after="150" w:line="240" w:lineRule="auto"/>
              <w:rPr>
                <w:rFonts w:ascii="Times New Roman" w:hAnsi="Times New Roman" w:eastAsia="Times New Roman" w:cs="Times New Roman"/>
                <w:sz w:val="28"/>
                <w:szCs w:val="28"/>
              </w:rPr>
            </w:pPr>
            <w:r>
              <w:rPr>
                <w:rFonts w:ascii="Times New Roman" w:hAnsi="Times New Roman" w:cs="Times New Roman"/>
                <w:sz w:val="28"/>
                <w:szCs w:val="28"/>
              </w:rPr>
              <w:t>Закон України «Про охорону дитинства»</w:t>
            </w:r>
          </w:p>
        </w:tc>
        <w:tc>
          <w:tcPr>
            <w:tcW w:w="1050" w:type="dxa"/>
          </w:tcPr>
          <w:p w14:paraId="2141F5B8">
            <w:pPr>
              <w:spacing w:before="150" w:after="150" w:line="240" w:lineRule="auto"/>
              <w:rPr>
                <w:rFonts w:ascii="Times New Roman" w:hAnsi="Times New Roman" w:eastAsia="Times New Roman" w:cs="Times New Roman"/>
                <w:sz w:val="28"/>
                <w:szCs w:val="28"/>
              </w:rPr>
            </w:pPr>
          </w:p>
        </w:tc>
      </w:tr>
      <w:tr w14:paraId="0930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7A023E8B">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1734" w:type="dxa"/>
          </w:tcPr>
          <w:p w14:paraId="4B03488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01196</w:t>
            </w:r>
          </w:p>
        </w:tc>
        <w:tc>
          <w:tcPr>
            <w:tcW w:w="4020" w:type="dxa"/>
          </w:tcPr>
          <w:p w14:paraId="1058B0CD">
            <w:pPr>
              <w:widowControl w:val="0"/>
              <w:shd w:val="clear" w:color="auto" w:fill="FFFFFF"/>
              <w:autoSpaceDE w:val="0"/>
              <w:autoSpaceDN w:val="0"/>
              <w:adjustRightInd w:val="0"/>
              <w:spacing w:before="60" w:after="60" w:line="240" w:lineRule="auto"/>
              <w:rPr>
                <w:rFonts w:ascii="Times New Roman" w:hAnsi="Times New Roman" w:eastAsia="Calibri" w:cs="Times New Roman"/>
                <w:bCs/>
                <w:caps/>
                <w:color w:val="000000"/>
                <w:sz w:val="28"/>
                <w:szCs w:val="28"/>
                <w:lang w:eastAsia="ru-RU"/>
              </w:rPr>
            </w:pPr>
            <w:r>
              <w:rPr>
                <w:rFonts w:ascii="Times New Roman" w:hAnsi="Times New Roman" w:eastAsia="Calibri" w:cs="Times New Roman"/>
                <w:bCs/>
                <w:color w:val="000000"/>
                <w:sz w:val="28"/>
                <w:szCs w:val="28"/>
                <w:lang w:eastAsia="ru-RU"/>
              </w:rPr>
              <w:t>Продовження строку дії  посвідчень батьків  багатодітної сім’ї та дитини з багатодітної сім’ї</w:t>
            </w:r>
          </w:p>
        </w:tc>
        <w:tc>
          <w:tcPr>
            <w:tcW w:w="2345" w:type="dxa"/>
          </w:tcPr>
          <w:p w14:paraId="26CAF650">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0ECC1C91">
            <w:pPr>
              <w:spacing w:before="150" w:after="150" w:line="240" w:lineRule="auto"/>
              <w:rPr>
                <w:rFonts w:ascii="Times New Roman" w:hAnsi="Times New Roman" w:eastAsia="Times New Roman" w:cs="Times New Roman"/>
                <w:sz w:val="28"/>
                <w:szCs w:val="28"/>
              </w:rPr>
            </w:pPr>
          </w:p>
        </w:tc>
      </w:tr>
      <w:tr w14:paraId="0526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11E9E1E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1734" w:type="dxa"/>
          </w:tcPr>
          <w:p w14:paraId="77A0EA27">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01194</w:t>
            </w:r>
          </w:p>
        </w:tc>
        <w:tc>
          <w:tcPr>
            <w:tcW w:w="4020" w:type="dxa"/>
          </w:tcPr>
          <w:p w14:paraId="625F081A">
            <w:pPr>
              <w:widowControl w:val="0"/>
              <w:shd w:val="clear" w:color="auto" w:fill="FFFFFF"/>
              <w:autoSpaceDE w:val="0"/>
              <w:autoSpaceDN w:val="0"/>
              <w:adjustRightInd w:val="0"/>
              <w:spacing w:before="60" w:after="60" w:line="240" w:lineRule="auto"/>
              <w:rPr>
                <w:rFonts w:ascii="Times New Roman" w:hAnsi="Times New Roman" w:eastAsia="Calibri" w:cs="Times New Roman"/>
                <w:bCs/>
                <w:caps/>
                <w:color w:val="000000"/>
                <w:sz w:val="28"/>
                <w:szCs w:val="28"/>
                <w:lang w:eastAsia="ru-RU"/>
              </w:rPr>
            </w:pPr>
            <w:r>
              <w:rPr>
                <w:rFonts w:ascii="Times New Roman" w:hAnsi="Times New Roman" w:eastAsia="Calibri" w:cs="Times New Roman"/>
                <w:bCs/>
                <w:color w:val="000000"/>
                <w:sz w:val="28"/>
                <w:szCs w:val="28"/>
                <w:lang w:eastAsia="ru-RU"/>
              </w:rPr>
              <w:t>Видача дубліката  посвідчення батьків багатодітної сім’ї та дитини з багатодітної сім’ї</w:t>
            </w:r>
          </w:p>
        </w:tc>
        <w:tc>
          <w:tcPr>
            <w:tcW w:w="2345" w:type="dxa"/>
          </w:tcPr>
          <w:p w14:paraId="426BF96F">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414AA97B">
            <w:pPr>
              <w:spacing w:before="150" w:after="150" w:line="240" w:lineRule="auto"/>
              <w:rPr>
                <w:rFonts w:ascii="Times New Roman" w:hAnsi="Times New Roman" w:eastAsia="Times New Roman" w:cs="Times New Roman"/>
                <w:sz w:val="28"/>
                <w:szCs w:val="28"/>
              </w:rPr>
            </w:pPr>
          </w:p>
        </w:tc>
      </w:tr>
      <w:tr w14:paraId="3521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50E6A5D2">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1734" w:type="dxa"/>
          </w:tcPr>
          <w:p w14:paraId="4E1EA06F">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01200</w:t>
            </w:r>
          </w:p>
        </w:tc>
        <w:tc>
          <w:tcPr>
            <w:tcW w:w="4020" w:type="dxa"/>
          </w:tcPr>
          <w:p w14:paraId="74161ED4">
            <w:pPr>
              <w:widowControl w:val="0"/>
              <w:shd w:val="clear" w:color="auto" w:fill="FFFFFF"/>
              <w:autoSpaceDE w:val="0"/>
              <w:autoSpaceDN w:val="0"/>
              <w:adjustRightInd w:val="0"/>
              <w:spacing w:before="60" w:after="60" w:line="240" w:lineRule="auto"/>
              <w:rPr>
                <w:rFonts w:ascii="Times New Roman" w:hAnsi="Times New Roman" w:eastAsia="Calibri" w:cs="Times New Roman"/>
                <w:bCs/>
                <w:caps/>
                <w:color w:val="000000"/>
                <w:sz w:val="28"/>
                <w:szCs w:val="28"/>
                <w:lang w:eastAsia="ru-RU"/>
              </w:rPr>
            </w:pPr>
            <w:r>
              <w:rPr>
                <w:rFonts w:ascii="Times New Roman" w:hAnsi="Times New Roman" w:eastAsia="Calibri" w:cs="Times New Roman"/>
                <w:bCs/>
                <w:color w:val="000000"/>
                <w:sz w:val="28"/>
                <w:szCs w:val="28"/>
                <w:lang w:eastAsia="ru-RU"/>
              </w:rPr>
              <w:t>Вклейка фотокартки в посвідчення  дитини з багатодітної сім’ї у зв’язку з досягненням 14-річного віку</w:t>
            </w:r>
          </w:p>
        </w:tc>
        <w:tc>
          <w:tcPr>
            <w:tcW w:w="2345" w:type="dxa"/>
          </w:tcPr>
          <w:p w14:paraId="17F33AD6">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0B816959">
            <w:pPr>
              <w:spacing w:before="150" w:after="150" w:line="240" w:lineRule="auto"/>
              <w:rPr>
                <w:rFonts w:ascii="Times New Roman" w:hAnsi="Times New Roman" w:eastAsia="Times New Roman" w:cs="Times New Roman"/>
                <w:sz w:val="28"/>
                <w:szCs w:val="28"/>
              </w:rPr>
            </w:pPr>
          </w:p>
        </w:tc>
      </w:tr>
      <w:tr w14:paraId="151F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4BCB4CDC">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1734" w:type="dxa"/>
          </w:tcPr>
          <w:p w14:paraId="0989AD6F">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01244</w:t>
            </w:r>
          </w:p>
        </w:tc>
        <w:tc>
          <w:tcPr>
            <w:tcW w:w="4020" w:type="dxa"/>
          </w:tcPr>
          <w:p w14:paraId="06073373">
            <w:pPr>
              <w:widowControl w:val="0"/>
              <w:shd w:val="clear" w:color="auto" w:fill="FFFFFF"/>
              <w:autoSpaceDE w:val="0"/>
              <w:autoSpaceDN w:val="0"/>
              <w:adjustRightInd w:val="0"/>
              <w:spacing w:before="60" w:after="60" w:line="240" w:lineRule="auto"/>
              <w:rPr>
                <w:rFonts w:ascii="Times New Roman" w:hAnsi="Times New Roman" w:eastAsia="Calibri" w:cs="Times New Roman"/>
                <w:bCs/>
                <w:caps/>
                <w:color w:val="000000"/>
                <w:sz w:val="28"/>
                <w:szCs w:val="28"/>
                <w:lang w:eastAsia="ru-RU"/>
              </w:rPr>
            </w:pPr>
            <w:r>
              <w:rPr>
                <w:rFonts w:ascii="Times New Roman" w:hAnsi="Times New Roman" w:eastAsia="Calibri" w:cs="Times New Roman"/>
                <w:bCs/>
                <w:color w:val="000000"/>
                <w:sz w:val="28"/>
                <w:szCs w:val="28"/>
                <w:lang w:eastAsia="ru-RU"/>
              </w:rPr>
              <w:t>Видача довідки про те, що батькам за місцем реєстрації не видавалось посвідчення багатодітної родини</w:t>
            </w:r>
          </w:p>
        </w:tc>
        <w:tc>
          <w:tcPr>
            <w:tcW w:w="2345" w:type="dxa"/>
          </w:tcPr>
          <w:p w14:paraId="2601D06A">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4F428580">
            <w:pPr>
              <w:spacing w:before="150" w:after="150" w:line="240" w:lineRule="auto"/>
              <w:rPr>
                <w:rFonts w:ascii="Times New Roman" w:hAnsi="Times New Roman" w:eastAsia="Times New Roman" w:cs="Times New Roman"/>
                <w:sz w:val="28"/>
                <w:szCs w:val="28"/>
              </w:rPr>
            </w:pPr>
          </w:p>
        </w:tc>
      </w:tr>
      <w:tr w14:paraId="5B63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13C875F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1734" w:type="dxa"/>
          </w:tcPr>
          <w:p w14:paraId="0EA2BCF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01280</w:t>
            </w:r>
          </w:p>
        </w:tc>
        <w:tc>
          <w:tcPr>
            <w:tcW w:w="4020" w:type="dxa"/>
          </w:tcPr>
          <w:p w14:paraId="7F4D5F65">
            <w:pPr>
              <w:widowControl w:val="0"/>
              <w:shd w:val="clear" w:color="auto" w:fill="FFFFFF"/>
              <w:autoSpaceDE w:val="0"/>
              <w:autoSpaceDN w:val="0"/>
              <w:adjustRightInd w:val="0"/>
              <w:spacing w:before="60" w:after="60" w:line="240" w:lineRule="auto"/>
              <w:rPr>
                <w:rFonts w:ascii="Times New Roman" w:hAnsi="Times New Roman" w:eastAsia="Times New Roman" w:cs="Times New Roman"/>
                <w:bCs/>
                <w:caps/>
                <w:color w:val="000000"/>
                <w:sz w:val="28"/>
                <w:szCs w:val="28"/>
                <w:lang w:eastAsia="ru-RU"/>
              </w:rPr>
            </w:pPr>
            <w:r>
              <w:rPr>
                <w:rFonts w:ascii="Times New Roman" w:hAnsi="Times New Roman" w:eastAsia="Times New Roman" w:cs="Times New Roman"/>
                <w:bCs/>
                <w:color w:val="000000"/>
                <w:sz w:val="28"/>
                <w:szCs w:val="28"/>
                <w:lang w:eastAsia="ru-RU"/>
              </w:rPr>
              <w:t>Присвоєння почесного звання «МАТИ-ГЕРОЇНЯ»</w:t>
            </w:r>
          </w:p>
          <w:p w14:paraId="65DFBB4B">
            <w:pPr>
              <w:spacing w:before="150" w:after="150" w:line="240" w:lineRule="auto"/>
              <w:rPr>
                <w:rFonts w:ascii="Times New Roman" w:hAnsi="Times New Roman" w:eastAsia="Times New Roman" w:cs="Times New Roman"/>
                <w:sz w:val="28"/>
                <w:szCs w:val="28"/>
              </w:rPr>
            </w:pPr>
          </w:p>
        </w:tc>
        <w:tc>
          <w:tcPr>
            <w:tcW w:w="2345" w:type="dxa"/>
          </w:tcPr>
          <w:p w14:paraId="190317A9">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000000"/>
                <w:sz w:val="28"/>
                <w:szCs w:val="28"/>
              </w:rPr>
              <w:t>Закон України «Про державні нагороди»,</w:t>
            </w:r>
          </w:p>
        </w:tc>
        <w:tc>
          <w:tcPr>
            <w:tcW w:w="1050" w:type="dxa"/>
          </w:tcPr>
          <w:p w14:paraId="2CE03F00">
            <w:pPr>
              <w:spacing w:before="150" w:after="150" w:line="240" w:lineRule="auto"/>
              <w:rPr>
                <w:rFonts w:ascii="Times New Roman" w:hAnsi="Times New Roman" w:eastAsia="Times New Roman" w:cs="Times New Roman"/>
                <w:sz w:val="28"/>
                <w:szCs w:val="28"/>
              </w:rPr>
            </w:pPr>
          </w:p>
        </w:tc>
      </w:tr>
      <w:tr w14:paraId="1EAC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182A0F0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tc>
        <w:tc>
          <w:tcPr>
            <w:tcW w:w="1734" w:type="dxa"/>
          </w:tcPr>
          <w:p w14:paraId="372042DE">
            <w:pPr>
              <w:spacing w:before="150" w:after="150" w:line="240" w:lineRule="auto"/>
              <w:rPr>
                <w:rFonts w:ascii="Times New Roman" w:hAnsi="Times New Roman" w:eastAsia="Times New Roman" w:cs="Times New Roman"/>
                <w:sz w:val="28"/>
                <w:szCs w:val="28"/>
              </w:rPr>
            </w:pPr>
          </w:p>
        </w:tc>
        <w:tc>
          <w:tcPr>
            <w:tcW w:w="4020" w:type="dxa"/>
          </w:tcPr>
          <w:p w14:paraId="1AE43B34">
            <w:pPr>
              <w:widowControl w:val="0"/>
              <w:shd w:val="clear" w:color="auto" w:fill="FFFFFF"/>
              <w:autoSpaceDE w:val="0"/>
              <w:autoSpaceDN w:val="0"/>
              <w:adjustRightInd w:val="0"/>
              <w:spacing w:before="60" w:after="0" w:line="240" w:lineRule="auto"/>
              <w:rPr>
                <w:rFonts w:ascii="Times New Roman" w:hAnsi="Times New Roman" w:eastAsia="Times New Roman" w:cs="Times New Roman"/>
                <w:color w:val="000000"/>
                <w:sz w:val="28"/>
                <w:szCs w:val="28"/>
                <w:shd w:val="clear" w:color="auto" w:fill="FFFFFF"/>
                <w:lang w:val="ru-RU" w:eastAsia="ru-RU"/>
              </w:rPr>
            </w:pPr>
            <w:r>
              <w:rPr>
                <w:rFonts w:ascii="Times New Roman" w:hAnsi="Times New Roman" w:eastAsia="Times New Roman" w:cs="Times New Roman"/>
                <w:color w:val="000000"/>
                <w:sz w:val="28"/>
                <w:szCs w:val="28"/>
                <w:shd w:val="clear" w:color="auto" w:fill="FFFFFF"/>
                <w:lang w:val="ru-RU" w:eastAsia="ru-RU"/>
              </w:rPr>
              <w:t xml:space="preserve">Підбір та скерування дітей на оздоровлення та відпочинок </w:t>
            </w:r>
          </w:p>
          <w:p w14:paraId="4E5C2A63">
            <w:pPr>
              <w:widowControl w:val="0"/>
              <w:shd w:val="clear" w:color="auto" w:fill="FFFFFF"/>
              <w:autoSpaceDE w:val="0"/>
              <w:autoSpaceDN w:val="0"/>
              <w:adjustRightInd w:val="0"/>
              <w:spacing w:before="60" w:after="0" w:line="240" w:lineRule="auto"/>
              <w:rPr>
                <w:rFonts w:ascii="Times New Roman" w:hAnsi="Times New Roman" w:eastAsia="Times New Roman" w:cs="Times New Roman"/>
                <w:color w:val="000000"/>
                <w:sz w:val="28"/>
                <w:szCs w:val="28"/>
                <w:shd w:val="clear" w:color="auto" w:fill="FFFFFF"/>
                <w:lang w:val="ru-RU" w:eastAsia="ru-RU"/>
              </w:rPr>
            </w:pPr>
            <w:r>
              <w:rPr>
                <w:rFonts w:ascii="Times New Roman" w:hAnsi="Times New Roman" w:eastAsia="Times New Roman" w:cs="Times New Roman"/>
                <w:color w:val="000000"/>
                <w:sz w:val="28"/>
                <w:szCs w:val="28"/>
                <w:shd w:val="clear" w:color="auto" w:fill="FFFFFF"/>
                <w:lang w:val="ru-RU" w:eastAsia="ru-RU"/>
              </w:rPr>
              <w:t>за кошти із обласного та державного бюджетів</w:t>
            </w:r>
          </w:p>
        </w:tc>
        <w:tc>
          <w:tcPr>
            <w:tcW w:w="2345" w:type="dxa"/>
          </w:tcPr>
          <w:p w14:paraId="68EDBFED">
            <w:pPr>
              <w:spacing w:before="150" w:after="150" w:line="240" w:lineRule="auto"/>
              <w:rPr>
                <w:rFonts w:ascii="Times New Roman" w:hAnsi="Times New Roman" w:eastAsia="Times New Roman" w:cs="Times New Roman"/>
                <w:sz w:val="28"/>
                <w:szCs w:val="28"/>
              </w:rPr>
            </w:pPr>
            <w:r>
              <w:rPr>
                <w:rFonts w:ascii="Times New Roman" w:hAnsi="Times New Roman" w:cs="Times New Roman"/>
                <w:sz w:val="28"/>
                <w:szCs w:val="28"/>
              </w:rPr>
              <w:t>Закон України «Про оздоровлення та відпочинок дітей»</w:t>
            </w:r>
          </w:p>
        </w:tc>
        <w:tc>
          <w:tcPr>
            <w:tcW w:w="1050" w:type="dxa"/>
          </w:tcPr>
          <w:p w14:paraId="5F76FB58">
            <w:pPr>
              <w:spacing w:before="150" w:after="150" w:line="240" w:lineRule="auto"/>
              <w:rPr>
                <w:rFonts w:ascii="Times New Roman" w:hAnsi="Times New Roman" w:eastAsia="Times New Roman" w:cs="Times New Roman"/>
                <w:sz w:val="28"/>
                <w:szCs w:val="28"/>
              </w:rPr>
            </w:pPr>
          </w:p>
        </w:tc>
      </w:tr>
      <w:tr w14:paraId="72F1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69" w:type="dxa"/>
            <w:gridSpan w:val="5"/>
          </w:tcPr>
          <w:p w14:paraId="052D316A">
            <w:pPr>
              <w:spacing w:before="150" w:after="150" w:line="240" w:lineRule="auto"/>
              <w:jc w:val="center"/>
              <w:rPr>
                <w:rFonts w:ascii="Times New Roman" w:hAnsi="Times New Roman" w:eastAsia="Times New Roman" w:cs="Times New Roman"/>
                <w:b/>
                <w:sz w:val="28"/>
                <w:szCs w:val="28"/>
              </w:rPr>
            </w:pPr>
            <w:r>
              <w:rPr>
                <w:rFonts w:ascii="Times New Roman" w:hAnsi="Times New Roman" w:cs="Times New Roman"/>
                <w:b/>
                <w:sz w:val="28"/>
                <w:szCs w:val="28"/>
              </w:rPr>
              <w:t>Управління інвестицій та економічного розвитку виконавчого комітету Дрогобицької міської ради</w:t>
            </w:r>
          </w:p>
        </w:tc>
      </w:tr>
      <w:tr w14:paraId="699C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2AE7346B">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734" w:type="dxa"/>
          </w:tcPr>
          <w:p w14:paraId="7F0453A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01370</w:t>
            </w:r>
          </w:p>
        </w:tc>
        <w:tc>
          <w:tcPr>
            <w:tcW w:w="4020" w:type="dxa"/>
          </w:tcPr>
          <w:p w14:paraId="7B5AB6EE">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Видача дублікату дозволу на розміщення зовнішньої реклами</w:t>
            </w:r>
          </w:p>
          <w:p w14:paraId="2628E744">
            <w:pPr>
              <w:spacing w:before="150" w:after="150" w:line="240" w:lineRule="auto"/>
              <w:rPr>
                <w:rFonts w:ascii="Times New Roman" w:hAnsi="Times New Roman" w:eastAsia="Times New Roman" w:cs="Times New Roman"/>
                <w:sz w:val="28"/>
                <w:szCs w:val="28"/>
              </w:rPr>
            </w:pPr>
          </w:p>
        </w:tc>
        <w:tc>
          <w:tcPr>
            <w:tcW w:w="2345" w:type="dxa"/>
          </w:tcPr>
          <w:p w14:paraId="06C75447">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Закони України «</w:t>
            </w:r>
            <w:r>
              <w:rPr>
                <w:rFonts w:ascii="Times New Roman" w:hAnsi="Times New Roman" w:cs="Times New Roman"/>
                <w:sz w:val="28"/>
                <w:szCs w:val="28"/>
              </w:rPr>
              <w:t>Про рекламу»</w:t>
            </w:r>
          </w:p>
        </w:tc>
        <w:tc>
          <w:tcPr>
            <w:tcW w:w="1050" w:type="dxa"/>
          </w:tcPr>
          <w:p w14:paraId="425DD7A0">
            <w:pPr>
              <w:spacing w:before="150" w:after="150" w:line="240" w:lineRule="auto"/>
              <w:rPr>
                <w:rFonts w:ascii="Times New Roman" w:hAnsi="Times New Roman" w:eastAsia="Times New Roman" w:cs="Times New Roman"/>
                <w:sz w:val="28"/>
                <w:szCs w:val="28"/>
              </w:rPr>
            </w:pPr>
          </w:p>
        </w:tc>
      </w:tr>
      <w:tr w14:paraId="71B2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67033F3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1734" w:type="dxa"/>
          </w:tcPr>
          <w:p w14:paraId="1D5E2E4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02075</w:t>
            </w:r>
          </w:p>
        </w:tc>
        <w:tc>
          <w:tcPr>
            <w:tcW w:w="4020" w:type="dxa"/>
          </w:tcPr>
          <w:p w14:paraId="24B05B2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Прийняття рішення про продовження строку пріоритету на місце розташування рекламного засобу</w:t>
            </w:r>
          </w:p>
          <w:p w14:paraId="3C26EB35">
            <w:pPr>
              <w:spacing w:before="150" w:after="150" w:line="240" w:lineRule="auto"/>
              <w:rPr>
                <w:rFonts w:ascii="Times New Roman" w:hAnsi="Times New Roman" w:eastAsia="Times New Roman" w:cs="Times New Roman"/>
                <w:sz w:val="28"/>
                <w:szCs w:val="28"/>
              </w:rPr>
            </w:pPr>
          </w:p>
        </w:tc>
        <w:tc>
          <w:tcPr>
            <w:tcW w:w="2345" w:type="dxa"/>
          </w:tcPr>
          <w:p w14:paraId="37796090">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3976038A">
            <w:pPr>
              <w:spacing w:before="150" w:after="150" w:line="240" w:lineRule="auto"/>
              <w:rPr>
                <w:rFonts w:ascii="Times New Roman" w:hAnsi="Times New Roman" w:eastAsia="Times New Roman" w:cs="Times New Roman"/>
                <w:sz w:val="28"/>
                <w:szCs w:val="28"/>
              </w:rPr>
            </w:pPr>
          </w:p>
        </w:tc>
      </w:tr>
      <w:tr w14:paraId="4D93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413635CB">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1734" w:type="dxa"/>
          </w:tcPr>
          <w:p w14:paraId="41F6F746">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00186</w:t>
            </w:r>
          </w:p>
        </w:tc>
        <w:tc>
          <w:tcPr>
            <w:tcW w:w="4020" w:type="dxa"/>
          </w:tcPr>
          <w:p w14:paraId="59F8FCE3">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Видача дозволу на розміщення зовнішньої реклами у межах населеного пункту (продовження)</w:t>
            </w:r>
          </w:p>
          <w:p w14:paraId="3393F4C0">
            <w:pPr>
              <w:spacing w:before="150" w:after="150" w:line="240" w:lineRule="auto"/>
              <w:rPr>
                <w:rFonts w:ascii="Times New Roman" w:hAnsi="Times New Roman" w:eastAsia="Times New Roman" w:cs="Times New Roman"/>
                <w:sz w:val="28"/>
                <w:szCs w:val="28"/>
              </w:rPr>
            </w:pPr>
          </w:p>
        </w:tc>
        <w:tc>
          <w:tcPr>
            <w:tcW w:w="2345" w:type="dxa"/>
          </w:tcPr>
          <w:p w14:paraId="22F698C4">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1356680C">
            <w:pPr>
              <w:spacing w:before="150" w:after="150" w:line="240" w:lineRule="auto"/>
              <w:rPr>
                <w:rFonts w:ascii="Times New Roman" w:hAnsi="Times New Roman" w:eastAsia="Times New Roman" w:cs="Times New Roman"/>
                <w:sz w:val="28"/>
                <w:szCs w:val="28"/>
              </w:rPr>
            </w:pPr>
          </w:p>
        </w:tc>
      </w:tr>
      <w:tr w14:paraId="0AF9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485CD39E">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1734" w:type="dxa"/>
          </w:tcPr>
          <w:p w14:paraId="3A30C789">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00187</w:t>
            </w:r>
          </w:p>
        </w:tc>
        <w:tc>
          <w:tcPr>
            <w:tcW w:w="4020" w:type="dxa"/>
          </w:tcPr>
          <w:p w14:paraId="37ED3D5C">
            <w:pPr>
              <w:spacing w:before="150" w:after="150" w:line="240" w:lineRule="auto"/>
              <w:rPr>
                <w:rFonts w:ascii="Times New Roman" w:hAnsi="Times New Roman" w:eastAsia="Times New Roman" w:cs="Times New Roman"/>
                <w:sz w:val="28"/>
                <w:szCs w:val="28"/>
              </w:rPr>
            </w:pPr>
            <w:r>
              <w:rPr>
                <w:rFonts w:ascii="Times New Roman" w:hAnsi="Times New Roman" w:cs="Times New Roman"/>
                <w:sz w:val="28"/>
                <w:szCs w:val="28"/>
              </w:rPr>
              <w:t>Анулювання дозволу на розміщення зовнішньої реклами</w:t>
            </w:r>
          </w:p>
        </w:tc>
        <w:tc>
          <w:tcPr>
            <w:tcW w:w="2345" w:type="dxa"/>
          </w:tcPr>
          <w:p w14:paraId="5F8A4A62">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20AD6E61">
            <w:pPr>
              <w:spacing w:before="150" w:after="150" w:line="240" w:lineRule="auto"/>
              <w:rPr>
                <w:rFonts w:ascii="Times New Roman" w:hAnsi="Times New Roman" w:eastAsia="Times New Roman" w:cs="Times New Roman"/>
                <w:sz w:val="28"/>
                <w:szCs w:val="28"/>
              </w:rPr>
            </w:pPr>
          </w:p>
        </w:tc>
      </w:tr>
      <w:tr w14:paraId="3EBA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2FCBD909">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1734" w:type="dxa"/>
          </w:tcPr>
          <w:p w14:paraId="165D5B1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00184</w:t>
            </w:r>
          </w:p>
        </w:tc>
        <w:tc>
          <w:tcPr>
            <w:tcW w:w="4020" w:type="dxa"/>
          </w:tcPr>
          <w:p w14:paraId="0D42F3C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Переоформлення дозволу на розміщення зовнішньої реклами</w:t>
            </w:r>
          </w:p>
          <w:p w14:paraId="5EC41084">
            <w:pPr>
              <w:spacing w:before="150" w:after="150" w:line="240" w:lineRule="auto"/>
              <w:rPr>
                <w:rFonts w:ascii="Times New Roman" w:hAnsi="Times New Roman" w:eastAsia="Times New Roman" w:cs="Times New Roman"/>
                <w:sz w:val="28"/>
                <w:szCs w:val="28"/>
              </w:rPr>
            </w:pPr>
          </w:p>
        </w:tc>
        <w:tc>
          <w:tcPr>
            <w:tcW w:w="2345" w:type="dxa"/>
          </w:tcPr>
          <w:p w14:paraId="7A8921CC">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69B4353B">
            <w:pPr>
              <w:spacing w:before="150" w:after="150" w:line="240" w:lineRule="auto"/>
              <w:rPr>
                <w:rFonts w:ascii="Times New Roman" w:hAnsi="Times New Roman" w:eastAsia="Times New Roman" w:cs="Times New Roman"/>
                <w:sz w:val="28"/>
                <w:szCs w:val="28"/>
              </w:rPr>
            </w:pPr>
          </w:p>
        </w:tc>
      </w:tr>
      <w:tr w14:paraId="7AD7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1E86F226">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1734" w:type="dxa"/>
          </w:tcPr>
          <w:p w14:paraId="431EF4CF">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00183</w:t>
            </w:r>
          </w:p>
        </w:tc>
        <w:tc>
          <w:tcPr>
            <w:tcW w:w="4020" w:type="dxa"/>
          </w:tcPr>
          <w:p w14:paraId="15F17EE6">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Видача дозволу на розміщення зовнішньої реклами у межах населеного пункту</w:t>
            </w:r>
          </w:p>
          <w:p w14:paraId="06DCF901">
            <w:pPr>
              <w:spacing w:before="150" w:after="150" w:line="240" w:lineRule="auto"/>
              <w:rPr>
                <w:rFonts w:ascii="Times New Roman" w:hAnsi="Times New Roman" w:eastAsia="Times New Roman" w:cs="Times New Roman"/>
                <w:sz w:val="28"/>
                <w:szCs w:val="28"/>
              </w:rPr>
            </w:pPr>
          </w:p>
        </w:tc>
        <w:tc>
          <w:tcPr>
            <w:tcW w:w="2345" w:type="dxa"/>
          </w:tcPr>
          <w:p w14:paraId="708413C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1DFF4640">
            <w:pPr>
              <w:spacing w:before="150" w:after="150" w:line="240" w:lineRule="auto"/>
              <w:rPr>
                <w:rFonts w:ascii="Times New Roman" w:hAnsi="Times New Roman" w:eastAsia="Times New Roman" w:cs="Times New Roman"/>
                <w:sz w:val="28"/>
                <w:szCs w:val="28"/>
              </w:rPr>
            </w:pPr>
          </w:p>
        </w:tc>
      </w:tr>
      <w:tr w14:paraId="57AB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2D929B8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tc>
        <w:tc>
          <w:tcPr>
            <w:tcW w:w="1734" w:type="dxa"/>
          </w:tcPr>
          <w:p w14:paraId="734525DA">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01720</w:t>
            </w:r>
          </w:p>
        </w:tc>
        <w:tc>
          <w:tcPr>
            <w:tcW w:w="4020" w:type="dxa"/>
          </w:tcPr>
          <w:p w14:paraId="44E57A7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Прийняття рішення про встановлення пріоритету заявника на місце розташування рекламного засобу</w:t>
            </w:r>
          </w:p>
          <w:p w14:paraId="6DC13F76">
            <w:pPr>
              <w:spacing w:before="150" w:after="150" w:line="240" w:lineRule="auto"/>
              <w:rPr>
                <w:rFonts w:ascii="Times New Roman" w:hAnsi="Times New Roman" w:eastAsia="Times New Roman" w:cs="Times New Roman"/>
                <w:sz w:val="28"/>
                <w:szCs w:val="28"/>
              </w:rPr>
            </w:pPr>
          </w:p>
        </w:tc>
        <w:tc>
          <w:tcPr>
            <w:tcW w:w="2345" w:type="dxa"/>
          </w:tcPr>
          <w:p w14:paraId="6FC2202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29BD44DB">
            <w:pPr>
              <w:spacing w:before="150" w:after="150" w:line="240" w:lineRule="auto"/>
              <w:rPr>
                <w:rFonts w:ascii="Times New Roman" w:hAnsi="Times New Roman" w:eastAsia="Times New Roman" w:cs="Times New Roman"/>
                <w:sz w:val="28"/>
                <w:szCs w:val="28"/>
              </w:rPr>
            </w:pPr>
          </w:p>
        </w:tc>
      </w:tr>
      <w:tr w14:paraId="4761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2A43458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8.</w:t>
            </w:r>
          </w:p>
        </w:tc>
        <w:tc>
          <w:tcPr>
            <w:tcW w:w="1734" w:type="dxa"/>
          </w:tcPr>
          <w:p w14:paraId="7F970469">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01454</w:t>
            </w:r>
          </w:p>
        </w:tc>
        <w:tc>
          <w:tcPr>
            <w:tcW w:w="4020" w:type="dxa"/>
          </w:tcPr>
          <w:p w14:paraId="7A2D556F">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Реєстрація пасіки</w:t>
            </w:r>
          </w:p>
        </w:tc>
        <w:tc>
          <w:tcPr>
            <w:tcW w:w="2345" w:type="dxa"/>
          </w:tcPr>
          <w:p w14:paraId="290C0BD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Закон України «Про бджільництво»</w:t>
            </w:r>
          </w:p>
        </w:tc>
        <w:tc>
          <w:tcPr>
            <w:tcW w:w="1050" w:type="dxa"/>
          </w:tcPr>
          <w:p w14:paraId="1DAE2D25">
            <w:pPr>
              <w:spacing w:before="150" w:after="150" w:line="240" w:lineRule="auto"/>
              <w:rPr>
                <w:rFonts w:ascii="Times New Roman" w:hAnsi="Times New Roman" w:eastAsia="Times New Roman" w:cs="Times New Roman"/>
                <w:sz w:val="28"/>
                <w:szCs w:val="28"/>
              </w:rPr>
            </w:pPr>
          </w:p>
        </w:tc>
      </w:tr>
      <w:tr w14:paraId="47C8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40DC199B">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9.</w:t>
            </w:r>
          </w:p>
        </w:tc>
        <w:tc>
          <w:tcPr>
            <w:tcW w:w="1734" w:type="dxa"/>
          </w:tcPr>
          <w:p w14:paraId="45C8D0EA">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01864</w:t>
            </w:r>
          </w:p>
        </w:tc>
        <w:tc>
          <w:tcPr>
            <w:tcW w:w="4020" w:type="dxa"/>
          </w:tcPr>
          <w:p w14:paraId="7851BDA3">
            <w:pPr>
              <w:shd w:val="clear" w:color="auto" w:fill="FFFFFF"/>
              <w:spacing w:before="60" w:after="60" w:line="240" w:lineRule="auto"/>
              <w:rPr>
                <w:rFonts w:ascii="Times New Roman" w:hAnsi="Times New Roman" w:eastAsia="Times New Roman" w:cs="Times New Roman"/>
                <w:bCs/>
                <w:caps/>
                <w:color w:val="000000"/>
                <w:sz w:val="28"/>
                <w:szCs w:val="28"/>
                <w:lang w:eastAsia="ru-RU"/>
              </w:rPr>
            </w:pPr>
            <w:bookmarkStart w:id="0" w:name="_Hlk169181136"/>
            <w:r>
              <w:rPr>
                <w:rFonts w:ascii="Times New Roman" w:hAnsi="Times New Roman" w:eastAsia="Times New Roman" w:cs="Times New Roman"/>
                <w:bCs/>
                <w:color w:val="000000"/>
                <w:sz w:val="28"/>
                <w:szCs w:val="28"/>
                <w:shd w:val="clear" w:color="auto" w:fill="FFFFFF"/>
                <w:lang w:eastAsia="ru-RU"/>
              </w:rPr>
              <w:t>Видачадовідки про реєстрацію пасіки із зазначенням кількості наявних бджолосімей</w:t>
            </w:r>
          </w:p>
          <w:bookmarkEnd w:id="0"/>
          <w:p w14:paraId="75011B07">
            <w:pPr>
              <w:spacing w:before="150" w:after="150" w:line="240" w:lineRule="auto"/>
              <w:rPr>
                <w:rFonts w:ascii="Times New Roman" w:hAnsi="Times New Roman" w:eastAsia="Times New Roman" w:cs="Times New Roman"/>
                <w:sz w:val="28"/>
                <w:szCs w:val="28"/>
              </w:rPr>
            </w:pPr>
          </w:p>
        </w:tc>
        <w:tc>
          <w:tcPr>
            <w:tcW w:w="2345" w:type="dxa"/>
          </w:tcPr>
          <w:p w14:paraId="0B531B0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5766AB18">
            <w:pPr>
              <w:spacing w:before="150" w:after="150" w:line="240" w:lineRule="auto"/>
              <w:rPr>
                <w:rFonts w:ascii="Times New Roman" w:hAnsi="Times New Roman" w:eastAsia="Times New Roman" w:cs="Times New Roman"/>
                <w:sz w:val="28"/>
                <w:szCs w:val="28"/>
              </w:rPr>
            </w:pPr>
          </w:p>
        </w:tc>
      </w:tr>
      <w:tr w14:paraId="31CB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69" w:type="dxa"/>
            <w:gridSpan w:val="5"/>
          </w:tcPr>
          <w:p w14:paraId="1B6CA155">
            <w:pPr>
              <w:spacing w:before="150" w:after="150" w:line="240" w:lineRule="auto"/>
              <w:jc w:val="center"/>
              <w:rPr>
                <w:rFonts w:ascii="Times New Roman" w:hAnsi="Times New Roman" w:eastAsia="Times New Roman" w:cs="Times New Roman"/>
                <w:b/>
                <w:sz w:val="28"/>
                <w:szCs w:val="28"/>
              </w:rPr>
            </w:pPr>
            <w:r>
              <w:rPr>
                <w:rFonts w:ascii="Times New Roman" w:hAnsi="Times New Roman" w:cs="Times New Roman"/>
                <w:b/>
                <w:sz w:val="28"/>
                <w:szCs w:val="28"/>
              </w:rPr>
              <w:t>Відділ з питань мобілізаційної, оборонної роботи та взаємодії з правоохоронними органами виконавчого комітету Дрогобицької міської ради</w:t>
            </w:r>
          </w:p>
        </w:tc>
      </w:tr>
      <w:tr w14:paraId="153E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58F13DB7">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734" w:type="dxa"/>
          </w:tcPr>
          <w:p w14:paraId="5849BB9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001417</w:t>
            </w:r>
          </w:p>
        </w:tc>
        <w:tc>
          <w:tcPr>
            <w:tcW w:w="4020" w:type="dxa"/>
          </w:tcPr>
          <w:p w14:paraId="51A7AE46">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Взяття на військовий облік призовників</w:t>
            </w:r>
          </w:p>
          <w:p w14:paraId="2763B9B1">
            <w:pPr>
              <w:spacing w:before="150" w:after="150" w:line="240" w:lineRule="auto"/>
              <w:rPr>
                <w:rFonts w:ascii="Times New Roman" w:hAnsi="Times New Roman" w:eastAsia="Times New Roman" w:cs="Times New Roman"/>
                <w:sz w:val="28"/>
                <w:szCs w:val="28"/>
              </w:rPr>
            </w:pPr>
          </w:p>
        </w:tc>
        <w:tc>
          <w:tcPr>
            <w:tcW w:w="2345" w:type="dxa"/>
          </w:tcPr>
          <w:p w14:paraId="71309BC4">
            <w:pPr>
              <w:spacing w:before="150" w:after="150" w:line="240" w:lineRule="auto"/>
              <w:rPr>
                <w:rFonts w:ascii="Times New Roman" w:hAnsi="Times New Roman" w:eastAsia="Times New Roman" w:cs="Times New Roman"/>
                <w:sz w:val="28"/>
                <w:szCs w:val="28"/>
              </w:rPr>
            </w:pPr>
            <w:r>
              <w:rPr>
                <w:rFonts w:ascii="Times New Roman" w:hAnsi="Times New Roman" w:cs="Times New Roman"/>
                <w:sz w:val="28"/>
                <w:szCs w:val="28"/>
              </w:rPr>
              <w:t>Закон України "Про військовий обов'язок і військову службу"</w:t>
            </w:r>
          </w:p>
        </w:tc>
        <w:tc>
          <w:tcPr>
            <w:tcW w:w="1050" w:type="dxa"/>
          </w:tcPr>
          <w:p w14:paraId="579999D5">
            <w:pPr>
              <w:spacing w:before="150" w:after="150" w:line="240" w:lineRule="auto"/>
              <w:rPr>
                <w:rFonts w:ascii="Times New Roman" w:hAnsi="Times New Roman" w:eastAsia="Times New Roman" w:cs="Times New Roman"/>
                <w:sz w:val="28"/>
                <w:szCs w:val="28"/>
              </w:rPr>
            </w:pPr>
          </w:p>
        </w:tc>
      </w:tr>
      <w:tr w14:paraId="6812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68570AC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1734" w:type="dxa"/>
          </w:tcPr>
          <w:p w14:paraId="65E8276B">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002410</w:t>
            </w:r>
          </w:p>
        </w:tc>
        <w:tc>
          <w:tcPr>
            <w:tcW w:w="4020" w:type="dxa"/>
          </w:tcPr>
          <w:p w14:paraId="6F80E423">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Внесення змін облікових даних призовників та військовозобов’язаних </w:t>
            </w:r>
          </w:p>
          <w:p w14:paraId="27A2E128">
            <w:pPr>
              <w:spacing w:before="150" w:after="150" w:line="240" w:lineRule="auto"/>
              <w:rPr>
                <w:rFonts w:ascii="Times New Roman" w:hAnsi="Times New Roman" w:eastAsia="Times New Roman" w:cs="Times New Roman"/>
                <w:sz w:val="28"/>
                <w:szCs w:val="28"/>
              </w:rPr>
            </w:pPr>
          </w:p>
        </w:tc>
        <w:tc>
          <w:tcPr>
            <w:tcW w:w="2345" w:type="dxa"/>
          </w:tcPr>
          <w:p w14:paraId="56DA7454">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332DB8DE">
            <w:pPr>
              <w:spacing w:before="150" w:after="150" w:line="240" w:lineRule="auto"/>
              <w:rPr>
                <w:rFonts w:ascii="Times New Roman" w:hAnsi="Times New Roman" w:eastAsia="Times New Roman" w:cs="Times New Roman"/>
                <w:sz w:val="28"/>
                <w:szCs w:val="28"/>
              </w:rPr>
            </w:pPr>
          </w:p>
        </w:tc>
      </w:tr>
      <w:tr w14:paraId="241D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4638498C">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1734" w:type="dxa"/>
          </w:tcPr>
          <w:p w14:paraId="77676BBC">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001419</w:t>
            </w:r>
          </w:p>
        </w:tc>
        <w:tc>
          <w:tcPr>
            <w:tcW w:w="4020" w:type="dxa"/>
          </w:tcPr>
          <w:p w14:paraId="53E258DA">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Взяття на облік військовозобов’</w:t>
            </w:r>
            <w:r>
              <w:rPr>
                <w:rFonts w:ascii="Times New Roman" w:hAnsi="Times New Roman" w:eastAsia="Times New Roman" w:cs="Times New Roman"/>
                <w:sz w:val="28"/>
                <w:szCs w:val="28"/>
                <w:lang w:val="en-US" w:eastAsia="ru-RU"/>
              </w:rPr>
              <w:t>язаних</w:t>
            </w:r>
          </w:p>
          <w:p w14:paraId="60EF8C16">
            <w:pPr>
              <w:spacing w:before="150" w:after="150" w:line="240" w:lineRule="auto"/>
              <w:rPr>
                <w:rFonts w:ascii="Times New Roman" w:hAnsi="Times New Roman" w:eastAsia="Times New Roman" w:cs="Times New Roman"/>
                <w:sz w:val="28"/>
                <w:szCs w:val="28"/>
              </w:rPr>
            </w:pPr>
          </w:p>
        </w:tc>
        <w:tc>
          <w:tcPr>
            <w:tcW w:w="2345" w:type="dxa"/>
          </w:tcPr>
          <w:p w14:paraId="6AA559F7">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25621911">
            <w:pPr>
              <w:spacing w:before="150" w:after="150" w:line="240" w:lineRule="auto"/>
              <w:rPr>
                <w:rFonts w:ascii="Times New Roman" w:hAnsi="Times New Roman" w:eastAsia="Times New Roman" w:cs="Times New Roman"/>
                <w:sz w:val="28"/>
                <w:szCs w:val="28"/>
              </w:rPr>
            </w:pPr>
          </w:p>
        </w:tc>
      </w:tr>
      <w:tr w14:paraId="3ABB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69" w:type="dxa"/>
            <w:gridSpan w:val="5"/>
          </w:tcPr>
          <w:p w14:paraId="1F83A6A1">
            <w:pPr>
              <w:widowControl w:val="0"/>
              <w:shd w:val="clear" w:color="auto" w:fill="FFFFFF"/>
              <w:autoSpaceDE w:val="0"/>
              <w:autoSpaceDN w:val="0"/>
              <w:adjustRightInd w:val="0"/>
              <w:spacing w:after="0" w:line="240" w:lineRule="auto"/>
              <w:jc w:val="center"/>
              <w:rPr>
                <w:rFonts w:ascii="Times New Roman" w:hAnsi="Times New Roman" w:eastAsia="Calibri" w:cs="Times New Roman"/>
                <w:b/>
                <w:color w:val="000000"/>
                <w:sz w:val="28"/>
                <w:szCs w:val="28"/>
                <w:lang w:eastAsia="ru-RU"/>
              </w:rPr>
            </w:pPr>
            <w:r>
              <w:rPr>
                <w:rFonts w:ascii="Times New Roman" w:hAnsi="Times New Roman" w:eastAsia="Calibri" w:cs="Times New Roman"/>
                <w:b/>
                <w:color w:val="000000"/>
                <w:sz w:val="28"/>
                <w:szCs w:val="28"/>
                <w:lang w:eastAsia="ru-RU"/>
              </w:rPr>
              <w:t>Відділ з питань фізичної культури та спорту</w:t>
            </w:r>
          </w:p>
          <w:p w14:paraId="5E329DCA">
            <w:pPr>
              <w:widowControl w:val="0"/>
              <w:shd w:val="clear" w:color="auto" w:fill="FFFFFF"/>
              <w:autoSpaceDE w:val="0"/>
              <w:autoSpaceDN w:val="0"/>
              <w:adjustRightInd w:val="0"/>
              <w:spacing w:after="0" w:line="240" w:lineRule="auto"/>
              <w:jc w:val="center"/>
              <w:rPr>
                <w:rFonts w:ascii="Times New Roman" w:hAnsi="Times New Roman" w:eastAsia="Times New Roman" w:cs="Times New Roman"/>
                <w:b/>
                <w:color w:val="000000"/>
                <w:sz w:val="28"/>
                <w:szCs w:val="28"/>
                <w:lang w:eastAsia="ru-RU"/>
              </w:rPr>
            </w:pPr>
            <w:r>
              <w:rPr>
                <w:rFonts w:ascii="Times New Roman" w:hAnsi="Times New Roman" w:eastAsia="Calibri" w:cs="Times New Roman"/>
                <w:b/>
                <w:color w:val="000000"/>
                <w:sz w:val="28"/>
                <w:szCs w:val="28"/>
                <w:lang w:eastAsia="ru-RU"/>
              </w:rPr>
              <w:t>управління у справах сім</w:t>
            </w:r>
            <w:r>
              <w:rPr>
                <w:rFonts w:ascii="Times New Roman" w:hAnsi="Times New Roman" w:eastAsia="Calibri" w:cs="Times New Roman"/>
                <w:b/>
                <w:color w:val="000000"/>
                <w:sz w:val="28"/>
                <w:szCs w:val="28"/>
                <w:lang w:val="ru-RU" w:eastAsia="ru-RU"/>
              </w:rPr>
              <w:t>’</w:t>
            </w:r>
            <w:r>
              <w:rPr>
                <w:rFonts w:ascii="Times New Roman" w:hAnsi="Times New Roman" w:eastAsia="Calibri" w:cs="Times New Roman"/>
                <w:b/>
                <w:color w:val="000000"/>
                <w:sz w:val="28"/>
                <w:szCs w:val="28"/>
                <w:lang w:eastAsia="ru-RU"/>
              </w:rPr>
              <w:t>ї, молоді та спорту</w:t>
            </w:r>
          </w:p>
          <w:p w14:paraId="18B0588D">
            <w:pPr>
              <w:widowControl w:val="0"/>
              <w:shd w:val="clear" w:color="auto" w:fill="FFFFFF"/>
              <w:autoSpaceDE w:val="0"/>
              <w:autoSpaceDN w:val="0"/>
              <w:adjustRightInd w:val="0"/>
              <w:spacing w:after="0" w:line="240" w:lineRule="auto"/>
              <w:jc w:val="center"/>
              <w:rPr>
                <w:rFonts w:ascii="Times New Roman" w:hAnsi="Times New Roman" w:eastAsia="Calibri" w:cs="Times New Roman"/>
                <w:color w:val="000000"/>
                <w:sz w:val="28"/>
                <w:szCs w:val="28"/>
                <w:lang w:eastAsia="ru-RU"/>
              </w:rPr>
            </w:pPr>
            <w:r>
              <w:rPr>
                <w:rFonts w:ascii="Times New Roman" w:hAnsi="Times New Roman" w:eastAsia="Calibri" w:cs="Times New Roman"/>
                <w:b/>
                <w:color w:val="000000"/>
                <w:sz w:val="28"/>
                <w:szCs w:val="28"/>
                <w:lang w:eastAsia="ru-RU"/>
              </w:rPr>
              <w:t>виконавчого комітету Дрогобицької міської ради</w:t>
            </w:r>
          </w:p>
        </w:tc>
      </w:tr>
      <w:tr w14:paraId="6209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396E4D2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734" w:type="dxa"/>
          </w:tcPr>
          <w:p w14:paraId="2CA35A77">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01252</w:t>
            </w:r>
          </w:p>
        </w:tc>
        <w:tc>
          <w:tcPr>
            <w:tcW w:w="4020" w:type="dxa"/>
          </w:tcPr>
          <w:p w14:paraId="04EE2766">
            <w:pPr>
              <w:widowControl w:val="0"/>
              <w:shd w:val="clear" w:color="auto" w:fill="FFFFFF"/>
              <w:autoSpaceDE w:val="0"/>
              <w:autoSpaceDN w:val="0"/>
              <w:adjustRightInd w:val="0"/>
              <w:spacing w:before="60" w:after="60" w:line="240" w:lineRule="auto"/>
              <w:rPr>
                <w:rFonts w:ascii="Times New Roman" w:hAnsi="Times New Roman" w:eastAsia="Calibri" w:cs="Times New Roman"/>
                <w:bCs/>
                <w:caps/>
                <w:color w:val="000000"/>
                <w:sz w:val="28"/>
                <w:szCs w:val="28"/>
                <w:lang w:eastAsia="ru-RU"/>
              </w:rPr>
            </w:pPr>
            <w:r>
              <w:rPr>
                <w:rFonts w:ascii="Times New Roman" w:hAnsi="Times New Roman" w:eastAsia="Calibri" w:cs="Times New Roman"/>
                <w:bCs/>
                <w:color w:val="000000"/>
                <w:sz w:val="28"/>
                <w:szCs w:val="28"/>
                <w:lang w:eastAsia="ru-RU"/>
              </w:rPr>
              <w:t>Присвоєння спортивних розрядів спортсменам:</w:t>
            </w:r>
          </w:p>
          <w:p w14:paraId="5F619C8B">
            <w:pPr>
              <w:widowControl w:val="0"/>
              <w:shd w:val="clear" w:color="auto" w:fill="FFFFFF"/>
              <w:autoSpaceDE w:val="0"/>
              <w:autoSpaceDN w:val="0"/>
              <w:adjustRightInd w:val="0"/>
              <w:spacing w:before="60" w:after="60" w:line="240" w:lineRule="auto"/>
              <w:rPr>
                <w:rFonts w:ascii="Times New Roman" w:hAnsi="Times New Roman" w:eastAsia="Calibri" w:cs="Times New Roman"/>
                <w:bCs/>
                <w:caps/>
                <w:color w:val="000000"/>
                <w:sz w:val="28"/>
                <w:szCs w:val="28"/>
                <w:lang w:eastAsia="ru-RU"/>
              </w:rPr>
            </w:pPr>
            <w:r>
              <w:rPr>
                <w:rFonts w:ascii="Times New Roman" w:hAnsi="Times New Roman" w:eastAsia="Calibri" w:cs="Times New Roman"/>
                <w:bCs/>
                <w:color w:val="000000"/>
                <w:sz w:val="28"/>
                <w:szCs w:val="28"/>
                <w:lang w:eastAsia="ru-RU"/>
              </w:rPr>
              <w:t xml:space="preserve"> іі та ііі спортивний розряд,  і,іі,ііі юнацький розряд</w:t>
            </w:r>
          </w:p>
        </w:tc>
        <w:tc>
          <w:tcPr>
            <w:tcW w:w="2345" w:type="dxa"/>
          </w:tcPr>
          <w:p w14:paraId="4A4234F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Закон України «Про фізичну культуру і спорт»</w:t>
            </w:r>
          </w:p>
        </w:tc>
        <w:tc>
          <w:tcPr>
            <w:tcW w:w="1050" w:type="dxa"/>
          </w:tcPr>
          <w:p w14:paraId="2472B1BD">
            <w:pPr>
              <w:spacing w:before="150" w:after="150" w:line="240" w:lineRule="auto"/>
              <w:rPr>
                <w:rFonts w:ascii="Times New Roman" w:hAnsi="Times New Roman" w:eastAsia="Times New Roman" w:cs="Times New Roman"/>
                <w:sz w:val="28"/>
                <w:szCs w:val="28"/>
              </w:rPr>
            </w:pPr>
          </w:p>
        </w:tc>
      </w:tr>
      <w:tr w14:paraId="5CA4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69" w:type="dxa"/>
            <w:gridSpan w:val="5"/>
          </w:tcPr>
          <w:p w14:paraId="69FC72B9">
            <w:pPr>
              <w:spacing w:before="150" w:after="15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Відділ діяльності ради Дрогобицької міської ради</w:t>
            </w:r>
          </w:p>
          <w:p w14:paraId="4B42E03D">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Загальний відділ виконавчого комітету Дрогобицької міської ради</w:t>
            </w:r>
          </w:p>
        </w:tc>
      </w:tr>
      <w:tr w14:paraId="72DF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011705D4">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734" w:type="dxa"/>
          </w:tcPr>
          <w:p w14:paraId="6888E406">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02003</w:t>
            </w:r>
          </w:p>
        </w:tc>
        <w:tc>
          <w:tcPr>
            <w:tcW w:w="4020" w:type="dxa"/>
          </w:tcPr>
          <w:p w14:paraId="17B2350A">
            <w:pPr>
              <w:widowControl w:val="0"/>
              <w:autoSpaceDE w:val="0"/>
              <w:autoSpaceDN w:val="0"/>
              <w:adjustRightInd w:val="0"/>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color w:val="1F1F1F"/>
                <w:sz w:val="28"/>
                <w:szCs w:val="28"/>
                <w:shd w:val="clear" w:color="auto" w:fill="FFFFFF"/>
                <w:lang w:eastAsia="ru-RU"/>
              </w:rPr>
              <w:t>Надання копії (витягу з) рішення сесії, селищної, міської ради, копії (витягу з) рішення виконавчого комітету сільської, селищної, міської ради, копії (витягу з) протоколу сесії пленарного засідання сільської, селищної, міської ради, копії (витягу з) розпорядження сільського, селищного, міського гоолови</w:t>
            </w:r>
          </w:p>
          <w:p w14:paraId="1F2CC2C3">
            <w:pPr>
              <w:spacing w:before="150" w:after="150" w:line="240" w:lineRule="auto"/>
              <w:rPr>
                <w:rFonts w:ascii="Times New Roman" w:hAnsi="Times New Roman" w:eastAsia="Times New Roman" w:cs="Times New Roman"/>
                <w:sz w:val="28"/>
                <w:szCs w:val="28"/>
                <w:highlight w:val="yellow"/>
              </w:rPr>
            </w:pPr>
          </w:p>
        </w:tc>
        <w:tc>
          <w:tcPr>
            <w:tcW w:w="2345" w:type="dxa"/>
          </w:tcPr>
          <w:p w14:paraId="7A0C797E">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color w:val="1F1F1F"/>
                <w:sz w:val="28"/>
                <w:szCs w:val="28"/>
                <w:shd w:val="clear" w:color="auto" w:fill="FFFFFF"/>
              </w:rPr>
              <w:t>Закон України "Про звернення громадян" ст. 5</w:t>
            </w:r>
          </w:p>
        </w:tc>
        <w:tc>
          <w:tcPr>
            <w:tcW w:w="1050" w:type="dxa"/>
          </w:tcPr>
          <w:p w14:paraId="540FEE03">
            <w:pPr>
              <w:spacing w:before="150" w:after="150" w:line="240" w:lineRule="auto"/>
              <w:rPr>
                <w:rFonts w:ascii="Times New Roman" w:hAnsi="Times New Roman" w:eastAsia="Times New Roman" w:cs="Times New Roman"/>
                <w:sz w:val="28"/>
                <w:szCs w:val="28"/>
              </w:rPr>
            </w:pPr>
          </w:p>
        </w:tc>
      </w:tr>
      <w:tr w14:paraId="44D0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69" w:type="dxa"/>
            <w:gridSpan w:val="5"/>
          </w:tcPr>
          <w:p w14:paraId="39433C6B">
            <w:pPr>
              <w:spacing w:before="150" w:after="15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Управління майна громади виконавчих органів Дрогобицької міської ради</w:t>
            </w:r>
          </w:p>
        </w:tc>
      </w:tr>
      <w:tr w14:paraId="56A8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03BB206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734" w:type="dxa"/>
          </w:tcPr>
          <w:p w14:paraId="0AB9C050">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00199</w:t>
            </w:r>
          </w:p>
        </w:tc>
        <w:tc>
          <w:tcPr>
            <w:tcW w:w="4020" w:type="dxa"/>
          </w:tcPr>
          <w:p w14:paraId="0FD39D31">
            <w:pPr>
              <w:spacing w:after="12" w:line="270" w:lineRule="auto"/>
              <w:ind w:left="573" w:hanging="1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Надання дозволу на розроблення проекту землеустрою щодо відведення земельної ділянки під об’єктом нерухомого майна</w:t>
            </w:r>
          </w:p>
        </w:tc>
        <w:tc>
          <w:tcPr>
            <w:tcW w:w="2345" w:type="dxa"/>
          </w:tcPr>
          <w:p w14:paraId="61BF429B">
            <w:pPr>
              <w:spacing w:before="150" w:after="150" w:line="240" w:lineRule="auto"/>
              <w:rPr>
                <w:rFonts w:ascii="Times New Roman" w:hAnsi="Times New Roman" w:eastAsia="Times New Roman" w:cs="Times New Roman"/>
                <w:sz w:val="28"/>
                <w:szCs w:val="28"/>
              </w:rPr>
            </w:pPr>
            <w:r>
              <w:rPr>
                <w:rFonts w:ascii="Times New Roman" w:hAnsi="Times New Roman" w:cs="Times New Roman"/>
                <w:sz w:val="28"/>
                <w:szCs w:val="28"/>
                <w:lang w:eastAsia="ru-RU"/>
              </w:rPr>
              <w:t>Земельний кодекс України</w:t>
            </w:r>
          </w:p>
        </w:tc>
        <w:tc>
          <w:tcPr>
            <w:tcW w:w="1050" w:type="dxa"/>
          </w:tcPr>
          <w:p w14:paraId="3D6D84A5">
            <w:pPr>
              <w:spacing w:before="150" w:after="150" w:line="240" w:lineRule="auto"/>
              <w:rPr>
                <w:rFonts w:ascii="Times New Roman" w:hAnsi="Times New Roman" w:eastAsia="Times New Roman" w:cs="Times New Roman"/>
                <w:sz w:val="28"/>
                <w:szCs w:val="28"/>
              </w:rPr>
            </w:pPr>
          </w:p>
        </w:tc>
      </w:tr>
      <w:tr w14:paraId="1908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5844169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1734" w:type="dxa"/>
          </w:tcPr>
          <w:p w14:paraId="7C0DB62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00208</w:t>
            </w:r>
          </w:p>
        </w:tc>
        <w:tc>
          <w:tcPr>
            <w:tcW w:w="4020" w:type="dxa"/>
          </w:tcPr>
          <w:p w14:paraId="3681E05D">
            <w:pPr>
              <w:shd w:val="clear" w:color="auto" w:fill="FFFFFF"/>
              <w:spacing w:after="0" w:line="240" w:lineRule="auto"/>
              <w:rPr>
                <w:rStyle w:val="13"/>
                <w:b w:val="0"/>
                <w:sz w:val="28"/>
                <w:szCs w:val="28"/>
                <w:u w:val="none"/>
              </w:rPr>
            </w:pPr>
            <w:r>
              <w:rPr>
                <w:rStyle w:val="13"/>
                <w:b w:val="0"/>
                <w:sz w:val="28"/>
                <w:szCs w:val="28"/>
                <w:u w:val="none"/>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p w14:paraId="3FE4BE3D">
            <w:pPr>
              <w:spacing w:before="150" w:after="150" w:line="240" w:lineRule="auto"/>
              <w:rPr>
                <w:rFonts w:ascii="Times New Roman" w:hAnsi="Times New Roman" w:eastAsia="Times New Roman" w:cs="Times New Roman"/>
                <w:sz w:val="28"/>
                <w:szCs w:val="28"/>
              </w:rPr>
            </w:pPr>
          </w:p>
        </w:tc>
        <w:tc>
          <w:tcPr>
            <w:tcW w:w="2345" w:type="dxa"/>
          </w:tcPr>
          <w:p w14:paraId="29571CC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4125475B">
            <w:pPr>
              <w:spacing w:before="150" w:after="150" w:line="240" w:lineRule="auto"/>
              <w:rPr>
                <w:rFonts w:ascii="Times New Roman" w:hAnsi="Times New Roman" w:eastAsia="Times New Roman" w:cs="Times New Roman"/>
                <w:sz w:val="28"/>
                <w:szCs w:val="28"/>
              </w:rPr>
            </w:pPr>
          </w:p>
        </w:tc>
      </w:tr>
      <w:tr w14:paraId="3D68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63BFFDD0">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1734" w:type="dxa"/>
          </w:tcPr>
          <w:p w14:paraId="63CDD0D0">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00192</w:t>
            </w:r>
          </w:p>
        </w:tc>
        <w:tc>
          <w:tcPr>
            <w:tcW w:w="4020" w:type="dxa"/>
          </w:tcPr>
          <w:p w14:paraId="000B05C8">
            <w:pPr>
              <w:shd w:val="clear" w:color="auto" w:fill="FFFFFF"/>
              <w:spacing w:after="0" w:line="240" w:lineRule="auto"/>
              <w:rPr>
                <w:rFonts w:ascii="Times New Roman" w:hAnsi="Times New Roman" w:eastAsia="Times New Roman" w:cs="Times New Roman"/>
                <w:bCs/>
                <w:spacing w:val="5"/>
                <w:sz w:val="28"/>
                <w:szCs w:val="28"/>
                <w:shd w:val="clear" w:color="auto" w:fill="FFFFFF"/>
              </w:rPr>
            </w:pPr>
            <w:r>
              <w:rPr>
                <w:rFonts w:ascii="Times New Roman" w:hAnsi="Times New Roman" w:eastAsia="Times New Roman" w:cs="Times New Roman"/>
                <w:bCs/>
                <w:spacing w:val="5"/>
                <w:sz w:val="28"/>
                <w:szCs w:val="28"/>
                <w:shd w:val="clear" w:color="auto" w:fill="FFFFFF"/>
              </w:rPr>
              <w:t>Припинення права оренди земельної ділянки або її частини у разі добровільної відмови орендаря</w:t>
            </w:r>
          </w:p>
          <w:p w14:paraId="4006E3B3">
            <w:pPr>
              <w:spacing w:before="150" w:after="150" w:line="240" w:lineRule="auto"/>
              <w:rPr>
                <w:rFonts w:ascii="Times New Roman" w:hAnsi="Times New Roman" w:eastAsia="Times New Roman" w:cs="Times New Roman"/>
                <w:sz w:val="28"/>
                <w:szCs w:val="28"/>
              </w:rPr>
            </w:pPr>
          </w:p>
        </w:tc>
        <w:tc>
          <w:tcPr>
            <w:tcW w:w="2345" w:type="dxa"/>
          </w:tcPr>
          <w:p w14:paraId="5670C6DA">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19A31AC6">
            <w:pPr>
              <w:spacing w:before="150" w:after="150" w:line="240" w:lineRule="auto"/>
              <w:rPr>
                <w:rFonts w:ascii="Times New Roman" w:hAnsi="Times New Roman" w:eastAsia="Times New Roman" w:cs="Times New Roman"/>
                <w:sz w:val="28"/>
                <w:szCs w:val="28"/>
              </w:rPr>
            </w:pPr>
          </w:p>
        </w:tc>
      </w:tr>
      <w:tr w14:paraId="0140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5E37EE3A">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1734" w:type="dxa"/>
          </w:tcPr>
          <w:p w14:paraId="7AAB856A">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02096</w:t>
            </w:r>
          </w:p>
        </w:tc>
        <w:tc>
          <w:tcPr>
            <w:tcW w:w="4020" w:type="dxa"/>
          </w:tcPr>
          <w:p w14:paraId="3C108081">
            <w:pPr>
              <w:shd w:val="clear" w:color="auto" w:fill="FFFFFF"/>
              <w:spacing w:after="0" w:line="240" w:lineRule="auto"/>
              <w:ind w:left="851" w:right="80"/>
              <w:rPr>
                <w:rFonts w:ascii="Times New Roman" w:hAnsi="Times New Roman" w:eastAsia="Times New Roman" w:cs="Times New Roman"/>
                <w:color w:val="000000"/>
                <w:spacing w:val="5"/>
                <w:sz w:val="28"/>
                <w:szCs w:val="28"/>
                <w:shd w:val="clear" w:color="auto" w:fill="FFFFFF"/>
              </w:rPr>
            </w:pPr>
            <w:r>
              <w:rPr>
                <w:rFonts w:ascii="Times New Roman" w:hAnsi="Times New Roman" w:eastAsia="Times New Roman" w:cs="Times New Roman"/>
                <w:bCs/>
                <w:caps/>
                <w:color w:val="000000"/>
                <w:sz w:val="28"/>
                <w:szCs w:val="28"/>
                <w:lang w:eastAsia="ru-RU"/>
              </w:rPr>
              <w:t>П</w:t>
            </w:r>
            <w:r>
              <w:rPr>
                <w:rFonts w:ascii="Times New Roman" w:hAnsi="Times New Roman" w:eastAsia="Times New Roman" w:cs="Times New Roman"/>
                <w:bCs/>
                <w:color w:val="000000"/>
                <w:spacing w:val="5"/>
                <w:sz w:val="28"/>
                <w:szCs w:val="28"/>
                <w:shd w:val="clear" w:color="auto" w:fill="FFFFFF"/>
              </w:rPr>
              <w:t>родовження терміну дії договору про встановлення особистого строкового сервітуту для розміщення тимчасової споруди для провадження                підприємницької діяльності</w:t>
            </w:r>
          </w:p>
          <w:p w14:paraId="5D8E96E7">
            <w:pPr>
              <w:spacing w:before="150" w:after="150" w:line="240" w:lineRule="auto"/>
              <w:rPr>
                <w:rFonts w:ascii="Times New Roman" w:hAnsi="Times New Roman" w:eastAsia="Times New Roman" w:cs="Times New Roman"/>
                <w:sz w:val="28"/>
                <w:szCs w:val="28"/>
              </w:rPr>
            </w:pPr>
          </w:p>
        </w:tc>
        <w:tc>
          <w:tcPr>
            <w:tcW w:w="2345" w:type="dxa"/>
          </w:tcPr>
          <w:p w14:paraId="114B31C2">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3E2E4552">
            <w:pPr>
              <w:spacing w:before="150" w:after="150" w:line="240" w:lineRule="auto"/>
              <w:rPr>
                <w:rFonts w:ascii="Times New Roman" w:hAnsi="Times New Roman" w:eastAsia="Times New Roman" w:cs="Times New Roman"/>
                <w:sz w:val="28"/>
                <w:szCs w:val="28"/>
              </w:rPr>
            </w:pPr>
          </w:p>
        </w:tc>
      </w:tr>
      <w:tr w14:paraId="72BB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1FCB9BF4">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1734" w:type="dxa"/>
          </w:tcPr>
          <w:p w14:paraId="401D468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00189</w:t>
            </w:r>
          </w:p>
        </w:tc>
        <w:tc>
          <w:tcPr>
            <w:tcW w:w="4020" w:type="dxa"/>
          </w:tcPr>
          <w:p w14:paraId="01FA67C0">
            <w:pPr>
              <w:shd w:val="clear" w:color="auto" w:fill="FFFFFF"/>
              <w:spacing w:after="0" w:line="240" w:lineRule="auto"/>
              <w:ind w:right="80" w:firstLine="27"/>
              <w:rPr>
                <w:rFonts w:ascii="Times New Roman" w:hAnsi="Times New Roman" w:eastAsia="Times New Roman" w:cs="Times New Roman"/>
                <w:bCs/>
                <w:color w:val="000000"/>
                <w:spacing w:val="5"/>
                <w:sz w:val="28"/>
                <w:szCs w:val="28"/>
                <w:shd w:val="clear" w:color="auto" w:fill="FFFFFF"/>
              </w:rPr>
            </w:pPr>
            <w:r>
              <w:rPr>
                <w:rFonts w:ascii="Times New Roman" w:hAnsi="Times New Roman" w:eastAsia="Times New Roman" w:cs="Times New Roman"/>
                <w:bCs/>
                <w:color w:val="000000"/>
                <w:spacing w:val="5"/>
                <w:sz w:val="28"/>
                <w:szCs w:val="28"/>
                <w:shd w:val="clear" w:color="auto" w:fill="FFFFFF"/>
              </w:rPr>
              <w:t>Поновлення (продовження) договору оренди землі</w:t>
            </w:r>
          </w:p>
          <w:p w14:paraId="5DDB9F75">
            <w:pPr>
              <w:spacing w:before="150" w:after="150" w:line="240" w:lineRule="auto"/>
              <w:rPr>
                <w:rFonts w:ascii="Times New Roman" w:hAnsi="Times New Roman" w:eastAsia="Times New Roman" w:cs="Times New Roman"/>
                <w:sz w:val="28"/>
                <w:szCs w:val="28"/>
              </w:rPr>
            </w:pPr>
          </w:p>
        </w:tc>
        <w:tc>
          <w:tcPr>
            <w:tcW w:w="2345" w:type="dxa"/>
          </w:tcPr>
          <w:p w14:paraId="49D4AE04">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370BD0DF">
            <w:pPr>
              <w:spacing w:before="150" w:after="150" w:line="240" w:lineRule="auto"/>
              <w:rPr>
                <w:rFonts w:ascii="Times New Roman" w:hAnsi="Times New Roman" w:eastAsia="Times New Roman" w:cs="Times New Roman"/>
                <w:sz w:val="28"/>
                <w:szCs w:val="28"/>
              </w:rPr>
            </w:pPr>
          </w:p>
        </w:tc>
      </w:tr>
      <w:tr w14:paraId="5161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5F7C5B1F">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1734" w:type="dxa"/>
          </w:tcPr>
          <w:p w14:paraId="69FD0AA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02089</w:t>
            </w:r>
          </w:p>
        </w:tc>
        <w:tc>
          <w:tcPr>
            <w:tcW w:w="4020" w:type="dxa"/>
          </w:tcPr>
          <w:p w14:paraId="020E448D">
            <w:pPr>
              <w:shd w:val="clear" w:color="auto" w:fill="FFFFFF"/>
              <w:spacing w:after="60" w:line="240" w:lineRule="auto"/>
              <w:ind w:left="142" w:right="80" w:hanging="70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ЗатвЗатвердження технічної документації із землеустрою щодо інвентаризації земель</w:t>
            </w:r>
          </w:p>
          <w:p w14:paraId="2CD8BF02">
            <w:pPr>
              <w:spacing w:before="150" w:after="150" w:line="240" w:lineRule="auto"/>
              <w:rPr>
                <w:rFonts w:ascii="Times New Roman" w:hAnsi="Times New Roman" w:eastAsia="Times New Roman" w:cs="Times New Roman"/>
                <w:sz w:val="28"/>
                <w:szCs w:val="28"/>
              </w:rPr>
            </w:pPr>
          </w:p>
        </w:tc>
        <w:tc>
          <w:tcPr>
            <w:tcW w:w="2345" w:type="dxa"/>
          </w:tcPr>
          <w:p w14:paraId="1127B69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1868149B">
            <w:pPr>
              <w:spacing w:before="150" w:after="150" w:line="240" w:lineRule="auto"/>
              <w:rPr>
                <w:rFonts w:ascii="Times New Roman" w:hAnsi="Times New Roman" w:eastAsia="Times New Roman" w:cs="Times New Roman"/>
                <w:sz w:val="28"/>
                <w:szCs w:val="28"/>
              </w:rPr>
            </w:pPr>
          </w:p>
        </w:tc>
      </w:tr>
      <w:tr w14:paraId="544A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0AAABF8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tc>
        <w:tc>
          <w:tcPr>
            <w:tcW w:w="1734" w:type="dxa"/>
          </w:tcPr>
          <w:p w14:paraId="6F5CB1C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02115</w:t>
            </w:r>
          </w:p>
        </w:tc>
        <w:tc>
          <w:tcPr>
            <w:tcW w:w="4020" w:type="dxa"/>
          </w:tcPr>
          <w:p w14:paraId="4899C7B5">
            <w:pPr>
              <w:spacing w:before="150" w:after="150" w:line="240" w:lineRule="auto"/>
              <w:rPr>
                <w:rFonts w:ascii="Times New Roman" w:hAnsi="Times New Roman" w:eastAsia="Times New Roman" w:cs="Times New Roman"/>
                <w:sz w:val="28"/>
                <w:szCs w:val="28"/>
              </w:rPr>
            </w:pPr>
            <w:r>
              <w:rPr>
                <w:rFonts w:ascii="Times New Roman" w:hAnsi="Times New Roman" w:cs="Times New Roman"/>
                <w:sz w:val="28"/>
                <w:szCs w:val="28"/>
              </w:rPr>
              <w:t>Укладання договору оренди землі, додаткової угоди про зміну сторони</w:t>
            </w:r>
          </w:p>
        </w:tc>
        <w:tc>
          <w:tcPr>
            <w:tcW w:w="2345" w:type="dxa"/>
          </w:tcPr>
          <w:p w14:paraId="017198A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37D49BB9">
            <w:pPr>
              <w:spacing w:before="150" w:after="150" w:line="240" w:lineRule="auto"/>
              <w:rPr>
                <w:rFonts w:ascii="Times New Roman" w:hAnsi="Times New Roman" w:eastAsia="Times New Roman" w:cs="Times New Roman"/>
                <w:sz w:val="28"/>
                <w:szCs w:val="28"/>
              </w:rPr>
            </w:pPr>
          </w:p>
        </w:tc>
      </w:tr>
      <w:tr w14:paraId="4A64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4950FDD9">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8.</w:t>
            </w:r>
          </w:p>
        </w:tc>
        <w:tc>
          <w:tcPr>
            <w:tcW w:w="1734" w:type="dxa"/>
          </w:tcPr>
          <w:p w14:paraId="6F4B77DF">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00210</w:t>
            </w:r>
          </w:p>
        </w:tc>
        <w:tc>
          <w:tcPr>
            <w:tcW w:w="4020" w:type="dxa"/>
          </w:tcPr>
          <w:p w14:paraId="2B5F9C40">
            <w:pPr>
              <w:spacing w:after="12" w:line="270" w:lineRule="auto"/>
              <w:ind w:left="27" w:hanging="1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eastAsia="ru-RU"/>
              </w:rPr>
              <w:t>Надання дозволу на розроблення проекту землеустрою, що забезпечує еколого-економічне обґрунтування сівозміни та впорядкування угідь</w:t>
            </w:r>
          </w:p>
          <w:p w14:paraId="239BE5CE">
            <w:pPr>
              <w:spacing w:before="150" w:after="150" w:line="240" w:lineRule="auto"/>
              <w:rPr>
                <w:rFonts w:ascii="Times New Roman" w:hAnsi="Times New Roman" w:eastAsia="Times New Roman" w:cs="Times New Roman"/>
                <w:sz w:val="28"/>
                <w:szCs w:val="28"/>
              </w:rPr>
            </w:pPr>
          </w:p>
        </w:tc>
        <w:tc>
          <w:tcPr>
            <w:tcW w:w="2345" w:type="dxa"/>
          </w:tcPr>
          <w:p w14:paraId="4C93B01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50B62810">
            <w:pPr>
              <w:spacing w:before="150" w:after="150" w:line="240" w:lineRule="auto"/>
              <w:rPr>
                <w:rFonts w:ascii="Times New Roman" w:hAnsi="Times New Roman" w:eastAsia="Times New Roman" w:cs="Times New Roman"/>
                <w:sz w:val="28"/>
                <w:szCs w:val="28"/>
              </w:rPr>
            </w:pPr>
          </w:p>
        </w:tc>
      </w:tr>
      <w:tr w14:paraId="3212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3C2CDC60">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9.</w:t>
            </w:r>
          </w:p>
        </w:tc>
        <w:tc>
          <w:tcPr>
            <w:tcW w:w="1734" w:type="dxa"/>
          </w:tcPr>
          <w:p w14:paraId="57D7AF70">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02117</w:t>
            </w:r>
          </w:p>
        </w:tc>
        <w:tc>
          <w:tcPr>
            <w:tcW w:w="4020" w:type="dxa"/>
          </w:tcPr>
          <w:p w14:paraId="7785EBDA">
            <w:pPr>
              <w:spacing w:before="150" w:after="150" w:line="240" w:lineRule="auto"/>
              <w:rPr>
                <w:rFonts w:ascii="Times New Roman" w:hAnsi="Times New Roman" w:eastAsia="Times New Roman" w:cs="Times New Roman"/>
                <w:sz w:val="28"/>
                <w:szCs w:val="28"/>
              </w:rPr>
            </w:pPr>
            <w:r>
              <w:rPr>
                <w:rFonts w:ascii="Times New Roman" w:hAnsi="Times New Roman" w:cs="Times New Roman"/>
                <w:sz w:val="28"/>
                <w:szCs w:val="28"/>
              </w:rPr>
              <w:t xml:space="preserve">Надання згоди на здійснення </w:t>
            </w:r>
            <w:r>
              <w:rPr>
                <w:rFonts w:ascii="Times New Roman" w:hAnsi="Times New Roman" w:cs="Times New Roman"/>
                <w:sz w:val="28"/>
                <w:szCs w:val="28"/>
                <w:shd w:val="clear" w:color="auto" w:fill="FFFFFF"/>
              </w:rPr>
              <w:t>поточного та/або капітального ремонту орендованого майна</w:t>
            </w:r>
          </w:p>
        </w:tc>
        <w:tc>
          <w:tcPr>
            <w:tcW w:w="2345" w:type="dxa"/>
          </w:tcPr>
          <w:p w14:paraId="2BFE7F62">
            <w:pPr>
              <w:spacing w:before="150" w:after="150" w:line="240" w:lineRule="auto"/>
              <w:rPr>
                <w:rFonts w:ascii="Times New Roman" w:hAnsi="Times New Roman" w:eastAsia="Times New Roman" w:cs="Times New Roman"/>
                <w:sz w:val="28"/>
                <w:szCs w:val="28"/>
              </w:rPr>
            </w:pPr>
            <w:r>
              <w:fldChar w:fldCharType="begin"/>
            </w:r>
            <w:r>
              <w:instrText xml:space="preserve"> HYPERLINK "https://zakon.rada.gov.ua/laws/show/755-15" \t "_blank" </w:instrText>
            </w:r>
            <w:r>
              <w:fldChar w:fldCharType="separate"/>
            </w:r>
            <w:r>
              <w:rPr>
                <w:rFonts w:ascii="Times New Roman" w:hAnsi="Times New Roman" w:eastAsia="Times New Roman" w:cs="Times New Roman"/>
                <w:sz w:val="28"/>
                <w:szCs w:val="28"/>
              </w:rPr>
              <w:t>Закон України</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“Про оренду державного та комунального майна”</w:t>
            </w:r>
          </w:p>
        </w:tc>
        <w:tc>
          <w:tcPr>
            <w:tcW w:w="1050" w:type="dxa"/>
          </w:tcPr>
          <w:p w14:paraId="790029C3">
            <w:pPr>
              <w:spacing w:before="150" w:after="150" w:line="240" w:lineRule="auto"/>
              <w:rPr>
                <w:rFonts w:ascii="Times New Roman" w:hAnsi="Times New Roman" w:eastAsia="Times New Roman" w:cs="Times New Roman"/>
                <w:sz w:val="28"/>
                <w:szCs w:val="28"/>
              </w:rPr>
            </w:pPr>
          </w:p>
        </w:tc>
      </w:tr>
      <w:tr w14:paraId="4EF0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78B8E23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10.</w:t>
            </w:r>
          </w:p>
        </w:tc>
        <w:tc>
          <w:tcPr>
            <w:tcW w:w="1734" w:type="dxa"/>
          </w:tcPr>
          <w:p w14:paraId="17C8350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02121</w:t>
            </w:r>
          </w:p>
        </w:tc>
        <w:tc>
          <w:tcPr>
            <w:tcW w:w="4020" w:type="dxa"/>
          </w:tcPr>
          <w:p w14:paraId="521AC85B">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Надання згоди на продовження договору оренди нерухомого майна без проведення аукціону</w:t>
            </w:r>
          </w:p>
        </w:tc>
        <w:tc>
          <w:tcPr>
            <w:tcW w:w="2345" w:type="dxa"/>
          </w:tcPr>
          <w:p w14:paraId="3ABD98A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585368BB">
            <w:pPr>
              <w:spacing w:before="150" w:after="150" w:line="240" w:lineRule="auto"/>
              <w:rPr>
                <w:rFonts w:ascii="Times New Roman" w:hAnsi="Times New Roman" w:eastAsia="Times New Roman" w:cs="Times New Roman"/>
                <w:sz w:val="28"/>
                <w:szCs w:val="28"/>
              </w:rPr>
            </w:pPr>
          </w:p>
        </w:tc>
      </w:tr>
      <w:tr w14:paraId="694B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7CA6E2E7">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11.</w:t>
            </w:r>
          </w:p>
        </w:tc>
        <w:tc>
          <w:tcPr>
            <w:tcW w:w="1734" w:type="dxa"/>
          </w:tcPr>
          <w:p w14:paraId="5F0B99B0">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01378</w:t>
            </w:r>
          </w:p>
        </w:tc>
        <w:tc>
          <w:tcPr>
            <w:tcW w:w="4020" w:type="dxa"/>
          </w:tcPr>
          <w:p w14:paraId="23274728">
            <w:pPr>
              <w:spacing w:after="22" w:line="259" w:lineRule="auto"/>
              <w:ind w:left="27"/>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Надання згоди на здійснення невід’ємних поліпшень орендованого комунального майна</w:t>
            </w:r>
          </w:p>
          <w:p w14:paraId="19CDF019">
            <w:pPr>
              <w:spacing w:before="150" w:after="150" w:line="240" w:lineRule="auto"/>
              <w:rPr>
                <w:rFonts w:ascii="Times New Roman" w:hAnsi="Times New Roman" w:eastAsia="Times New Roman" w:cs="Times New Roman"/>
                <w:sz w:val="28"/>
                <w:szCs w:val="28"/>
              </w:rPr>
            </w:pPr>
          </w:p>
        </w:tc>
        <w:tc>
          <w:tcPr>
            <w:tcW w:w="2345" w:type="dxa"/>
          </w:tcPr>
          <w:p w14:paraId="6DCE80E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3934E473">
            <w:pPr>
              <w:spacing w:before="150" w:after="150" w:line="240" w:lineRule="auto"/>
              <w:rPr>
                <w:rFonts w:ascii="Times New Roman" w:hAnsi="Times New Roman" w:eastAsia="Times New Roman" w:cs="Times New Roman"/>
                <w:sz w:val="28"/>
                <w:szCs w:val="28"/>
              </w:rPr>
            </w:pPr>
          </w:p>
        </w:tc>
      </w:tr>
      <w:tr w14:paraId="7337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1C0EC9C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12.</w:t>
            </w:r>
          </w:p>
        </w:tc>
        <w:tc>
          <w:tcPr>
            <w:tcW w:w="1734" w:type="dxa"/>
          </w:tcPr>
          <w:p w14:paraId="3FA9BE4B">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02108</w:t>
            </w:r>
          </w:p>
        </w:tc>
        <w:tc>
          <w:tcPr>
            <w:tcW w:w="4020" w:type="dxa"/>
          </w:tcPr>
          <w:p w14:paraId="554EA558">
            <w:pPr>
              <w:spacing w:after="22" w:line="259" w:lineRule="auto"/>
              <w:ind w:left="14"/>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Надання згоди на включення до переліку першого типу об’єктів комунальної власності територіальної громади в особі Дрогобицької міської ради, які підлягають передачі в оренду шляхом проведення аукціону</w:t>
            </w:r>
          </w:p>
          <w:p w14:paraId="03ACFA45">
            <w:pPr>
              <w:spacing w:before="150" w:after="150" w:line="240" w:lineRule="auto"/>
              <w:rPr>
                <w:rFonts w:ascii="Times New Roman" w:hAnsi="Times New Roman" w:eastAsia="Times New Roman" w:cs="Times New Roman"/>
                <w:sz w:val="28"/>
                <w:szCs w:val="28"/>
              </w:rPr>
            </w:pPr>
          </w:p>
        </w:tc>
        <w:tc>
          <w:tcPr>
            <w:tcW w:w="2345" w:type="dxa"/>
          </w:tcPr>
          <w:p w14:paraId="1A6CB3AE">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3A97F0A5">
            <w:pPr>
              <w:spacing w:before="150" w:after="150" w:line="240" w:lineRule="auto"/>
              <w:rPr>
                <w:rFonts w:ascii="Times New Roman" w:hAnsi="Times New Roman" w:eastAsia="Times New Roman" w:cs="Times New Roman"/>
                <w:sz w:val="28"/>
                <w:szCs w:val="28"/>
              </w:rPr>
            </w:pPr>
          </w:p>
        </w:tc>
      </w:tr>
      <w:tr w14:paraId="50AF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366F51F9">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13.</w:t>
            </w:r>
          </w:p>
        </w:tc>
        <w:tc>
          <w:tcPr>
            <w:tcW w:w="1734" w:type="dxa"/>
          </w:tcPr>
          <w:p w14:paraId="2CA04F66">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02109</w:t>
            </w:r>
          </w:p>
        </w:tc>
        <w:tc>
          <w:tcPr>
            <w:tcW w:w="4020" w:type="dxa"/>
          </w:tcPr>
          <w:p w14:paraId="2FF3E334">
            <w:pPr>
              <w:spacing w:after="22" w:line="259" w:lineRule="auto"/>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Надання згоди про включення до переліку другого типу об’єктів комунальної  власності територіальної громади в особі Дрогобицької міської ради та надання дозволу на укладення договору оренди нежитлового приміщення (будівлі) без проведення аукціону</w:t>
            </w:r>
          </w:p>
          <w:p w14:paraId="4AA6269C">
            <w:pPr>
              <w:spacing w:before="150" w:after="150" w:line="240" w:lineRule="auto"/>
              <w:rPr>
                <w:rFonts w:ascii="Times New Roman" w:hAnsi="Times New Roman" w:eastAsia="Times New Roman" w:cs="Times New Roman"/>
                <w:sz w:val="28"/>
                <w:szCs w:val="28"/>
              </w:rPr>
            </w:pPr>
          </w:p>
        </w:tc>
        <w:tc>
          <w:tcPr>
            <w:tcW w:w="2345" w:type="dxa"/>
          </w:tcPr>
          <w:p w14:paraId="0F1C02CC">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036BB921">
            <w:pPr>
              <w:spacing w:before="150" w:after="150" w:line="240" w:lineRule="auto"/>
              <w:rPr>
                <w:rFonts w:ascii="Times New Roman" w:hAnsi="Times New Roman" w:eastAsia="Times New Roman" w:cs="Times New Roman"/>
                <w:sz w:val="28"/>
                <w:szCs w:val="28"/>
              </w:rPr>
            </w:pPr>
          </w:p>
        </w:tc>
      </w:tr>
      <w:tr w14:paraId="7E45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13775AA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14.</w:t>
            </w:r>
          </w:p>
        </w:tc>
        <w:tc>
          <w:tcPr>
            <w:tcW w:w="1734" w:type="dxa"/>
          </w:tcPr>
          <w:p w14:paraId="2E4D536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02122</w:t>
            </w:r>
          </w:p>
        </w:tc>
        <w:tc>
          <w:tcPr>
            <w:tcW w:w="4020" w:type="dxa"/>
          </w:tcPr>
          <w:p w14:paraId="19A975CA">
            <w:pPr>
              <w:spacing w:after="22" w:line="259"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Надання згоди на здійснення поточного та/або капітального ремонту орендованого майна, яка дає право на зарахування витрат орендаря в рахунок орендної плати.</w:t>
            </w:r>
          </w:p>
          <w:p w14:paraId="5EF10A54">
            <w:pPr>
              <w:spacing w:before="150" w:after="150" w:line="240" w:lineRule="auto"/>
              <w:rPr>
                <w:rFonts w:ascii="Times New Roman" w:hAnsi="Times New Roman" w:eastAsia="Times New Roman" w:cs="Times New Roman"/>
                <w:sz w:val="28"/>
                <w:szCs w:val="28"/>
              </w:rPr>
            </w:pPr>
          </w:p>
        </w:tc>
        <w:tc>
          <w:tcPr>
            <w:tcW w:w="2345" w:type="dxa"/>
          </w:tcPr>
          <w:p w14:paraId="75EE0AD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502CAA27">
            <w:pPr>
              <w:spacing w:before="150" w:after="150" w:line="240" w:lineRule="auto"/>
              <w:rPr>
                <w:rFonts w:ascii="Times New Roman" w:hAnsi="Times New Roman" w:eastAsia="Times New Roman" w:cs="Times New Roman"/>
                <w:sz w:val="28"/>
                <w:szCs w:val="28"/>
              </w:rPr>
            </w:pPr>
          </w:p>
        </w:tc>
      </w:tr>
      <w:tr w14:paraId="43DB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735386E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15.</w:t>
            </w:r>
          </w:p>
        </w:tc>
        <w:tc>
          <w:tcPr>
            <w:tcW w:w="1734" w:type="dxa"/>
          </w:tcPr>
          <w:p w14:paraId="20BCE6F6">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02011</w:t>
            </w:r>
          </w:p>
        </w:tc>
        <w:tc>
          <w:tcPr>
            <w:tcW w:w="4020" w:type="dxa"/>
          </w:tcPr>
          <w:p w14:paraId="5ED64DF6">
            <w:pPr>
              <w:spacing w:before="150" w:after="150" w:line="240" w:lineRule="auto"/>
              <w:rPr>
                <w:rFonts w:ascii="Times New Roman" w:hAnsi="Times New Roman" w:eastAsia="Times New Roman" w:cs="Times New Roman"/>
                <w:sz w:val="28"/>
                <w:szCs w:val="28"/>
              </w:rPr>
            </w:pPr>
            <w:r>
              <w:rPr>
                <w:rFonts w:ascii="Times New Roman" w:hAnsi="Times New Roman" w:cs="Times New Roman"/>
                <w:sz w:val="28"/>
                <w:szCs w:val="28"/>
              </w:rPr>
              <w:t>Надання згоди на приватизацію нежитлового приміщення (будівлі) шляхом викупу</w:t>
            </w:r>
          </w:p>
        </w:tc>
        <w:tc>
          <w:tcPr>
            <w:tcW w:w="2345" w:type="dxa"/>
          </w:tcPr>
          <w:p w14:paraId="5E73BA60">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3CD95FBE">
            <w:pPr>
              <w:spacing w:before="150" w:after="150" w:line="240" w:lineRule="auto"/>
              <w:rPr>
                <w:rFonts w:ascii="Times New Roman" w:hAnsi="Times New Roman" w:eastAsia="Times New Roman" w:cs="Times New Roman"/>
                <w:sz w:val="28"/>
                <w:szCs w:val="28"/>
              </w:rPr>
            </w:pPr>
          </w:p>
        </w:tc>
      </w:tr>
      <w:tr w14:paraId="0FD1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0D2CD504">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16.</w:t>
            </w:r>
          </w:p>
        </w:tc>
        <w:tc>
          <w:tcPr>
            <w:tcW w:w="1734" w:type="dxa"/>
          </w:tcPr>
          <w:p w14:paraId="7C7A814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01381</w:t>
            </w:r>
          </w:p>
        </w:tc>
        <w:tc>
          <w:tcPr>
            <w:tcW w:w="4020" w:type="dxa"/>
          </w:tcPr>
          <w:p w14:paraId="1AC30DFD">
            <w:pPr>
              <w:shd w:val="clear" w:color="auto" w:fill="FFFFFF"/>
              <w:spacing w:before="60" w:after="60" w:line="240" w:lineRule="auto"/>
              <w:ind w:hanging="2681"/>
              <w:rPr>
                <w:rFonts w:ascii="Times New Roman" w:hAnsi="Times New Roman" w:eastAsia="Times New Roman" w:cs="Times New Roman"/>
                <w:bCs/>
                <w:caps/>
                <w:color w:val="000000"/>
                <w:sz w:val="28"/>
                <w:szCs w:val="28"/>
                <w:lang w:val="ru-RU" w:eastAsia="ru-RU"/>
              </w:rPr>
            </w:pPr>
            <w:r>
              <w:rPr>
                <w:rFonts w:ascii="Times New Roman" w:hAnsi="Times New Roman" w:eastAsia="Times New Roman" w:cs="Times New Roman"/>
                <w:sz w:val="28"/>
                <w:szCs w:val="28"/>
              </w:rPr>
              <w:t>Д</w:t>
            </w:r>
            <w:r>
              <w:rPr>
                <w:rFonts w:ascii="Times New Roman" w:hAnsi="Times New Roman" w:eastAsia="Times New Roman" w:cs="Times New Roman"/>
                <w:color w:val="000000"/>
                <w:sz w:val="28"/>
                <w:szCs w:val="28"/>
              </w:rPr>
              <w:t xml:space="preserve"> Надання згоди на продПровження договору оренди нерухомого майна шляхом проведення аукціону</w:t>
            </w:r>
          </w:p>
          <w:p w14:paraId="4200A560">
            <w:pPr>
              <w:spacing w:before="150" w:after="150" w:line="240" w:lineRule="auto"/>
              <w:rPr>
                <w:rFonts w:ascii="Times New Roman" w:hAnsi="Times New Roman" w:eastAsia="Times New Roman" w:cs="Times New Roman"/>
                <w:sz w:val="28"/>
                <w:szCs w:val="28"/>
                <w:lang w:val="ru-RU"/>
              </w:rPr>
            </w:pPr>
          </w:p>
        </w:tc>
        <w:tc>
          <w:tcPr>
            <w:tcW w:w="2345" w:type="dxa"/>
          </w:tcPr>
          <w:p w14:paraId="13A0E757">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3923BF3E">
            <w:pPr>
              <w:spacing w:before="150" w:after="150" w:line="240" w:lineRule="auto"/>
              <w:rPr>
                <w:rFonts w:ascii="Times New Roman" w:hAnsi="Times New Roman" w:eastAsia="Times New Roman" w:cs="Times New Roman"/>
                <w:sz w:val="28"/>
                <w:szCs w:val="28"/>
              </w:rPr>
            </w:pPr>
          </w:p>
        </w:tc>
      </w:tr>
      <w:tr w14:paraId="5D31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5907E83E">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17.</w:t>
            </w:r>
          </w:p>
        </w:tc>
        <w:tc>
          <w:tcPr>
            <w:tcW w:w="1734" w:type="dxa"/>
          </w:tcPr>
          <w:p w14:paraId="3DCD727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00179</w:t>
            </w:r>
          </w:p>
        </w:tc>
        <w:tc>
          <w:tcPr>
            <w:tcW w:w="4020" w:type="dxa"/>
          </w:tcPr>
          <w:p w14:paraId="7F44F969">
            <w:pPr>
              <w:spacing w:after="12" w:line="270" w:lineRule="auto"/>
              <w:ind w:hanging="1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Затвердження технічної документації з нормативної грошової оцінки земельної ділянки у межах населених пунктах</w:t>
            </w:r>
          </w:p>
          <w:p w14:paraId="3695A8D9">
            <w:pPr>
              <w:spacing w:before="150" w:after="150" w:line="240" w:lineRule="auto"/>
              <w:rPr>
                <w:rFonts w:ascii="Times New Roman" w:hAnsi="Times New Roman" w:eastAsia="Times New Roman" w:cs="Times New Roman"/>
                <w:sz w:val="28"/>
                <w:szCs w:val="28"/>
              </w:rPr>
            </w:pPr>
          </w:p>
        </w:tc>
        <w:tc>
          <w:tcPr>
            <w:tcW w:w="2345" w:type="dxa"/>
          </w:tcPr>
          <w:p w14:paraId="176D1F6A">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Земельний кодекс України</w:t>
            </w:r>
          </w:p>
        </w:tc>
        <w:tc>
          <w:tcPr>
            <w:tcW w:w="1050" w:type="dxa"/>
          </w:tcPr>
          <w:p w14:paraId="4B2A0C20">
            <w:pPr>
              <w:spacing w:before="150" w:after="150" w:line="240" w:lineRule="auto"/>
              <w:rPr>
                <w:rFonts w:ascii="Times New Roman" w:hAnsi="Times New Roman" w:eastAsia="Times New Roman" w:cs="Times New Roman"/>
                <w:sz w:val="28"/>
                <w:szCs w:val="28"/>
              </w:rPr>
            </w:pPr>
          </w:p>
        </w:tc>
      </w:tr>
      <w:tr w14:paraId="60E1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0562D7CA">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18.</w:t>
            </w:r>
          </w:p>
        </w:tc>
        <w:tc>
          <w:tcPr>
            <w:tcW w:w="1734" w:type="dxa"/>
          </w:tcPr>
          <w:p w14:paraId="50791D09">
            <w:pPr>
              <w:spacing w:before="150" w:after="150" w:line="240" w:lineRule="auto"/>
              <w:rPr>
                <w:rFonts w:ascii="Times New Roman" w:hAnsi="Times New Roman" w:eastAsia="Times New Roman" w:cs="Times New Roman"/>
                <w:sz w:val="28"/>
                <w:szCs w:val="28"/>
              </w:rPr>
            </w:pPr>
          </w:p>
        </w:tc>
        <w:tc>
          <w:tcPr>
            <w:tcW w:w="4020" w:type="dxa"/>
          </w:tcPr>
          <w:p w14:paraId="363E0F26">
            <w:pPr>
              <w:spacing w:after="12" w:line="270" w:lineRule="auto"/>
              <w:ind w:left="27" w:hanging="1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Затвердження матеріалів проекту землеустрою щодо відведення земельної ділянки та передача її у постійне користування</w:t>
            </w:r>
          </w:p>
        </w:tc>
        <w:tc>
          <w:tcPr>
            <w:tcW w:w="2345" w:type="dxa"/>
          </w:tcPr>
          <w:p w14:paraId="5964A8CF">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2BF3AA43">
            <w:pPr>
              <w:spacing w:before="150" w:after="150" w:line="240" w:lineRule="auto"/>
              <w:rPr>
                <w:rFonts w:ascii="Times New Roman" w:hAnsi="Times New Roman" w:eastAsia="Times New Roman" w:cs="Times New Roman"/>
                <w:sz w:val="28"/>
                <w:szCs w:val="28"/>
              </w:rPr>
            </w:pPr>
          </w:p>
        </w:tc>
      </w:tr>
      <w:tr w14:paraId="30A9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217F3E1E">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19.</w:t>
            </w:r>
          </w:p>
        </w:tc>
        <w:tc>
          <w:tcPr>
            <w:tcW w:w="1734" w:type="dxa"/>
          </w:tcPr>
          <w:p w14:paraId="0279FCCC">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00182</w:t>
            </w:r>
          </w:p>
        </w:tc>
        <w:tc>
          <w:tcPr>
            <w:tcW w:w="4020" w:type="dxa"/>
          </w:tcPr>
          <w:p w14:paraId="68F31D46">
            <w:pPr>
              <w:spacing w:before="150" w:after="150" w:line="240" w:lineRule="auto"/>
              <w:rPr>
                <w:rFonts w:ascii="Times New Roman" w:hAnsi="Times New Roman" w:eastAsia="Times New Roman" w:cs="Times New Roman"/>
                <w:sz w:val="28"/>
                <w:szCs w:val="28"/>
              </w:rPr>
            </w:pPr>
            <w:r>
              <w:rPr>
                <w:rFonts w:ascii="Times New Roman" w:hAnsi="Times New Roman" w:cs="Times New Roman"/>
                <w:bCs/>
                <w:spacing w:val="5"/>
                <w:sz w:val="28"/>
                <w:szCs w:val="28"/>
                <w:shd w:val="clear" w:color="auto" w:fill="FFFFFF"/>
              </w:rPr>
              <w:t>Затвердження  проекту землеустрою щодо відведення земельної ділянки</w:t>
            </w:r>
          </w:p>
        </w:tc>
        <w:tc>
          <w:tcPr>
            <w:tcW w:w="2345" w:type="dxa"/>
          </w:tcPr>
          <w:p w14:paraId="5EC36AB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27C77342">
            <w:pPr>
              <w:spacing w:before="150" w:after="150" w:line="240" w:lineRule="auto"/>
              <w:rPr>
                <w:rFonts w:ascii="Times New Roman" w:hAnsi="Times New Roman" w:eastAsia="Times New Roman" w:cs="Times New Roman"/>
                <w:sz w:val="28"/>
                <w:szCs w:val="28"/>
              </w:rPr>
            </w:pPr>
          </w:p>
        </w:tc>
      </w:tr>
      <w:tr w14:paraId="617F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7D7B40D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20.</w:t>
            </w:r>
          </w:p>
        </w:tc>
        <w:tc>
          <w:tcPr>
            <w:tcW w:w="1734" w:type="dxa"/>
          </w:tcPr>
          <w:p w14:paraId="427BB9F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00004</w:t>
            </w:r>
          </w:p>
        </w:tc>
        <w:tc>
          <w:tcPr>
            <w:tcW w:w="4020" w:type="dxa"/>
          </w:tcPr>
          <w:p w14:paraId="41DE1EB1">
            <w:pPr>
              <w:shd w:val="clear" w:color="auto" w:fill="FFFFFF"/>
              <w:spacing w:after="0" w:line="240" w:lineRule="auto"/>
              <w:rPr>
                <w:rFonts w:ascii="Times New Roman" w:hAnsi="Times New Roman" w:eastAsia="Times New Roman" w:cs="Times New Roman"/>
                <w:bCs/>
                <w:caps/>
                <w:color w:val="000000"/>
                <w:sz w:val="28"/>
                <w:szCs w:val="28"/>
                <w:lang w:eastAsia="ru-RU"/>
              </w:rPr>
            </w:pPr>
            <w:r>
              <w:rPr>
                <w:rFonts w:ascii="Times New Roman" w:hAnsi="Times New Roman" w:eastAsia="Times New Roman" w:cs="Times New Roman"/>
                <w:bCs/>
                <w:caps/>
                <w:color w:val="000000"/>
                <w:sz w:val="28"/>
                <w:szCs w:val="28"/>
                <w:lang w:eastAsia="ru-RU"/>
              </w:rPr>
              <w:t>П</w:t>
            </w:r>
            <w:r>
              <w:rPr>
                <w:rStyle w:val="13"/>
                <w:b w:val="0"/>
                <w:sz w:val="28"/>
                <w:szCs w:val="28"/>
                <w:u w:val="none"/>
              </w:rPr>
              <w:t>огодження меж земельної ділянки із суміжнім землекористувачем</w:t>
            </w:r>
          </w:p>
          <w:p w14:paraId="7836A8BD">
            <w:pPr>
              <w:spacing w:before="150" w:after="150" w:line="240" w:lineRule="auto"/>
              <w:rPr>
                <w:rFonts w:ascii="Times New Roman" w:hAnsi="Times New Roman" w:eastAsia="Times New Roman" w:cs="Times New Roman"/>
                <w:sz w:val="28"/>
                <w:szCs w:val="28"/>
              </w:rPr>
            </w:pPr>
          </w:p>
        </w:tc>
        <w:tc>
          <w:tcPr>
            <w:tcW w:w="2345" w:type="dxa"/>
          </w:tcPr>
          <w:p w14:paraId="237E7416">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06A177BC">
            <w:pPr>
              <w:spacing w:before="150" w:after="150" w:line="240" w:lineRule="auto"/>
              <w:rPr>
                <w:rFonts w:ascii="Times New Roman" w:hAnsi="Times New Roman" w:eastAsia="Times New Roman" w:cs="Times New Roman"/>
                <w:sz w:val="28"/>
                <w:szCs w:val="28"/>
              </w:rPr>
            </w:pPr>
          </w:p>
        </w:tc>
      </w:tr>
      <w:tr w14:paraId="0DA0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55C157C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21.</w:t>
            </w:r>
          </w:p>
        </w:tc>
        <w:tc>
          <w:tcPr>
            <w:tcW w:w="1734" w:type="dxa"/>
          </w:tcPr>
          <w:p w14:paraId="4E73A9B4">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02032</w:t>
            </w:r>
          </w:p>
        </w:tc>
        <w:tc>
          <w:tcPr>
            <w:tcW w:w="4020" w:type="dxa"/>
          </w:tcPr>
          <w:p w14:paraId="4364459F">
            <w:pPr>
              <w:spacing w:before="150" w:after="150" w:line="240" w:lineRule="auto"/>
              <w:rPr>
                <w:rFonts w:ascii="Times New Roman" w:hAnsi="Times New Roman" w:eastAsia="Times New Roman" w:cs="Times New Roman"/>
                <w:sz w:val="28"/>
                <w:szCs w:val="28"/>
              </w:rPr>
            </w:pPr>
            <w:r>
              <w:rPr>
                <w:rFonts w:ascii="Times New Roman" w:hAnsi="Times New Roman" w:cs="Times New Roman"/>
                <w:bCs/>
                <w:sz w:val="28"/>
                <w:szCs w:val="28"/>
              </w:rPr>
              <w:t>Надання дозволу на розроблення технічної документації із землеустрою щодо встановлення меж частини земельної ділянки, на яку поширюється право суборенди, сервітуту</w:t>
            </w:r>
          </w:p>
        </w:tc>
        <w:tc>
          <w:tcPr>
            <w:tcW w:w="2345" w:type="dxa"/>
          </w:tcPr>
          <w:p w14:paraId="08750CA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09A1878F">
            <w:pPr>
              <w:spacing w:before="150" w:after="150" w:line="240" w:lineRule="auto"/>
              <w:rPr>
                <w:rFonts w:ascii="Times New Roman" w:hAnsi="Times New Roman" w:eastAsia="Times New Roman" w:cs="Times New Roman"/>
                <w:sz w:val="28"/>
                <w:szCs w:val="28"/>
              </w:rPr>
            </w:pPr>
          </w:p>
        </w:tc>
      </w:tr>
      <w:tr w14:paraId="62FD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06719CD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22.</w:t>
            </w:r>
          </w:p>
        </w:tc>
        <w:tc>
          <w:tcPr>
            <w:tcW w:w="1734" w:type="dxa"/>
          </w:tcPr>
          <w:p w14:paraId="605777B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02095</w:t>
            </w:r>
          </w:p>
        </w:tc>
        <w:tc>
          <w:tcPr>
            <w:tcW w:w="4020" w:type="dxa"/>
          </w:tcPr>
          <w:p w14:paraId="0446812E">
            <w:pPr>
              <w:spacing w:before="150" w:after="150" w:line="240" w:lineRule="auto"/>
              <w:rPr>
                <w:rFonts w:ascii="Times New Roman" w:hAnsi="Times New Roman" w:eastAsia="Times New Roman" w:cs="Times New Roman"/>
                <w:sz w:val="28"/>
                <w:szCs w:val="28"/>
              </w:rPr>
            </w:pPr>
            <w:r>
              <w:rPr>
                <w:rFonts w:ascii="Times New Roman" w:hAnsi="Times New Roman" w:cs="Times New Roman"/>
                <w:sz w:val="28"/>
                <w:szCs w:val="28"/>
              </w:rPr>
              <w:t>Припинення договору особистого строкового сервітуту</w:t>
            </w:r>
          </w:p>
        </w:tc>
        <w:tc>
          <w:tcPr>
            <w:tcW w:w="2345" w:type="dxa"/>
          </w:tcPr>
          <w:p w14:paraId="18BC2F5F">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79337E70">
            <w:pPr>
              <w:spacing w:before="150" w:after="150" w:line="240" w:lineRule="auto"/>
              <w:rPr>
                <w:rFonts w:ascii="Times New Roman" w:hAnsi="Times New Roman" w:eastAsia="Times New Roman" w:cs="Times New Roman"/>
                <w:sz w:val="28"/>
                <w:szCs w:val="28"/>
              </w:rPr>
            </w:pPr>
          </w:p>
        </w:tc>
      </w:tr>
      <w:tr w14:paraId="7996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248B5552">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23.</w:t>
            </w:r>
          </w:p>
        </w:tc>
        <w:tc>
          <w:tcPr>
            <w:tcW w:w="1734" w:type="dxa"/>
          </w:tcPr>
          <w:p w14:paraId="7951C6E0">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00214</w:t>
            </w:r>
          </w:p>
        </w:tc>
        <w:tc>
          <w:tcPr>
            <w:tcW w:w="4020" w:type="dxa"/>
          </w:tcPr>
          <w:p w14:paraId="2BF64970">
            <w:pPr>
              <w:shd w:val="clear" w:color="auto" w:fill="FFFFFF"/>
              <w:spacing w:after="0" w:line="240" w:lineRule="auto"/>
              <w:ind w:right="80" w:hanging="10"/>
              <w:rPr>
                <w:rFonts w:ascii="Times New Roman" w:hAnsi="Times New Roman" w:eastAsia="Times New Roman" w:cs="Times New Roman"/>
                <w:bCs/>
                <w:color w:val="000000"/>
                <w:spacing w:val="5"/>
                <w:sz w:val="28"/>
                <w:szCs w:val="28"/>
                <w:shd w:val="clear" w:color="auto" w:fill="FFFFFF"/>
              </w:rPr>
            </w:pPr>
            <w:r>
              <w:rPr>
                <w:rFonts w:ascii="Times New Roman" w:hAnsi="Times New Roman" w:eastAsia="Times New Roman" w:cs="Times New Roman"/>
                <w:bCs/>
                <w:color w:val="000000"/>
                <w:spacing w:val="5"/>
                <w:sz w:val="28"/>
                <w:szCs w:val="28"/>
                <w:shd w:val="clear" w:color="auto" w:fill="FFFFFF"/>
              </w:rPr>
              <w:t xml:space="preserve">Затвердження матеріалів технічної документації із землеустрою щодо встановлення (відновлення) меж земельної ділянки в натурі (на місцевості) </w:t>
            </w:r>
          </w:p>
          <w:p w14:paraId="3F6191A6">
            <w:pPr>
              <w:shd w:val="clear" w:color="auto" w:fill="FFFFFF"/>
              <w:spacing w:after="0" w:line="240" w:lineRule="auto"/>
              <w:ind w:right="80" w:hanging="10"/>
              <w:rPr>
                <w:rFonts w:ascii="Times New Roman" w:hAnsi="Times New Roman" w:eastAsia="Times New Roman" w:cs="Times New Roman"/>
                <w:bCs/>
                <w:color w:val="000000"/>
                <w:spacing w:val="5"/>
                <w:sz w:val="28"/>
                <w:szCs w:val="28"/>
                <w:shd w:val="clear" w:color="auto" w:fill="FFFFFF"/>
              </w:rPr>
            </w:pPr>
            <w:r>
              <w:rPr>
                <w:rFonts w:ascii="Times New Roman" w:hAnsi="Times New Roman" w:eastAsia="Times New Roman" w:cs="Times New Roman"/>
                <w:bCs/>
                <w:color w:val="000000"/>
                <w:spacing w:val="5"/>
                <w:sz w:val="28"/>
                <w:szCs w:val="28"/>
                <w:shd w:val="clear" w:color="auto" w:fill="FFFFFF"/>
              </w:rPr>
              <w:t>та передача її у власність</w:t>
            </w:r>
          </w:p>
        </w:tc>
        <w:tc>
          <w:tcPr>
            <w:tcW w:w="2345" w:type="dxa"/>
          </w:tcPr>
          <w:p w14:paraId="61ED219F">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7243CB46">
            <w:pPr>
              <w:spacing w:before="150" w:after="150" w:line="240" w:lineRule="auto"/>
              <w:rPr>
                <w:rFonts w:ascii="Times New Roman" w:hAnsi="Times New Roman" w:eastAsia="Times New Roman" w:cs="Times New Roman"/>
                <w:sz w:val="28"/>
                <w:szCs w:val="28"/>
              </w:rPr>
            </w:pPr>
          </w:p>
        </w:tc>
      </w:tr>
      <w:tr w14:paraId="5394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1CDCDBB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24.</w:t>
            </w:r>
          </w:p>
        </w:tc>
        <w:tc>
          <w:tcPr>
            <w:tcW w:w="1734" w:type="dxa"/>
          </w:tcPr>
          <w:p w14:paraId="3C9B43C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00203</w:t>
            </w:r>
          </w:p>
        </w:tc>
        <w:tc>
          <w:tcPr>
            <w:tcW w:w="4020" w:type="dxa"/>
          </w:tcPr>
          <w:p w14:paraId="4B93B940">
            <w:pPr>
              <w:spacing w:after="0" w:line="259" w:lineRule="auto"/>
              <w:rPr>
                <w:rFonts w:ascii="Times New Roman" w:hAnsi="Times New Roman" w:eastAsia="Times New Roman" w:cs="Times New Roman"/>
                <w:color w:val="000000"/>
                <w:sz w:val="28"/>
                <w:szCs w:val="28"/>
              </w:rPr>
            </w:pPr>
            <w:r>
              <w:rPr>
                <w:rFonts w:ascii="Times New Roman" w:hAnsi="Times New Roman" w:eastAsia="Times New Roman" w:cs="Times New Roman"/>
                <w:bCs/>
                <w:color w:val="000000"/>
                <w:sz w:val="28"/>
                <w:szCs w:val="28"/>
              </w:rPr>
              <w:t>Затвердження</w:t>
            </w:r>
          </w:p>
          <w:p w14:paraId="3AF10D23">
            <w:pPr>
              <w:spacing w:after="12" w:line="270" w:lineRule="auto"/>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технічної документації із землеустрою щодо встановлення  (відновлення) меж в натурі (на місцевості) та передачу в оренду земельної ділянки</w:t>
            </w:r>
          </w:p>
          <w:p w14:paraId="06389193">
            <w:pPr>
              <w:spacing w:before="150" w:after="150" w:line="240" w:lineRule="auto"/>
              <w:rPr>
                <w:rFonts w:ascii="Times New Roman" w:hAnsi="Times New Roman" w:eastAsia="Times New Roman" w:cs="Times New Roman"/>
                <w:sz w:val="28"/>
                <w:szCs w:val="28"/>
              </w:rPr>
            </w:pPr>
          </w:p>
        </w:tc>
        <w:tc>
          <w:tcPr>
            <w:tcW w:w="2345" w:type="dxa"/>
          </w:tcPr>
          <w:p w14:paraId="686ED229">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2B4C4694">
            <w:pPr>
              <w:spacing w:before="150" w:after="150" w:line="240" w:lineRule="auto"/>
              <w:rPr>
                <w:rFonts w:ascii="Times New Roman" w:hAnsi="Times New Roman" w:eastAsia="Times New Roman" w:cs="Times New Roman"/>
                <w:sz w:val="28"/>
                <w:szCs w:val="28"/>
              </w:rPr>
            </w:pPr>
          </w:p>
        </w:tc>
      </w:tr>
      <w:tr w14:paraId="1D9F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6A83DEF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25.</w:t>
            </w:r>
          </w:p>
        </w:tc>
        <w:tc>
          <w:tcPr>
            <w:tcW w:w="1734" w:type="dxa"/>
          </w:tcPr>
          <w:p w14:paraId="3636EE40">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00217</w:t>
            </w:r>
          </w:p>
        </w:tc>
        <w:tc>
          <w:tcPr>
            <w:tcW w:w="4020" w:type="dxa"/>
          </w:tcPr>
          <w:p w14:paraId="50F5DA23">
            <w:pPr>
              <w:shd w:val="clear" w:color="auto" w:fill="FFFFFF"/>
              <w:spacing w:after="0" w:line="240" w:lineRule="auto"/>
              <w:rPr>
                <w:rFonts w:ascii="Times New Roman" w:hAnsi="Times New Roman" w:eastAsia="Times New Roman" w:cs="Times New Roman"/>
                <w:bCs/>
                <w:spacing w:val="5"/>
                <w:sz w:val="28"/>
                <w:szCs w:val="28"/>
                <w:shd w:val="clear" w:color="auto" w:fill="FFFFFF"/>
              </w:rPr>
            </w:pPr>
            <w:r>
              <w:rPr>
                <w:rFonts w:ascii="Times New Roman" w:hAnsi="Times New Roman" w:eastAsia="Times New Roman" w:cs="Times New Roman"/>
                <w:bCs/>
                <w:spacing w:val="5"/>
                <w:sz w:val="28"/>
                <w:szCs w:val="28"/>
                <w:shd w:val="clear" w:color="auto" w:fill="FFFFFF"/>
              </w:rPr>
              <w:t>Затвердження проекту землеустрою щодо відведення земельної ділянки у разі зміни її цільового призначення</w:t>
            </w:r>
          </w:p>
        </w:tc>
        <w:tc>
          <w:tcPr>
            <w:tcW w:w="2345" w:type="dxa"/>
          </w:tcPr>
          <w:p w14:paraId="19ACBE1E">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7FC03A26">
            <w:pPr>
              <w:spacing w:before="150" w:after="150" w:line="240" w:lineRule="auto"/>
              <w:rPr>
                <w:rFonts w:ascii="Times New Roman" w:hAnsi="Times New Roman" w:eastAsia="Times New Roman" w:cs="Times New Roman"/>
                <w:sz w:val="28"/>
                <w:szCs w:val="28"/>
              </w:rPr>
            </w:pPr>
          </w:p>
        </w:tc>
      </w:tr>
      <w:tr w14:paraId="40D6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5622B2BB">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26.</w:t>
            </w:r>
          </w:p>
        </w:tc>
        <w:tc>
          <w:tcPr>
            <w:tcW w:w="1734" w:type="dxa"/>
          </w:tcPr>
          <w:p w14:paraId="40C9B42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00198</w:t>
            </w:r>
          </w:p>
        </w:tc>
        <w:tc>
          <w:tcPr>
            <w:tcW w:w="4020" w:type="dxa"/>
          </w:tcPr>
          <w:p w14:paraId="1142AC56">
            <w:pPr>
              <w:spacing w:before="150" w:after="150" w:line="240" w:lineRule="auto"/>
              <w:rPr>
                <w:rFonts w:ascii="Times New Roman" w:hAnsi="Times New Roman" w:eastAsia="Times New Roman" w:cs="Times New Roman"/>
                <w:sz w:val="28"/>
                <w:szCs w:val="28"/>
              </w:rPr>
            </w:pPr>
            <w:r>
              <w:rPr>
                <w:rStyle w:val="13"/>
                <w:b w:val="0"/>
                <w:sz w:val="28"/>
                <w:szCs w:val="28"/>
                <w:u w:val="none"/>
              </w:rPr>
              <w:t>Надання згоди на передачу орендованої земельної ділянки в суборенду</w:t>
            </w:r>
          </w:p>
        </w:tc>
        <w:tc>
          <w:tcPr>
            <w:tcW w:w="2345" w:type="dxa"/>
          </w:tcPr>
          <w:p w14:paraId="358B06D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214DFAA4">
            <w:pPr>
              <w:spacing w:before="150" w:after="150" w:line="240" w:lineRule="auto"/>
              <w:rPr>
                <w:rFonts w:ascii="Times New Roman" w:hAnsi="Times New Roman" w:eastAsia="Times New Roman" w:cs="Times New Roman"/>
                <w:sz w:val="28"/>
                <w:szCs w:val="28"/>
              </w:rPr>
            </w:pPr>
          </w:p>
        </w:tc>
      </w:tr>
      <w:tr w14:paraId="564B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140B79A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27.</w:t>
            </w:r>
          </w:p>
        </w:tc>
        <w:tc>
          <w:tcPr>
            <w:tcW w:w="1734" w:type="dxa"/>
          </w:tcPr>
          <w:p w14:paraId="1F7158A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01402</w:t>
            </w:r>
          </w:p>
        </w:tc>
        <w:tc>
          <w:tcPr>
            <w:tcW w:w="4020" w:type="dxa"/>
          </w:tcPr>
          <w:p w14:paraId="2C2E5812">
            <w:pPr>
              <w:spacing w:after="12" w:line="270" w:lineRule="auto"/>
              <w:ind w:left="27" w:hanging="1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eastAsia="ru-RU"/>
              </w:rPr>
              <w:t>Надання дозволу на розроблення технічної документації із землеустрою щодо інвентаризації земель</w:t>
            </w:r>
          </w:p>
          <w:p w14:paraId="19EA4979">
            <w:pPr>
              <w:spacing w:before="150" w:after="150" w:line="240" w:lineRule="auto"/>
              <w:rPr>
                <w:rFonts w:ascii="Times New Roman" w:hAnsi="Times New Roman" w:eastAsia="Times New Roman" w:cs="Times New Roman"/>
                <w:sz w:val="28"/>
                <w:szCs w:val="28"/>
              </w:rPr>
            </w:pPr>
          </w:p>
        </w:tc>
        <w:tc>
          <w:tcPr>
            <w:tcW w:w="2345" w:type="dxa"/>
          </w:tcPr>
          <w:p w14:paraId="198AEE4F">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348D76DC">
            <w:pPr>
              <w:spacing w:before="150" w:after="150" w:line="240" w:lineRule="auto"/>
              <w:rPr>
                <w:rFonts w:ascii="Times New Roman" w:hAnsi="Times New Roman" w:eastAsia="Times New Roman" w:cs="Times New Roman"/>
                <w:sz w:val="28"/>
                <w:szCs w:val="28"/>
              </w:rPr>
            </w:pPr>
          </w:p>
        </w:tc>
      </w:tr>
      <w:tr w14:paraId="3307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69" w:type="dxa"/>
            <w:gridSpan w:val="5"/>
          </w:tcPr>
          <w:p w14:paraId="04E8370B">
            <w:pPr>
              <w:spacing w:before="150" w:after="15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Департамент міського господарства Дрогобицької міської ради</w:t>
            </w:r>
          </w:p>
        </w:tc>
      </w:tr>
      <w:tr w14:paraId="0DE1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2F7F915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734" w:type="dxa"/>
          </w:tcPr>
          <w:p w14:paraId="7C1CA00B">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00194</w:t>
            </w:r>
          </w:p>
        </w:tc>
        <w:tc>
          <w:tcPr>
            <w:tcW w:w="4020" w:type="dxa"/>
          </w:tcPr>
          <w:p w14:paraId="45596695">
            <w:pPr>
              <w:spacing w:before="150" w:after="150" w:line="240" w:lineRule="auto"/>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rPr>
              <w:t>Видача дозволу на порушення об’</w:t>
            </w:r>
            <w:r>
              <w:rPr>
                <w:rFonts w:ascii="Times New Roman" w:hAnsi="Times New Roman" w:eastAsia="Times New Roman" w:cs="Times New Roman"/>
                <w:sz w:val="28"/>
                <w:szCs w:val="28"/>
                <w:lang w:val="ru-RU"/>
              </w:rPr>
              <w:t>єктів землеустрою</w:t>
            </w:r>
          </w:p>
        </w:tc>
        <w:tc>
          <w:tcPr>
            <w:tcW w:w="2345" w:type="dxa"/>
          </w:tcPr>
          <w:p w14:paraId="0DE61E44">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Закон України «Про благоустрій населених пунктів»</w:t>
            </w:r>
          </w:p>
        </w:tc>
        <w:tc>
          <w:tcPr>
            <w:tcW w:w="1050" w:type="dxa"/>
          </w:tcPr>
          <w:p w14:paraId="0976214F">
            <w:pPr>
              <w:spacing w:before="150" w:after="150" w:line="240" w:lineRule="auto"/>
              <w:rPr>
                <w:rFonts w:ascii="Times New Roman" w:hAnsi="Times New Roman" w:eastAsia="Times New Roman" w:cs="Times New Roman"/>
                <w:sz w:val="28"/>
                <w:szCs w:val="28"/>
              </w:rPr>
            </w:pPr>
          </w:p>
        </w:tc>
      </w:tr>
      <w:tr w14:paraId="1E97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6C8853F6">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1734" w:type="dxa"/>
          </w:tcPr>
          <w:p w14:paraId="2E03773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00292</w:t>
            </w:r>
          </w:p>
        </w:tc>
        <w:tc>
          <w:tcPr>
            <w:tcW w:w="4020" w:type="dxa"/>
          </w:tcPr>
          <w:p w14:paraId="5303E8FC">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Рішення щодо продовження строку проживання в жилих приміщеннях з фондів житла для тимчасового проживання</w:t>
            </w:r>
          </w:p>
        </w:tc>
        <w:tc>
          <w:tcPr>
            <w:tcW w:w="2345" w:type="dxa"/>
          </w:tcPr>
          <w:p w14:paraId="68A3C756">
            <w:pPr>
              <w:spacing w:before="150" w:after="150" w:line="240" w:lineRule="auto"/>
              <w:rPr>
                <w:rFonts w:ascii="Times New Roman" w:hAnsi="Times New Roman" w:eastAsia="Times New Roman" w:cs="Times New Roman"/>
                <w:sz w:val="28"/>
                <w:szCs w:val="28"/>
              </w:rPr>
            </w:pPr>
            <w:r>
              <w:rPr>
                <w:rFonts w:ascii="Times New Roman" w:hAnsi="Times New Roman" w:cs="Times New Roman"/>
                <w:sz w:val="28"/>
                <w:szCs w:val="28"/>
              </w:rPr>
              <w:t>Постанова Кабінету Міністрів України від 31.03.2004 №422 «Про затвердження Порядку формування фондів житла для тимчасового приживання та Порядку надання і користування житловими приміщеннями з фондів житла для тимчасового приживання»</w:t>
            </w:r>
          </w:p>
        </w:tc>
        <w:tc>
          <w:tcPr>
            <w:tcW w:w="1050" w:type="dxa"/>
          </w:tcPr>
          <w:p w14:paraId="74C61840">
            <w:pPr>
              <w:spacing w:before="150" w:after="150" w:line="240" w:lineRule="auto"/>
              <w:rPr>
                <w:rFonts w:ascii="Times New Roman" w:hAnsi="Times New Roman" w:eastAsia="Times New Roman" w:cs="Times New Roman"/>
                <w:sz w:val="28"/>
                <w:szCs w:val="28"/>
              </w:rPr>
            </w:pPr>
          </w:p>
        </w:tc>
      </w:tr>
      <w:tr w14:paraId="0EF3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5AE6C5B7">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1734" w:type="dxa"/>
          </w:tcPr>
          <w:p w14:paraId="532F978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00291</w:t>
            </w:r>
          </w:p>
        </w:tc>
        <w:tc>
          <w:tcPr>
            <w:tcW w:w="4020" w:type="dxa"/>
          </w:tcPr>
          <w:p w14:paraId="43EEBF82">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Видача ордера на жиле приміщення</w:t>
            </w:r>
          </w:p>
        </w:tc>
        <w:tc>
          <w:tcPr>
            <w:tcW w:w="2345" w:type="dxa"/>
          </w:tcPr>
          <w:p w14:paraId="3D8A67E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Закон України «Про місцеве самоврядування в Україні»</w:t>
            </w:r>
          </w:p>
        </w:tc>
        <w:tc>
          <w:tcPr>
            <w:tcW w:w="1050" w:type="dxa"/>
          </w:tcPr>
          <w:p w14:paraId="2A0E228F">
            <w:pPr>
              <w:spacing w:before="150" w:after="150" w:line="240" w:lineRule="auto"/>
              <w:rPr>
                <w:rFonts w:ascii="Times New Roman" w:hAnsi="Times New Roman" w:eastAsia="Times New Roman" w:cs="Times New Roman"/>
                <w:sz w:val="28"/>
                <w:szCs w:val="28"/>
              </w:rPr>
            </w:pPr>
          </w:p>
        </w:tc>
      </w:tr>
      <w:tr w14:paraId="42C0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30288CCF">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1734" w:type="dxa"/>
          </w:tcPr>
          <w:p w14:paraId="375D9464">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00293</w:t>
            </w:r>
          </w:p>
        </w:tc>
        <w:tc>
          <w:tcPr>
            <w:tcW w:w="4020" w:type="dxa"/>
          </w:tcPr>
          <w:p w14:paraId="57E19A89">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Взяття на облік громадян, які потребують поліпшення житлових умов</w:t>
            </w:r>
          </w:p>
        </w:tc>
        <w:tc>
          <w:tcPr>
            <w:tcW w:w="2345" w:type="dxa"/>
          </w:tcPr>
          <w:p w14:paraId="11E019E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050" w:type="dxa"/>
          </w:tcPr>
          <w:p w14:paraId="60ACEE52">
            <w:pPr>
              <w:spacing w:before="150" w:after="150" w:line="240" w:lineRule="auto"/>
              <w:rPr>
                <w:rFonts w:ascii="Times New Roman" w:hAnsi="Times New Roman" w:eastAsia="Times New Roman" w:cs="Times New Roman"/>
                <w:sz w:val="28"/>
                <w:szCs w:val="28"/>
              </w:rPr>
            </w:pPr>
          </w:p>
        </w:tc>
      </w:tr>
      <w:tr w14:paraId="12C2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0" w:type="dxa"/>
          </w:tcPr>
          <w:p w14:paraId="4617FFC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1734" w:type="dxa"/>
          </w:tcPr>
          <w:p w14:paraId="70108FA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00294</w:t>
            </w:r>
          </w:p>
        </w:tc>
        <w:tc>
          <w:tcPr>
            <w:tcW w:w="4020" w:type="dxa"/>
          </w:tcPr>
          <w:p w14:paraId="28AE1E4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Взяття на облік громадян, які потребують надання приміщення з фондів житла для тимчасового приживання</w:t>
            </w:r>
          </w:p>
        </w:tc>
        <w:tc>
          <w:tcPr>
            <w:tcW w:w="2345" w:type="dxa"/>
          </w:tcPr>
          <w:p w14:paraId="3A86863C">
            <w:pPr>
              <w:spacing w:before="150" w:after="150" w:line="240" w:lineRule="auto"/>
              <w:rPr>
                <w:rFonts w:ascii="Times New Roman" w:hAnsi="Times New Roman" w:eastAsia="Times New Roman" w:cs="Times New Roman"/>
                <w:sz w:val="28"/>
                <w:szCs w:val="28"/>
              </w:rPr>
            </w:pPr>
            <w:r>
              <w:rPr>
                <w:rFonts w:ascii="Times New Roman" w:hAnsi="Times New Roman" w:cs="Times New Roman"/>
                <w:sz w:val="28"/>
                <w:szCs w:val="28"/>
              </w:rPr>
              <w:t>Постанова Кабінету Міністрів України від 31.03.2004 №422 «Про затвердження Порядку формування фондів житла для тимчасового приживання та Порядку надання і користування житловими приміщеннями з фондів житла для тимчасового приживання»</w:t>
            </w:r>
          </w:p>
        </w:tc>
        <w:tc>
          <w:tcPr>
            <w:tcW w:w="1050" w:type="dxa"/>
          </w:tcPr>
          <w:p w14:paraId="390DDD2A">
            <w:pPr>
              <w:spacing w:before="150" w:after="150" w:line="240" w:lineRule="auto"/>
              <w:rPr>
                <w:rFonts w:ascii="Times New Roman" w:hAnsi="Times New Roman" w:eastAsia="Times New Roman" w:cs="Times New Roman"/>
                <w:sz w:val="28"/>
                <w:szCs w:val="28"/>
              </w:rPr>
            </w:pPr>
          </w:p>
        </w:tc>
      </w:tr>
      <w:tr w14:paraId="2829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69" w:type="dxa"/>
            <w:gridSpan w:val="5"/>
          </w:tcPr>
          <w:p w14:paraId="4BB3260B">
            <w:pPr>
              <w:spacing w:before="150" w:after="15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Відділ центр надання адміністративних послуг виконавчого комітету Дрогобицької міської ради</w:t>
            </w:r>
          </w:p>
        </w:tc>
      </w:tr>
      <w:tr w14:paraId="741D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7" w:type="dxa"/>
          </w:tcPr>
          <w:p w14:paraId="77BB45FB">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734" w:type="dxa"/>
          </w:tcPr>
          <w:p w14:paraId="3C3E327F">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01245</w:t>
            </w:r>
          </w:p>
        </w:tc>
        <w:tc>
          <w:tcPr>
            <w:tcW w:w="3950" w:type="dxa"/>
          </w:tcPr>
          <w:p w14:paraId="72A02058">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000000"/>
                <w:sz w:val="28"/>
                <w:szCs w:val="28"/>
                <w:shd w:val="clear" w:color="auto" w:fill="FFFFFF"/>
              </w:rPr>
              <w:t>Видача довідки про реєстрацію/останнє місце проживання спадкодавця (довідка для оформлення спадщини</w:t>
            </w:r>
          </w:p>
        </w:tc>
        <w:tc>
          <w:tcPr>
            <w:tcW w:w="2318" w:type="dxa"/>
          </w:tcPr>
          <w:p w14:paraId="67407F94">
            <w:pPr>
              <w:spacing w:after="0" w:line="240" w:lineRule="auto"/>
              <w:contextualSpacing/>
              <w:jc w:val="both"/>
              <w:rPr>
                <w:rFonts w:ascii="Times New Roman" w:hAnsi="Times New Roman" w:eastAsia="Times New Roman" w:cs="Times New Roman"/>
                <w:sz w:val="28"/>
                <w:szCs w:val="28"/>
                <w:lang w:eastAsia="ru-RU"/>
              </w:rPr>
            </w:pPr>
            <w:r>
              <w:fldChar w:fldCharType="begin"/>
            </w:r>
            <w:r>
              <w:instrText xml:space="preserve"> HYPERLINK "https://zakon.rada.gov.ua/laws/show/435-15" \l "Text" \t "_blank" </w:instrText>
            </w:r>
            <w:r>
              <w:fldChar w:fldCharType="separate"/>
            </w:r>
            <w:r>
              <w:rPr>
                <w:rStyle w:val="4"/>
                <w:rFonts w:ascii="Times New Roman" w:hAnsi="Times New Roman" w:cs="Times New Roman"/>
                <w:color w:val="000000"/>
                <w:sz w:val="28"/>
                <w:szCs w:val="28"/>
                <w:u w:val="none"/>
                <w:shd w:val="clear" w:color="auto" w:fill="FFFFFF"/>
              </w:rPr>
              <w:t>Кодекс Цивільний кодекс України глава 84</w:t>
            </w:r>
            <w:r>
              <w:rPr>
                <w:rStyle w:val="4"/>
                <w:rFonts w:ascii="Times New Roman" w:hAnsi="Times New Roman" w:cs="Times New Roman"/>
                <w:color w:val="000000"/>
                <w:sz w:val="28"/>
                <w:szCs w:val="28"/>
                <w:u w:val="none"/>
                <w:shd w:val="clear" w:color="auto" w:fill="FFFFFF"/>
              </w:rPr>
              <w:fldChar w:fldCharType="end"/>
            </w:r>
          </w:p>
          <w:p w14:paraId="3DE72585">
            <w:pPr>
              <w:spacing w:after="0" w:line="240" w:lineRule="auto"/>
              <w:contextualSpacing/>
              <w:jc w:val="both"/>
              <w:rPr>
                <w:rFonts w:ascii="Times New Roman" w:hAnsi="Times New Roman" w:eastAsia="Times New Roman" w:cs="Times New Roman"/>
                <w:sz w:val="28"/>
                <w:szCs w:val="28"/>
                <w:lang w:eastAsia="ru-RU"/>
              </w:rPr>
            </w:pPr>
            <w:r>
              <w:fldChar w:fldCharType="begin"/>
            </w:r>
            <w:r>
              <w:instrText xml:space="preserve"> HYPERLINK "https://zakon.rada.gov.ua/laws/show/3425-12" \l "Text" \t "_blank" </w:instrText>
            </w:r>
            <w:r>
              <w:fldChar w:fldCharType="separate"/>
            </w:r>
            <w:r>
              <w:rPr>
                <w:rStyle w:val="4"/>
                <w:rFonts w:ascii="Times New Roman" w:hAnsi="Times New Roman" w:cs="Times New Roman"/>
                <w:color w:val="000000"/>
                <w:sz w:val="28"/>
                <w:szCs w:val="28"/>
                <w:u w:val="none"/>
                <w:shd w:val="clear" w:color="auto" w:fill="FFFFFF"/>
              </w:rPr>
              <w:t>Закон України "Про нотаріат" ст. 1</w:t>
            </w:r>
            <w:r>
              <w:rPr>
                <w:rStyle w:val="4"/>
                <w:rFonts w:ascii="Times New Roman" w:hAnsi="Times New Roman" w:cs="Times New Roman"/>
                <w:color w:val="000000"/>
                <w:sz w:val="28"/>
                <w:szCs w:val="28"/>
                <w:u w:val="none"/>
                <w:shd w:val="clear" w:color="auto" w:fill="FFFFFF"/>
              </w:rPr>
              <w:fldChar w:fldCharType="end"/>
            </w:r>
          </w:p>
          <w:p w14:paraId="08EF838F">
            <w:pPr>
              <w:spacing w:before="150" w:after="150" w:line="240" w:lineRule="auto"/>
              <w:rPr>
                <w:rFonts w:ascii="Times New Roman" w:hAnsi="Times New Roman" w:eastAsia="Times New Roman" w:cs="Times New Roman"/>
                <w:sz w:val="28"/>
                <w:szCs w:val="28"/>
              </w:rPr>
            </w:pPr>
            <w:r>
              <w:fldChar w:fldCharType="begin"/>
            </w:r>
            <w:r>
              <w:instrText xml:space="preserve">HYPERLINK "https://zakon.rada.gov.ua/laws/show/z1298-11" \l "Text" \t "_blank"</w:instrText>
            </w:r>
            <w:r>
              <w:fldChar w:fldCharType="separate"/>
            </w:r>
            <w:r>
              <w:rPr>
                <w:rStyle w:val="4"/>
                <w:rFonts w:ascii="Times New Roman" w:hAnsi="Times New Roman" w:cs="Times New Roman"/>
                <w:color w:val="000000"/>
                <w:sz w:val="28"/>
                <w:szCs w:val="28"/>
                <w:u w:val="none"/>
                <w:shd w:val="clear" w:color="auto" w:fill="FFFFFF"/>
              </w:rPr>
              <w:t>Наказ ЦОВВ від 11.11.2011 №3306/5 "Про затвердження Порядку вчинення нотаріальних дій посадовими особами органів місцевого самоврядування" п. 1.13</w:t>
            </w:r>
            <w:r>
              <w:fldChar w:fldCharType="end"/>
            </w:r>
          </w:p>
        </w:tc>
        <w:tc>
          <w:tcPr>
            <w:tcW w:w="1160" w:type="dxa"/>
          </w:tcPr>
          <w:p w14:paraId="7ED64F7E">
            <w:pPr>
              <w:spacing w:before="150" w:after="150" w:line="240" w:lineRule="auto"/>
              <w:rPr>
                <w:rFonts w:ascii="Times New Roman" w:hAnsi="Times New Roman" w:eastAsia="Times New Roman" w:cs="Times New Roman"/>
                <w:sz w:val="28"/>
                <w:szCs w:val="28"/>
                <w:lang w:val="ru-RU"/>
              </w:rPr>
            </w:pPr>
          </w:p>
        </w:tc>
      </w:tr>
      <w:tr w14:paraId="787C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7" w:type="dxa"/>
          </w:tcPr>
          <w:p w14:paraId="1184E7A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1734" w:type="dxa"/>
          </w:tcPr>
          <w:p w14:paraId="4E4D50E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01377</w:t>
            </w:r>
          </w:p>
        </w:tc>
        <w:tc>
          <w:tcPr>
            <w:tcW w:w="3950" w:type="dxa"/>
          </w:tcPr>
          <w:p w14:paraId="59AA0729">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z w:val="28"/>
                <w:szCs w:val="28"/>
              </w:rPr>
              <w:t>Внесення змін до інформації в Реєстрі територіальної громади</w:t>
            </w:r>
            <w:r>
              <w:rPr>
                <w:rFonts w:ascii="Times New Roman" w:hAnsi="Times New Roman" w:eastAsia="Times New Roman" w:cs="Times New Roman"/>
                <w:sz w:val="28"/>
                <w:szCs w:val="28"/>
                <w:lang w:eastAsia="ru-RU"/>
              </w:rPr>
              <w:t xml:space="preserve"> </w:t>
            </w:r>
          </w:p>
          <w:p w14:paraId="0AE227FC">
            <w:pPr>
              <w:spacing w:before="150" w:after="150" w:line="240" w:lineRule="auto"/>
              <w:rPr>
                <w:rFonts w:ascii="Times New Roman" w:hAnsi="Times New Roman" w:eastAsia="Times New Roman" w:cs="Times New Roman"/>
                <w:sz w:val="28"/>
                <w:szCs w:val="28"/>
              </w:rPr>
            </w:pPr>
          </w:p>
        </w:tc>
        <w:tc>
          <w:tcPr>
            <w:tcW w:w="2318" w:type="dxa"/>
          </w:tcPr>
          <w:p w14:paraId="60486D21">
            <w:pPr>
              <w:spacing w:before="150" w:after="150" w:line="240" w:lineRule="auto"/>
              <w:rPr>
                <w:rFonts w:ascii="Times New Roman" w:hAnsi="Times New Roman" w:eastAsia="Times New Roman" w:cs="Times New Roman"/>
                <w:sz w:val="28"/>
                <w:szCs w:val="28"/>
              </w:rPr>
            </w:pPr>
            <w:r>
              <w:rPr>
                <w:rFonts w:ascii="Times New Roman" w:hAnsi="Times New Roman" w:cs="Times New Roman"/>
                <w:bCs/>
                <w:color w:val="333333"/>
                <w:sz w:val="28"/>
                <w:szCs w:val="28"/>
                <w:shd w:val="clear" w:color="auto" w:fill="FFFFFF"/>
              </w:rPr>
              <w:t>Закон України «Про надання публічних (електронних публічних) послуг щодо декларування та реєстрації місця проживання в Україні»</w:t>
            </w:r>
          </w:p>
        </w:tc>
        <w:tc>
          <w:tcPr>
            <w:tcW w:w="1160" w:type="dxa"/>
          </w:tcPr>
          <w:p w14:paraId="2AC55459">
            <w:pPr>
              <w:spacing w:before="150" w:after="150" w:line="240" w:lineRule="auto"/>
              <w:rPr>
                <w:rFonts w:ascii="Times New Roman" w:hAnsi="Times New Roman" w:eastAsia="Times New Roman" w:cs="Times New Roman"/>
                <w:sz w:val="28"/>
                <w:szCs w:val="28"/>
                <w:lang w:val="ru-RU"/>
              </w:rPr>
            </w:pPr>
          </w:p>
        </w:tc>
      </w:tr>
      <w:tr w14:paraId="0C45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7" w:type="dxa"/>
          </w:tcPr>
          <w:p w14:paraId="2163CE0C">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1734" w:type="dxa"/>
          </w:tcPr>
          <w:p w14:paraId="0B73FB4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01445</w:t>
            </w:r>
          </w:p>
        </w:tc>
        <w:tc>
          <w:tcPr>
            <w:tcW w:w="3950" w:type="dxa"/>
          </w:tcPr>
          <w:p w14:paraId="5A696B2F">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Внесення до будинкової книги відомостей про громадянина</w:t>
            </w:r>
          </w:p>
        </w:tc>
        <w:tc>
          <w:tcPr>
            <w:tcW w:w="2318" w:type="dxa"/>
          </w:tcPr>
          <w:p w14:paraId="4CAF3037">
            <w:pPr>
              <w:spacing w:after="0" w:line="240" w:lineRule="auto"/>
              <w:contextualSpacing/>
              <w:jc w:val="both"/>
              <w:rPr>
                <w:rFonts w:ascii="Times New Roman" w:hAnsi="Times New Roman" w:eastAsia="Times New Roman" w:cs="Times New Roman"/>
                <w:sz w:val="28"/>
                <w:szCs w:val="28"/>
                <w:lang w:eastAsia="ru-RU"/>
              </w:rPr>
            </w:pPr>
            <w:r>
              <w:fldChar w:fldCharType="begin"/>
            </w:r>
            <w:r>
              <w:instrText xml:space="preserve"> HYPERLINK "https://zakon.rada.gov.ua/laws/show/2614-12" \l "Text" \t "_blank" </w:instrText>
            </w:r>
            <w:r>
              <w:fldChar w:fldCharType="separate"/>
            </w:r>
            <w:r>
              <w:rPr>
                <w:rStyle w:val="4"/>
                <w:rFonts w:ascii="Times New Roman" w:hAnsi="Times New Roman" w:cs="Times New Roman"/>
                <w:color w:val="000000"/>
                <w:sz w:val="28"/>
                <w:szCs w:val="28"/>
                <w:u w:val="none"/>
                <w:shd w:val="clear" w:color="auto" w:fill="FFFFFF"/>
              </w:rPr>
              <w:t>Закон України "Про державну статистику" ст. 12</w:t>
            </w:r>
            <w:r>
              <w:rPr>
                <w:rStyle w:val="4"/>
                <w:rFonts w:ascii="Times New Roman" w:hAnsi="Times New Roman" w:cs="Times New Roman"/>
                <w:color w:val="000000"/>
                <w:sz w:val="28"/>
                <w:szCs w:val="28"/>
                <w:u w:val="none"/>
                <w:shd w:val="clear" w:color="auto" w:fill="FFFFFF"/>
              </w:rPr>
              <w:fldChar w:fldCharType="end"/>
            </w:r>
          </w:p>
          <w:p w14:paraId="1A59B64C">
            <w:pPr>
              <w:spacing w:after="0" w:line="240" w:lineRule="auto"/>
              <w:contextualSpacing/>
              <w:jc w:val="both"/>
              <w:rPr>
                <w:rFonts w:ascii="Times New Roman" w:hAnsi="Times New Roman" w:eastAsia="Times New Roman" w:cs="Times New Roman"/>
                <w:sz w:val="28"/>
                <w:szCs w:val="28"/>
                <w:lang w:eastAsia="ru-RU"/>
              </w:rPr>
            </w:pPr>
            <w:r>
              <w:fldChar w:fldCharType="begin"/>
            </w:r>
            <w:r>
              <w:instrText xml:space="preserve"> HYPERLINK "https://zakon.rada.gov.ua/laws/show/280/97-%D0%B2%D1%80" \l "Text" \t "_blank" </w:instrText>
            </w:r>
            <w:r>
              <w:fldChar w:fldCharType="separate"/>
            </w:r>
            <w:r>
              <w:rPr>
                <w:rStyle w:val="4"/>
                <w:rFonts w:ascii="Times New Roman" w:hAnsi="Times New Roman" w:cs="Times New Roman"/>
                <w:color w:val="000000"/>
                <w:sz w:val="28"/>
                <w:szCs w:val="28"/>
                <w:u w:val="none"/>
                <w:shd w:val="clear" w:color="auto" w:fill="FFFFFF"/>
              </w:rPr>
              <w:t>Закон України "Про місцеве самоврядування в Україні" ст. 1</w:t>
            </w:r>
            <w:r>
              <w:rPr>
                <w:rStyle w:val="4"/>
                <w:rFonts w:ascii="Times New Roman" w:hAnsi="Times New Roman" w:cs="Times New Roman"/>
                <w:color w:val="000000"/>
                <w:sz w:val="28"/>
                <w:szCs w:val="28"/>
                <w:u w:val="none"/>
                <w:shd w:val="clear" w:color="auto" w:fill="FFFFFF"/>
              </w:rPr>
              <w:fldChar w:fldCharType="end"/>
            </w:r>
          </w:p>
          <w:p w14:paraId="5E586D10">
            <w:pPr>
              <w:spacing w:before="150" w:after="150" w:line="240" w:lineRule="auto"/>
              <w:rPr>
                <w:rFonts w:ascii="Times New Roman" w:hAnsi="Times New Roman" w:eastAsia="Times New Roman" w:cs="Times New Roman"/>
                <w:sz w:val="28"/>
                <w:szCs w:val="28"/>
              </w:rPr>
            </w:pPr>
            <w:r>
              <w:fldChar w:fldCharType="begin"/>
            </w:r>
            <w:r>
              <w:instrText xml:space="preserve">HYPERLINK "https://zakon.rada.gov.ua/laws/show/z0689-16" \l "Text" \t "_blank"</w:instrText>
            </w:r>
            <w:r>
              <w:fldChar w:fldCharType="separate"/>
            </w:r>
            <w:r>
              <w:rPr>
                <w:rStyle w:val="4"/>
                <w:rFonts w:ascii="Times New Roman" w:hAnsi="Times New Roman" w:cs="Times New Roman"/>
                <w:color w:val="000000"/>
                <w:sz w:val="28"/>
                <w:szCs w:val="28"/>
                <w:u w:val="none"/>
                <w:shd w:val="clear" w:color="auto" w:fill="FFFFFF"/>
              </w:rPr>
              <w:t>Наказ ЦОВВ від 11.04.2016 №56 "Про затвердження Інструкції з ведення погосподарського обліку в сільських, селищних та міських радах" увесь</w:t>
            </w:r>
            <w:r>
              <w:fldChar w:fldCharType="end"/>
            </w:r>
          </w:p>
        </w:tc>
        <w:tc>
          <w:tcPr>
            <w:tcW w:w="1160" w:type="dxa"/>
          </w:tcPr>
          <w:p w14:paraId="2978AF45">
            <w:pPr>
              <w:spacing w:before="150" w:after="150" w:line="240" w:lineRule="auto"/>
              <w:rPr>
                <w:rFonts w:ascii="Times New Roman" w:hAnsi="Times New Roman" w:eastAsia="Times New Roman" w:cs="Times New Roman"/>
                <w:sz w:val="28"/>
                <w:szCs w:val="28"/>
                <w:lang w:val="ru-RU"/>
              </w:rPr>
            </w:pPr>
          </w:p>
        </w:tc>
      </w:tr>
      <w:tr w14:paraId="2622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7" w:type="dxa"/>
          </w:tcPr>
          <w:p w14:paraId="75DE285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1734" w:type="dxa"/>
          </w:tcPr>
          <w:p w14:paraId="760B0CE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01828</w:t>
            </w:r>
          </w:p>
        </w:tc>
        <w:tc>
          <w:tcPr>
            <w:tcW w:w="3950" w:type="dxa"/>
          </w:tcPr>
          <w:p w14:paraId="383D7A6A">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Видача довідки про відсутність відомостей про реєстрацію місця проживання особи</w:t>
            </w:r>
          </w:p>
        </w:tc>
        <w:tc>
          <w:tcPr>
            <w:tcW w:w="2318" w:type="dxa"/>
          </w:tcPr>
          <w:p w14:paraId="6B04F277">
            <w:pPr>
              <w:spacing w:after="0" w:line="240" w:lineRule="auto"/>
              <w:contextualSpacing/>
              <w:jc w:val="both"/>
              <w:rPr>
                <w:rFonts w:ascii="Times New Roman" w:hAnsi="Times New Roman" w:eastAsia="Times New Roman" w:cs="Times New Roman"/>
                <w:sz w:val="28"/>
                <w:szCs w:val="28"/>
                <w:lang w:eastAsia="ru-RU"/>
              </w:rPr>
            </w:pPr>
            <w:r>
              <w:fldChar w:fldCharType="begin"/>
            </w:r>
            <w:r>
              <w:instrText xml:space="preserve"> HYPERLINK "https://zakon.rada.gov.ua/laws/show/280/97-%D0%B2%D1%80" \l "Text" \t "_blank" </w:instrText>
            </w:r>
            <w:r>
              <w:fldChar w:fldCharType="separate"/>
            </w:r>
            <w:r>
              <w:rPr>
                <w:rStyle w:val="4"/>
                <w:rFonts w:ascii="Times New Roman" w:hAnsi="Times New Roman" w:cs="Times New Roman"/>
                <w:color w:val="000000"/>
                <w:sz w:val="28"/>
                <w:szCs w:val="28"/>
                <w:u w:val="none"/>
                <w:shd w:val="clear" w:color="auto" w:fill="FFFFFF"/>
              </w:rPr>
              <w:t>Закон України "Про місцеве самоврядування в Україні" ст. 1</w:t>
            </w:r>
            <w:r>
              <w:rPr>
                <w:rStyle w:val="4"/>
                <w:rFonts w:ascii="Times New Roman" w:hAnsi="Times New Roman" w:cs="Times New Roman"/>
                <w:color w:val="000000"/>
                <w:sz w:val="28"/>
                <w:szCs w:val="28"/>
                <w:u w:val="none"/>
                <w:shd w:val="clear" w:color="auto" w:fill="FFFFFF"/>
              </w:rPr>
              <w:fldChar w:fldCharType="end"/>
            </w:r>
          </w:p>
        </w:tc>
        <w:tc>
          <w:tcPr>
            <w:tcW w:w="1160" w:type="dxa"/>
          </w:tcPr>
          <w:p w14:paraId="05A2958A">
            <w:pPr>
              <w:spacing w:before="150" w:after="150" w:line="240" w:lineRule="auto"/>
              <w:rPr>
                <w:rFonts w:ascii="Times New Roman" w:hAnsi="Times New Roman" w:eastAsia="Times New Roman" w:cs="Times New Roman"/>
                <w:sz w:val="28"/>
                <w:szCs w:val="28"/>
                <w:lang w:val="ru-RU"/>
              </w:rPr>
            </w:pPr>
          </w:p>
        </w:tc>
      </w:tr>
      <w:tr w14:paraId="6C68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7" w:type="dxa"/>
          </w:tcPr>
          <w:p w14:paraId="429B22B9">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1734" w:type="dxa"/>
          </w:tcPr>
          <w:p w14:paraId="662E6F5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01840</w:t>
            </w:r>
          </w:p>
        </w:tc>
        <w:tc>
          <w:tcPr>
            <w:tcW w:w="3950" w:type="dxa"/>
          </w:tcPr>
          <w:p w14:paraId="008F5F57">
            <w:pP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Видача довідки про реєстрацію неповнолітніх в будинку</w:t>
            </w:r>
          </w:p>
          <w:p w14:paraId="6B6F1101">
            <w:pPr>
              <w:spacing w:before="150" w:after="150" w:line="240" w:lineRule="auto"/>
              <w:rPr>
                <w:rFonts w:ascii="Times New Roman" w:hAnsi="Times New Roman" w:eastAsia="Times New Roman" w:cs="Times New Roman"/>
                <w:sz w:val="28"/>
                <w:szCs w:val="28"/>
              </w:rPr>
            </w:pPr>
          </w:p>
        </w:tc>
        <w:tc>
          <w:tcPr>
            <w:tcW w:w="2318" w:type="dxa"/>
          </w:tcPr>
          <w:p w14:paraId="7DA6502A">
            <w:pPr>
              <w:spacing w:before="150" w:after="150" w:line="240" w:lineRule="auto"/>
              <w:rPr>
                <w:rFonts w:ascii="Times New Roman" w:hAnsi="Times New Roman" w:eastAsia="Times New Roman" w:cs="Times New Roman"/>
                <w:sz w:val="28"/>
                <w:szCs w:val="28"/>
              </w:rPr>
            </w:pPr>
            <w:r>
              <w:fldChar w:fldCharType="begin"/>
            </w:r>
            <w:r>
              <w:instrText xml:space="preserve"> HYPERLINK "https://zakon.rada.gov.ua/laws/show/2811-12" \l "Text" \t "_blank" </w:instrText>
            </w:r>
            <w:r>
              <w:fldChar w:fldCharType="separate"/>
            </w:r>
            <w:r>
              <w:rPr>
                <w:rStyle w:val="4"/>
                <w:rFonts w:ascii="Times New Roman" w:hAnsi="Times New Roman" w:cs="Times New Roman"/>
                <w:color w:val="000000"/>
                <w:sz w:val="28"/>
                <w:szCs w:val="28"/>
                <w:u w:val="none"/>
                <w:shd w:val="clear" w:color="auto" w:fill="FFFFFF"/>
              </w:rPr>
              <w:t>Закон України "Про державну допомогу сім'ям з дітьми"</w:t>
            </w:r>
            <w:r>
              <w:rPr>
                <w:rStyle w:val="4"/>
                <w:rFonts w:ascii="Times New Roman" w:hAnsi="Times New Roman" w:cs="Times New Roman"/>
                <w:color w:val="000000"/>
                <w:sz w:val="28"/>
                <w:szCs w:val="28"/>
                <w:u w:val="none"/>
                <w:shd w:val="clear" w:color="auto" w:fill="FFFFFF"/>
              </w:rPr>
              <w:fldChar w:fldCharType="end"/>
            </w:r>
          </w:p>
        </w:tc>
        <w:tc>
          <w:tcPr>
            <w:tcW w:w="1160" w:type="dxa"/>
          </w:tcPr>
          <w:p w14:paraId="021F7BB1">
            <w:pPr>
              <w:spacing w:before="150" w:after="150" w:line="240" w:lineRule="auto"/>
              <w:rPr>
                <w:rFonts w:ascii="Times New Roman" w:hAnsi="Times New Roman" w:eastAsia="Times New Roman" w:cs="Times New Roman"/>
                <w:sz w:val="28"/>
                <w:szCs w:val="28"/>
                <w:lang w:val="ru-RU"/>
              </w:rPr>
            </w:pPr>
          </w:p>
        </w:tc>
      </w:tr>
      <w:tr w14:paraId="5531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7" w:type="dxa"/>
          </w:tcPr>
          <w:p w14:paraId="4F28F7F0">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1734" w:type="dxa"/>
          </w:tcPr>
          <w:p w14:paraId="1E1E83F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01841</w:t>
            </w:r>
          </w:p>
        </w:tc>
        <w:tc>
          <w:tcPr>
            <w:tcW w:w="3950" w:type="dxa"/>
          </w:tcPr>
          <w:p w14:paraId="6B926A47">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Видача довідки про реєстрацію та проживання особи станом на 15.04.1991 </w:t>
            </w:r>
          </w:p>
          <w:p w14:paraId="72C61F57">
            <w:pPr>
              <w:spacing w:before="150" w:after="150" w:line="240" w:lineRule="auto"/>
              <w:rPr>
                <w:rFonts w:ascii="Times New Roman" w:hAnsi="Times New Roman" w:eastAsia="Times New Roman" w:cs="Times New Roman"/>
                <w:sz w:val="28"/>
                <w:szCs w:val="28"/>
              </w:rPr>
            </w:pPr>
          </w:p>
        </w:tc>
        <w:tc>
          <w:tcPr>
            <w:tcW w:w="2318" w:type="dxa"/>
          </w:tcPr>
          <w:p w14:paraId="58361E3A">
            <w:pPr>
              <w:spacing w:before="150" w:after="150" w:line="240" w:lineRule="auto"/>
              <w:rPr>
                <w:rFonts w:ascii="Times New Roman" w:hAnsi="Times New Roman" w:eastAsia="Times New Roman" w:cs="Times New Roman"/>
                <w:sz w:val="28"/>
                <w:szCs w:val="28"/>
              </w:rPr>
            </w:pPr>
            <w:r>
              <w:fldChar w:fldCharType="begin"/>
            </w:r>
            <w:r>
              <w:instrText xml:space="preserve"> HYPERLINK "https://zakon.rada.gov.ua/laws/show/280/97-%D0%B2%D1%80" \l "Text" \t "_blank" </w:instrText>
            </w:r>
            <w:r>
              <w:fldChar w:fldCharType="separate"/>
            </w:r>
            <w:r>
              <w:rPr>
                <w:rStyle w:val="4"/>
                <w:rFonts w:ascii="Times New Roman" w:hAnsi="Times New Roman" w:cs="Times New Roman"/>
                <w:color w:val="000000"/>
                <w:sz w:val="28"/>
                <w:szCs w:val="28"/>
                <w:u w:val="none"/>
                <w:shd w:val="clear" w:color="auto" w:fill="FFFFFF"/>
              </w:rPr>
              <w:t>Закон України "Про місцеве самоврядування в Україні" ст. 1</w:t>
            </w:r>
            <w:r>
              <w:rPr>
                <w:rStyle w:val="4"/>
                <w:rFonts w:ascii="Times New Roman" w:hAnsi="Times New Roman" w:cs="Times New Roman"/>
                <w:color w:val="000000"/>
                <w:sz w:val="28"/>
                <w:szCs w:val="28"/>
                <w:u w:val="none"/>
                <w:shd w:val="clear" w:color="auto" w:fill="FFFFFF"/>
              </w:rPr>
              <w:fldChar w:fldCharType="end"/>
            </w:r>
          </w:p>
        </w:tc>
        <w:tc>
          <w:tcPr>
            <w:tcW w:w="1160" w:type="dxa"/>
          </w:tcPr>
          <w:p w14:paraId="3BA62C9C">
            <w:pPr>
              <w:spacing w:before="150" w:after="150" w:line="240" w:lineRule="auto"/>
              <w:rPr>
                <w:rFonts w:ascii="Times New Roman" w:hAnsi="Times New Roman" w:eastAsia="Times New Roman" w:cs="Times New Roman"/>
                <w:sz w:val="28"/>
                <w:szCs w:val="28"/>
                <w:lang w:val="ru-RU"/>
              </w:rPr>
            </w:pPr>
          </w:p>
        </w:tc>
      </w:tr>
      <w:tr w14:paraId="6516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7" w:type="dxa"/>
          </w:tcPr>
          <w:p w14:paraId="1318EEF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tc>
        <w:tc>
          <w:tcPr>
            <w:tcW w:w="1734" w:type="dxa"/>
          </w:tcPr>
          <w:p w14:paraId="115E91EE">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02077</w:t>
            </w:r>
          </w:p>
        </w:tc>
        <w:tc>
          <w:tcPr>
            <w:tcW w:w="3950" w:type="dxa"/>
          </w:tcPr>
          <w:p w14:paraId="3E75DA63">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Видача довідки про те, що місце проживання спадкоємця на день смерті спадкодавця було зареєстровано за однією адресою зі спадкодавцем</w:t>
            </w:r>
          </w:p>
          <w:p w14:paraId="381A248C">
            <w:pPr>
              <w:spacing w:before="150" w:after="150" w:line="240" w:lineRule="auto"/>
              <w:rPr>
                <w:rFonts w:ascii="Times New Roman" w:hAnsi="Times New Roman" w:eastAsia="Times New Roman" w:cs="Times New Roman"/>
                <w:sz w:val="28"/>
                <w:szCs w:val="28"/>
              </w:rPr>
            </w:pPr>
          </w:p>
        </w:tc>
        <w:tc>
          <w:tcPr>
            <w:tcW w:w="2318" w:type="dxa"/>
          </w:tcPr>
          <w:p w14:paraId="2E98E526">
            <w:pPr>
              <w:spacing w:after="0" w:line="240" w:lineRule="auto"/>
              <w:contextualSpacing/>
              <w:jc w:val="both"/>
              <w:rPr>
                <w:rFonts w:ascii="Times New Roman" w:hAnsi="Times New Roman" w:eastAsia="Times New Roman" w:cs="Times New Roman"/>
                <w:sz w:val="28"/>
                <w:szCs w:val="28"/>
                <w:lang w:eastAsia="ru-RU"/>
              </w:rPr>
            </w:pPr>
            <w:r>
              <w:fldChar w:fldCharType="begin"/>
            </w:r>
            <w:r>
              <w:instrText xml:space="preserve"> HYPERLINK "https://zakon.rada.gov.ua/laws/show/435-15" \l "Text" \t "_blank" </w:instrText>
            </w:r>
            <w:r>
              <w:fldChar w:fldCharType="separate"/>
            </w:r>
            <w:r>
              <w:rPr>
                <w:rStyle w:val="4"/>
                <w:rFonts w:ascii="Times New Roman" w:hAnsi="Times New Roman" w:cs="Times New Roman"/>
                <w:color w:val="000000"/>
                <w:sz w:val="28"/>
                <w:szCs w:val="28"/>
                <w:u w:val="none"/>
                <w:shd w:val="clear" w:color="auto" w:fill="FFFFFF"/>
              </w:rPr>
              <w:t>Кодекс Цивільний кодекс України глава 84</w:t>
            </w:r>
            <w:r>
              <w:rPr>
                <w:rStyle w:val="4"/>
                <w:rFonts w:ascii="Times New Roman" w:hAnsi="Times New Roman" w:cs="Times New Roman"/>
                <w:color w:val="000000"/>
                <w:sz w:val="28"/>
                <w:szCs w:val="28"/>
                <w:u w:val="none"/>
                <w:shd w:val="clear" w:color="auto" w:fill="FFFFFF"/>
              </w:rPr>
              <w:fldChar w:fldCharType="end"/>
            </w:r>
          </w:p>
          <w:p w14:paraId="560DA9C8">
            <w:pPr>
              <w:spacing w:after="0" w:line="240" w:lineRule="auto"/>
              <w:contextualSpacing/>
              <w:jc w:val="both"/>
              <w:rPr>
                <w:rFonts w:ascii="Times New Roman" w:hAnsi="Times New Roman" w:eastAsia="Times New Roman" w:cs="Times New Roman"/>
                <w:sz w:val="28"/>
                <w:szCs w:val="28"/>
                <w:lang w:eastAsia="ru-RU"/>
              </w:rPr>
            </w:pPr>
            <w:r>
              <w:fldChar w:fldCharType="begin"/>
            </w:r>
            <w:r>
              <w:instrText xml:space="preserve"> HYPERLINK "https://zakon.rada.gov.ua/laws/show/3425-12" \l "Text" \t "_blank" </w:instrText>
            </w:r>
            <w:r>
              <w:fldChar w:fldCharType="separate"/>
            </w:r>
            <w:r>
              <w:rPr>
                <w:rStyle w:val="4"/>
                <w:rFonts w:ascii="Times New Roman" w:hAnsi="Times New Roman" w:cs="Times New Roman"/>
                <w:color w:val="000000"/>
                <w:sz w:val="28"/>
                <w:szCs w:val="28"/>
                <w:u w:val="none"/>
                <w:shd w:val="clear" w:color="auto" w:fill="FFFFFF"/>
              </w:rPr>
              <w:t>Закон України "Про нотаріат" ст. 1</w:t>
            </w:r>
            <w:r>
              <w:rPr>
                <w:rStyle w:val="4"/>
                <w:rFonts w:ascii="Times New Roman" w:hAnsi="Times New Roman" w:cs="Times New Roman"/>
                <w:color w:val="000000"/>
                <w:sz w:val="28"/>
                <w:szCs w:val="28"/>
                <w:u w:val="none"/>
                <w:shd w:val="clear" w:color="auto" w:fill="FFFFFF"/>
              </w:rPr>
              <w:fldChar w:fldCharType="end"/>
            </w:r>
          </w:p>
          <w:p w14:paraId="5FD67B8F">
            <w:pPr>
              <w:spacing w:before="150" w:after="150" w:line="240" w:lineRule="auto"/>
              <w:rPr>
                <w:rFonts w:ascii="Times New Roman" w:hAnsi="Times New Roman" w:eastAsia="Times New Roman" w:cs="Times New Roman"/>
                <w:sz w:val="28"/>
                <w:szCs w:val="28"/>
              </w:rPr>
            </w:pPr>
            <w:r>
              <w:fldChar w:fldCharType="begin"/>
            </w:r>
            <w:r>
              <w:instrText xml:space="preserve">HYPERLINK "https://zakon.rada.gov.ua/laws/show/z1298-11" \l "Text" \t "_blank"</w:instrText>
            </w:r>
            <w:r>
              <w:fldChar w:fldCharType="separate"/>
            </w:r>
            <w:r>
              <w:rPr>
                <w:rStyle w:val="4"/>
                <w:rFonts w:ascii="Times New Roman" w:hAnsi="Times New Roman" w:cs="Times New Roman"/>
                <w:color w:val="000000"/>
                <w:sz w:val="28"/>
                <w:szCs w:val="28"/>
                <w:u w:val="none"/>
                <w:shd w:val="clear" w:color="auto" w:fill="FFFFFF"/>
              </w:rPr>
              <w:t>Наказ ЦОВВ від 11.11.2011 №3306/5 "Про затвердження Порядку вчинення нотаріальних дій посадовими особами органів місцевого самоврядування" п. 1.13</w:t>
            </w:r>
            <w:r>
              <w:fldChar w:fldCharType="end"/>
            </w:r>
          </w:p>
        </w:tc>
        <w:tc>
          <w:tcPr>
            <w:tcW w:w="1160" w:type="dxa"/>
          </w:tcPr>
          <w:p w14:paraId="5F732F0E">
            <w:pPr>
              <w:spacing w:before="150" w:after="150" w:line="240" w:lineRule="auto"/>
              <w:rPr>
                <w:rFonts w:ascii="Times New Roman" w:hAnsi="Times New Roman" w:eastAsia="Times New Roman" w:cs="Times New Roman"/>
                <w:sz w:val="28"/>
                <w:szCs w:val="28"/>
                <w:lang w:val="ru-RU"/>
              </w:rPr>
            </w:pPr>
          </w:p>
        </w:tc>
      </w:tr>
      <w:tr w14:paraId="2A12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69" w:type="dxa"/>
            <w:gridSpan w:val="5"/>
          </w:tcPr>
          <w:p w14:paraId="33B54EF6">
            <w:pPr>
              <w:spacing w:before="150" w:after="15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Відділ державного архітектурно-будівельного контролю виконавчого комітету Дрогобицької міської ради</w:t>
            </w:r>
          </w:p>
        </w:tc>
      </w:tr>
      <w:tr w14:paraId="3E7F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5" w:type="dxa"/>
          </w:tcPr>
          <w:p w14:paraId="4E3CB814">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734" w:type="dxa"/>
          </w:tcPr>
          <w:p w14:paraId="110BDB47">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00134</w:t>
            </w:r>
          </w:p>
        </w:tc>
        <w:tc>
          <w:tcPr>
            <w:tcW w:w="3942" w:type="dxa"/>
          </w:tcPr>
          <w:p w14:paraId="289487FB">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Внесення до Реєстру будівельної діяльності інформації,  зазначеної у повідомленні  про початок виконання підготовчих робіт</w:t>
            </w:r>
          </w:p>
          <w:p w14:paraId="56CC41AB">
            <w:pPr>
              <w:spacing w:after="0" w:line="240" w:lineRule="auto"/>
              <w:rPr>
                <w:rFonts w:ascii="Times New Roman" w:hAnsi="Times New Roman" w:cs="Times New Roman"/>
                <w:color w:val="000000"/>
                <w:sz w:val="28"/>
                <w:szCs w:val="28"/>
                <w:shd w:val="clear" w:color="auto" w:fill="FFFFFF"/>
              </w:rPr>
            </w:pPr>
          </w:p>
        </w:tc>
        <w:tc>
          <w:tcPr>
            <w:tcW w:w="2328" w:type="dxa"/>
          </w:tcPr>
          <w:p w14:paraId="3236D78F">
            <w:pPr>
              <w:spacing w:after="0" w:line="240" w:lineRule="auto"/>
              <w:contextualSpacing/>
              <w:jc w:val="both"/>
            </w:pPr>
            <w:r>
              <w:t>Закон України «Про регулювання містобудівної діяльності»</w:t>
            </w:r>
          </w:p>
        </w:tc>
        <w:tc>
          <w:tcPr>
            <w:tcW w:w="1160" w:type="dxa"/>
          </w:tcPr>
          <w:p w14:paraId="2D8A090F">
            <w:pPr>
              <w:spacing w:before="150" w:after="150" w:line="240" w:lineRule="auto"/>
              <w:rPr>
                <w:rFonts w:ascii="Times New Roman" w:hAnsi="Times New Roman" w:eastAsia="Times New Roman" w:cs="Times New Roman"/>
                <w:sz w:val="28"/>
                <w:szCs w:val="28"/>
              </w:rPr>
            </w:pPr>
          </w:p>
        </w:tc>
      </w:tr>
      <w:tr w14:paraId="2B5C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5" w:type="dxa"/>
          </w:tcPr>
          <w:p w14:paraId="5E19348A">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1734" w:type="dxa"/>
          </w:tcPr>
          <w:p w14:paraId="2835D41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00138</w:t>
            </w:r>
          </w:p>
        </w:tc>
        <w:tc>
          <w:tcPr>
            <w:tcW w:w="3942" w:type="dxa"/>
          </w:tcPr>
          <w:p w14:paraId="2E63E39B">
            <w:pPr>
              <w:spacing w:after="0" w:line="240" w:lineRule="auto"/>
              <w:rPr>
                <w:rFonts w:ascii="Times New Roman" w:hAnsi="Times New Roman" w:eastAsia="SimSun" w:cs="Times New Roman"/>
                <w:bCs/>
                <w:sz w:val="28"/>
                <w:szCs w:val="28"/>
                <w:lang w:val="ru-RU" w:eastAsia="ru-RU"/>
              </w:rPr>
            </w:pPr>
            <w:r>
              <w:rPr>
                <w:rFonts w:ascii="Times New Roman" w:hAnsi="Times New Roman" w:eastAsia="SimSun" w:cs="Times New Roman"/>
                <w:sz w:val="28"/>
                <w:szCs w:val="28"/>
                <w:lang w:val="ru-RU" w:eastAsia="ru-RU"/>
              </w:rPr>
              <w:t>Р</w:t>
            </w:r>
            <w:r>
              <w:rPr>
                <w:rFonts w:ascii="Times New Roman" w:hAnsi="Times New Roman" w:eastAsia="SimSun" w:cs="Times New Roman"/>
                <w:sz w:val="28"/>
                <w:szCs w:val="28"/>
                <w:lang w:eastAsia="ru-RU"/>
              </w:rPr>
              <w:t>еєстрації декларації про готовність</w:t>
            </w:r>
            <w:r>
              <w:rPr>
                <w:rFonts w:ascii="Times New Roman" w:hAnsi="Times New Roman" w:eastAsia="SimSun" w:cs="Times New Roman"/>
                <w:sz w:val="28"/>
                <w:szCs w:val="28"/>
                <w:lang w:val="ru-RU" w:eastAsia="ru-RU"/>
              </w:rPr>
              <w:t xml:space="preserve">  </w:t>
            </w:r>
            <w:r>
              <w:rPr>
                <w:rFonts w:ascii="Times New Roman" w:hAnsi="Times New Roman" w:eastAsia="SimSun" w:cs="Times New Roman"/>
                <w:sz w:val="28"/>
                <w:szCs w:val="28"/>
                <w:lang w:eastAsia="ru-RU"/>
              </w:rPr>
              <w:t xml:space="preserve">об’єкта </w:t>
            </w:r>
            <w:r>
              <w:rPr>
                <w:rFonts w:ascii="Times New Roman" w:hAnsi="Times New Roman" w:eastAsia="SimSun" w:cs="Times New Roman"/>
                <w:sz w:val="28"/>
                <w:szCs w:val="28"/>
                <w:lang w:val="ru-RU" w:eastAsia="ru-RU"/>
              </w:rPr>
              <w:t>до експлуатації</w:t>
            </w:r>
            <w:r>
              <w:rPr>
                <w:rFonts w:ascii="Times New Roman" w:hAnsi="Times New Roman" w:eastAsia="SimSun" w:cs="Times New Roman"/>
                <w:color w:val="333333"/>
                <w:sz w:val="28"/>
                <w:szCs w:val="28"/>
                <w:lang w:val="ru-RU" w:eastAsia="ru-RU"/>
              </w:rPr>
              <w:t xml:space="preserve">, </w:t>
            </w:r>
            <w:r>
              <w:rPr>
                <w:rFonts w:ascii="Times New Roman" w:hAnsi="Times New Roman" w:eastAsia="SimSun" w:cs="Times New Roman"/>
                <w:bCs/>
                <w:color w:val="333333"/>
                <w:sz w:val="28"/>
                <w:szCs w:val="28"/>
                <w:lang w:val="ru-RU" w:eastAsia="ru-RU"/>
              </w:rPr>
              <w:t>будівництво якого здійснено на підставі будівельного паспорта</w:t>
            </w:r>
          </w:p>
          <w:p w14:paraId="7EE78EB4">
            <w:pPr>
              <w:spacing w:after="0" w:line="240" w:lineRule="auto"/>
              <w:rPr>
                <w:rFonts w:ascii="Times New Roman" w:hAnsi="Times New Roman" w:cs="Times New Roman"/>
                <w:color w:val="000000"/>
                <w:sz w:val="28"/>
                <w:szCs w:val="28"/>
                <w:shd w:val="clear" w:color="auto" w:fill="FFFFFF"/>
                <w:lang w:val="ru-RU"/>
              </w:rPr>
            </w:pPr>
          </w:p>
        </w:tc>
        <w:tc>
          <w:tcPr>
            <w:tcW w:w="2328" w:type="dxa"/>
          </w:tcPr>
          <w:p w14:paraId="53D12396">
            <w:pPr>
              <w:spacing w:after="0" w:line="240" w:lineRule="auto"/>
              <w:contextualSpacing/>
              <w:jc w:val="both"/>
            </w:pPr>
            <w:r>
              <w:rPr>
                <w:rFonts w:ascii="Times New Roman" w:hAnsi="Times New Roman" w:eastAsia="Times New Roman" w:cs="Times New Roman"/>
                <w:sz w:val="28"/>
                <w:szCs w:val="28"/>
              </w:rPr>
              <w:t>-“-</w:t>
            </w:r>
          </w:p>
        </w:tc>
        <w:tc>
          <w:tcPr>
            <w:tcW w:w="1160" w:type="dxa"/>
          </w:tcPr>
          <w:p w14:paraId="4F07CDB3">
            <w:pPr>
              <w:spacing w:before="150" w:after="150" w:line="240" w:lineRule="auto"/>
              <w:rPr>
                <w:rFonts w:ascii="Times New Roman" w:hAnsi="Times New Roman" w:eastAsia="Times New Roman" w:cs="Times New Roman"/>
                <w:sz w:val="28"/>
                <w:szCs w:val="28"/>
              </w:rPr>
            </w:pPr>
          </w:p>
        </w:tc>
      </w:tr>
      <w:tr w14:paraId="4EEC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5" w:type="dxa"/>
          </w:tcPr>
          <w:p w14:paraId="2A00393E">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1734" w:type="dxa"/>
          </w:tcPr>
          <w:p w14:paraId="0911669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00140</w:t>
            </w:r>
          </w:p>
        </w:tc>
        <w:tc>
          <w:tcPr>
            <w:tcW w:w="3942" w:type="dxa"/>
          </w:tcPr>
          <w:p w14:paraId="0443C0B6">
            <w:pPr>
              <w:spacing w:after="0" w:line="240" w:lineRule="auto"/>
              <w:rPr>
                <w:rFonts w:ascii="Times New Roman" w:hAnsi="Times New Roman" w:eastAsia="SimSun" w:cs="Times New Roman"/>
                <w:sz w:val="28"/>
                <w:szCs w:val="28"/>
                <w:lang w:eastAsia="ru-RU"/>
              </w:rPr>
            </w:pPr>
            <w:r>
              <w:rPr>
                <w:rFonts w:ascii="Times New Roman" w:hAnsi="Times New Roman" w:eastAsia="SimSun" w:cs="Times New Roman"/>
                <w:sz w:val="28"/>
                <w:szCs w:val="28"/>
                <w:lang w:eastAsia="ru-RU"/>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p w14:paraId="2CD5A709">
            <w:pPr>
              <w:spacing w:after="0" w:line="240" w:lineRule="auto"/>
              <w:rPr>
                <w:rFonts w:ascii="Times New Roman" w:hAnsi="Times New Roman" w:cs="Times New Roman"/>
                <w:color w:val="000000"/>
                <w:sz w:val="28"/>
                <w:szCs w:val="28"/>
                <w:shd w:val="clear" w:color="auto" w:fill="FFFFFF"/>
              </w:rPr>
            </w:pPr>
          </w:p>
        </w:tc>
        <w:tc>
          <w:tcPr>
            <w:tcW w:w="2328" w:type="dxa"/>
          </w:tcPr>
          <w:p w14:paraId="375C6032">
            <w:pPr>
              <w:spacing w:after="0" w:line="240" w:lineRule="auto"/>
              <w:contextualSpacing/>
              <w:jc w:val="both"/>
            </w:pPr>
            <w:r>
              <w:rPr>
                <w:rFonts w:ascii="Times New Roman" w:hAnsi="Times New Roman" w:eastAsia="Times New Roman" w:cs="Times New Roman"/>
                <w:sz w:val="28"/>
                <w:szCs w:val="28"/>
              </w:rPr>
              <w:t>-“-</w:t>
            </w:r>
          </w:p>
        </w:tc>
        <w:tc>
          <w:tcPr>
            <w:tcW w:w="1160" w:type="dxa"/>
          </w:tcPr>
          <w:p w14:paraId="1637C34B">
            <w:pPr>
              <w:spacing w:before="150" w:after="150" w:line="240" w:lineRule="auto"/>
              <w:rPr>
                <w:rFonts w:ascii="Times New Roman" w:hAnsi="Times New Roman" w:eastAsia="Times New Roman" w:cs="Times New Roman"/>
                <w:sz w:val="28"/>
                <w:szCs w:val="28"/>
              </w:rPr>
            </w:pPr>
          </w:p>
        </w:tc>
      </w:tr>
      <w:tr w14:paraId="362C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5" w:type="dxa"/>
          </w:tcPr>
          <w:p w14:paraId="2ADA8DCA">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1734" w:type="dxa"/>
          </w:tcPr>
          <w:p w14:paraId="7B394ACA">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00146</w:t>
            </w:r>
          </w:p>
        </w:tc>
        <w:tc>
          <w:tcPr>
            <w:tcW w:w="3942" w:type="dxa"/>
          </w:tcPr>
          <w:p w14:paraId="1B9117C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p w14:paraId="5A494593">
            <w:pPr>
              <w:spacing w:after="0" w:line="240" w:lineRule="auto"/>
              <w:rPr>
                <w:rFonts w:ascii="Times New Roman" w:hAnsi="Times New Roman" w:cs="Times New Roman"/>
                <w:color w:val="000000"/>
                <w:sz w:val="28"/>
                <w:szCs w:val="28"/>
                <w:shd w:val="clear" w:color="auto" w:fill="FFFFFF"/>
              </w:rPr>
            </w:pPr>
          </w:p>
        </w:tc>
        <w:tc>
          <w:tcPr>
            <w:tcW w:w="2328" w:type="dxa"/>
          </w:tcPr>
          <w:p w14:paraId="6D18146E">
            <w:pPr>
              <w:spacing w:after="0" w:line="240" w:lineRule="auto"/>
              <w:contextualSpacing/>
              <w:jc w:val="both"/>
            </w:pPr>
            <w:r>
              <w:rPr>
                <w:rFonts w:ascii="Times New Roman" w:hAnsi="Times New Roman" w:eastAsia="Times New Roman" w:cs="Times New Roman"/>
                <w:sz w:val="28"/>
                <w:szCs w:val="28"/>
              </w:rPr>
              <w:t>-“-</w:t>
            </w:r>
          </w:p>
        </w:tc>
        <w:tc>
          <w:tcPr>
            <w:tcW w:w="1160" w:type="dxa"/>
          </w:tcPr>
          <w:p w14:paraId="3968D957">
            <w:pPr>
              <w:spacing w:before="150" w:after="150" w:line="240" w:lineRule="auto"/>
              <w:rPr>
                <w:rFonts w:ascii="Times New Roman" w:hAnsi="Times New Roman" w:eastAsia="Times New Roman" w:cs="Times New Roman"/>
                <w:sz w:val="28"/>
                <w:szCs w:val="28"/>
              </w:rPr>
            </w:pPr>
          </w:p>
        </w:tc>
      </w:tr>
      <w:tr w14:paraId="7595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5" w:type="dxa"/>
          </w:tcPr>
          <w:p w14:paraId="3FA7BE8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1734" w:type="dxa"/>
          </w:tcPr>
          <w:p w14:paraId="5393E57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01188</w:t>
            </w:r>
          </w:p>
        </w:tc>
        <w:tc>
          <w:tcPr>
            <w:tcW w:w="3942" w:type="dxa"/>
          </w:tcPr>
          <w:p w14:paraId="265F120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p w14:paraId="1435D9A8">
            <w:pPr>
              <w:spacing w:after="0" w:line="240" w:lineRule="auto"/>
              <w:rPr>
                <w:rFonts w:ascii="Times New Roman" w:hAnsi="Times New Roman" w:cs="Times New Roman"/>
                <w:color w:val="000000"/>
                <w:sz w:val="28"/>
                <w:szCs w:val="28"/>
                <w:shd w:val="clear" w:color="auto" w:fill="FFFFFF"/>
              </w:rPr>
            </w:pPr>
          </w:p>
        </w:tc>
        <w:tc>
          <w:tcPr>
            <w:tcW w:w="2328" w:type="dxa"/>
          </w:tcPr>
          <w:p w14:paraId="428547AD">
            <w:pPr>
              <w:spacing w:after="0" w:line="240" w:lineRule="auto"/>
              <w:contextualSpacing/>
              <w:jc w:val="both"/>
            </w:pPr>
            <w:r>
              <w:rPr>
                <w:rFonts w:ascii="Times New Roman" w:hAnsi="Times New Roman" w:eastAsia="Times New Roman" w:cs="Times New Roman"/>
                <w:sz w:val="28"/>
                <w:szCs w:val="28"/>
              </w:rPr>
              <w:t>-“-</w:t>
            </w:r>
          </w:p>
        </w:tc>
        <w:tc>
          <w:tcPr>
            <w:tcW w:w="1160" w:type="dxa"/>
          </w:tcPr>
          <w:p w14:paraId="1FF32068">
            <w:pPr>
              <w:spacing w:before="150" w:after="150" w:line="240" w:lineRule="auto"/>
              <w:rPr>
                <w:rFonts w:ascii="Times New Roman" w:hAnsi="Times New Roman" w:eastAsia="Times New Roman" w:cs="Times New Roman"/>
                <w:sz w:val="28"/>
                <w:szCs w:val="28"/>
              </w:rPr>
            </w:pPr>
          </w:p>
        </w:tc>
      </w:tr>
      <w:tr w14:paraId="6449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5" w:type="dxa"/>
          </w:tcPr>
          <w:p w14:paraId="0AA6C9A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1734" w:type="dxa"/>
          </w:tcPr>
          <w:p w14:paraId="4528C92A">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01189</w:t>
            </w:r>
          </w:p>
        </w:tc>
        <w:tc>
          <w:tcPr>
            <w:tcW w:w="3942" w:type="dxa"/>
          </w:tcPr>
          <w:p w14:paraId="1794F3BC">
            <w:pPr>
              <w:spacing w:after="0" w:line="240" w:lineRule="auto"/>
              <w:rPr>
                <w:rFonts w:ascii="Times New Roman" w:hAnsi="Times New Roman" w:eastAsia="SimSun" w:cs="Times New Roman"/>
                <w:sz w:val="28"/>
                <w:szCs w:val="28"/>
                <w:lang w:eastAsia="ru-RU"/>
              </w:rPr>
            </w:pPr>
            <w:r>
              <w:rPr>
                <w:rFonts w:ascii="Times New Roman" w:hAnsi="Times New Roman" w:eastAsia="SimSun" w:cs="Times New Roman"/>
                <w:sz w:val="28"/>
                <w:szCs w:val="28"/>
                <w:lang w:eastAsia="ru-RU"/>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p w14:paraId="5FCC4656">
            <w:pPr>
              <w:spacing w:after="0" w:line="240" w:lineRule="auto"/>
              <w:rPr>
                <w:rFonts w:ascii="Times New Roman" w:hAnsi="Times New Roman" w:cs="Times New Roman"/>
                <w:color w:val="000000"/>
                <w:sz w:val="28"/>
                <w:szCs w:val="28"/>
                <w:shd w:val="clear" w:color="auto" w:fill="FFFFFF"/>
              </w:rPr>
            </w:pPr>
          </w:p>
        </w:tc>
        <w:tc>
          <w:tcPr>
            <w:tcW w:w="2328" w:type="dxa"/>
          </w:tcPr>
          <w:p w14:paraId="383425C9">
            <w:pPr>
              <w:spacing w:after="0" w:line="240" w:lineRule="auto"/>
              <w:contextualSpacing/>
              <w:jc w:val="both"/>
            </w:pPr>
            <w:r>
              <w:rPr>
                <w:rFonts w:ascii="Times New Roman" w:hAnsi="Times New Roman" w:eastAsia="Times New Roman" w:cs="Times New Roman"/>
                <w:sz w:val="28"/>
                <w:szCs w:val="28"/>
              </w:rPr>
              <w:t>-“-</w:t>
            </w:r>
          </w:p>
        </w:tc>
        <w:tc>
          <w:tcPr>
            <w:tcW w:w="1160" w:type="dxa"/>
          </w:tcPr>
          <w:p w14:paraId="43E66123">
            <w:pPr>
              <w:spacing w:before="150" w:after="150" w:line="240" w:lineRule="auto"/>
              <w:rPr>
                <w:rFonts w:ascii="Times New Roman" w:hAnsi="Times New Roman" w:eastAsia="Times New Roman" w:cs="Times New Roman"/>
                <w:sz w:val="28"/>
                <w:szCs w:val="28"/>
              </w:rPr>
            </w:pPr>
          </w:p>
        </w:tc>
      </w:tr>
      <w:tr w14:paraId="4164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5" w:type="dxa"/>
          </w:tcPr>
          <w:p w14:paraId="3676E989">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tc>
        <w:tc>
          <w:tcPr>
            <w:tcW w:w="1734" w:type="dxa"/>
          </w:tcPr>
          <w:p w14:paraId="3BA8F749">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01190</w:t>
            </w:r>
          </w:p>
        </w:tc>
        <w:tc>
          <w:tcPr>
            <w:tcW w:w="3942" w:type="dxa"/>
          </w:tcPr>
          <w:p w14:paraId="1E786CF4">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p w14:paraId="50E552FE">
            <w:pPr>
              <w:spacing w:after="0" w:line="240" w:lineRule="auto"/>
              <w:rPr>
                <w:rFonts w:ascii="Times New Roman" w:hAnsi="Times New Roman" w:cs="Times New Roman"/>
                <w:color w:val="000000"/>
                <w:sz w:val="28"/>
                <w:szCs w:val="28"/>
                <w:shd w:val="clear" w:color="auto" w:fill="FFFFFF"/>
              </w:rPr>
            </w:pPr>
          </w:p>
        </w:tc>
        <w:tc>
          <w:tcPr>
            <w:tcW w:w="2328" w:type="dxa"/>
          </w:tcPr>
          <w:p w14:paraId="615F7E3A">
            <w:pPr>
              <w:spacing w:after="0" w:line="240" w:lineRule="auto"/>
              <w:contextualSpacing/>
              <w:jc w:val="both"/>
            </w:pPr>
            <w:r>
              <w:rPr>
                <w:rFonts w:ascii="Times New Roman" w:hAnsi="Times New Roman" w:eastAsia="Times New Roman" w:cs="Times New Roman"/>
                <w:sz w:val="28"/>
                <w:szCs w:val="28"/>
              </w:rPr>
              <w:t>-“-</w:t>
            </w:r>
          </w:p>
        </w:tc>
        <w:tc>
          <w:tcPr>
            <w:tcW w:w="1160" w:type="dxa"/>
          </w:tcPr>
          <w:p w14:paraId="0C0669CE">
            <w:pPr>
              <w:spacing w:before="150" w:after="150" w:line="240" w:lineRule="auto"/>
              <w:rPr>
                <w:rFonts w:ascii="Times New Roman" w:hAnsi="Times New Roman" w:eastAsia="Times New Roman" w:cs="Times New Roman"/>
                <w:sz w:val="28"/>
                <w:szCs w:val="28"/>
              </w:rPr>
            </w:pPr>
          </w:p>
        </w:tc>
      </w:tr>
      <w:tr w14:paraId="3CA4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5" w:type="dxa"/>
          </w:tcPr>
          <w:p w14:paraId="7BB436F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8</w:t>
            </w:r>
          </w:p>
        </w:tc>
        <w:tc>
          <w:tcPr>
            <w:tcW w:w="1734" w:type="dxa"/>
          </w:tcPr>
          <w:p w14:paraId="4D089206">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01208</w:t>
            </w:r>
          </w:p>
        </w:tc>
        <w:tc>
          <w:tcPr>
            <w:tcW w:w="3942" w:type="dxa"/>
          </w:tcPr>
          <w:p w14:paraId="6082EEA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p w14:paraId="5A325EE6">
            <w:pPr>
              <w:spacing w:after="0" w:line="240" w:lineRule="auto"/>
              <w:rPr>
                <w:rFonts w:ascii="Times New Roman" w:hAnsi="Times New Roman" w:eastAsia="Times New Roman" w:cs="Times New Roman"/>
                <w:sz w:val="28"/>
                <w:szCs w:val="28"/>
                <w:lang w:eastAsia="ru-RU"/>
              </w:rPr>
            </w:pPr>
          </w:p>
        </w:tc>
        <w:tc>
          <w:tcPr>
            <w:tcW w:w="2328" w:type="dxa"/>
          </w:tcPr>
          <w:p w14:paraId="6EBEF5DC">
            <w:pPr>
              <w:spacing w:after="0" w:line="240" w:lineRule="auto"/>
              <w:contextualSpacing/>
              <w:jc w:val="both"/>
            </w:pPr>
            <w:r>
              <w:rPr>
                <w:rFonts w:ascii="Times New Roman" w:hAnsi="Times New Roman" w:eastAsia="Times New Roman" w:cs="Times New Roman"/>
                <w:sz w:val="28"/>
                <w:szCs w:val="28"/>
              </w:rPr>
              <w:t>-“-</w:t>
            </w:r>
          </w:p>
        </w:tc>
        <w:tc>
          <w:tcPr>
            <w:tcW w:w="1160" w:type="dxa"/>
          </w:tcPr>
          <w:p w14:paraId="5FA6666B">
            <w:pPr>
              <w:spacing w:before="150" w:after="150" w:line="240" w:lineRule="auto"/>
              <w:rPr>
                <w:rFonts w:ascii="Times New Roman" w:hAnsi="Times New Roman" w:eastAsia="Times New Roman" w:cs="Times New Roman"/>
                <w:sz w:val="28"/>
                <w:szCs w:val="28"/>
              </w:rPr>
            </w:pPr>
          </w:p>
        </w:tc>
      </w:tr>
      <w:tr w14:paraId="2612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5" w:type="dxa"/>
          </w:tcPr>
          <w:p w14:paraId="3B3E7244">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9</w:t>
            </w:r>
          </w:p>
        </w:tc>
        <w:tc>
          <w:tcPr>
            <w:tcW w:w="1734" w:type="dxa"/>
          </w:tcPr>
          <w:p w14:paraId="30872F9E">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01218</w:t>
            </w:r>
          </w:p>
        </w:tc>
        <w:tc>
          <w:tcPr>
            <w:tcW w:w="3942" w:type="dxa"/>
          </w:tcPr>
          <w:p w14:paraId="7657A38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p w14:paraId="76FA4FB0">
            <w:pPr>
              <w:spacing w:after="0" w:line="240" w:lineRule="auto"/>
              <w:rPr>
                <w:rFonts w:ascii="Times New Roman" w:hAnsi="Times New Roman" w:cs="Times New Roman"/>
                <w:color w:val="000000"/>
                <w:sz w:val="28"/>
                <w:szCs w:val="28"/>
                <w:shd w:val="clear" w:color="auto" w:fill="FFFFFF"/>
              </w:rPr>
            </w:pPr>
          </w:p>
        </w:tc>
        <w:tc>
          <w:tcPr>
            <w:tcW w:w="2328" w:type="dxa"/>
          </w:tcPr>
          <w:p w14:paraId="23766C34">
            <w:pPr>
              <w:spacing w:after="0" w:line="240" w:lineRule="auto"/>
              <w:contextualSpacing/>
              <w:jc w:val="both"/>
            </w:pPr>
            <w:r>
              <w:rPr>
                <w:rFonts w:ascii="Times New Roman" w:hAnsi="Times New Roman" w:eastAsia="Times New Roman" w:cs="Times New Roman"/>
                <w:sz w:val="28"/>
                <w:szCs w:val="28"/>
              </w:rPr>
              <w:t>-“-</w:t>
            </w:r>
          </w:p>
        </w:tc>
        <w:tc>
          <w:tcPr>
            <w:tcW w:w="1160" w:type="dxa"/>
          </w:tcPr>
          <w:p w14:paraId="49EA1499">
            <w:pPr>
              <w:spacing w:before="150" w:after="150" w:line="240" w:lineRule="auto"/>
              <w:rPr>
                <w:rFonts w:ascii="Times New Roman" w:hAnsi="Times New Roman" w:eastAsia="Times New Roman" w:cs="Times New Roman"/>
                <w:sz w:val="28"/>
                <w:szCs w:val="28"/>
              </w:rPr>
            </w:pPr>
          </w:p>
        </w:tc>
      </w:tr>
      <w:tr w14:paraId="3953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5" w:type="dxa"/>
          </w:tcPr>
          <w:p w14:paraId="31F0888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10</w:t>
            </w:r>
          </w:p>
        </w:tc>
        <w:tc>
          <w:tcPr>
            <w:tcW w:w="1734" w:type="dxa"/>
          </w:tcPr>
          <w:p w14:paraId="34C01930">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01219</w:t>
            </w:r>
          </w:p>
        </w:tc>
        <w:tc>
          <w:tcPr>
            <w:tcW w:w="3942" w:type="dxa"/>
          </w:tcPr>
          <w:p w14:paraId="4C3D94A9">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p w14:paraId="2EB0249C">
            <w:pPr>
              <w:spacing w:after="0" w:line="240" w:lineRule="auto"/>
              <w:rPr>
                <w:rFonts w:ascii="Times New Roman" w:hAnsi="Times New Roman" w:cs="Times New Roman"/>
                <w:color w:val="000000"/>
                <w:sz w:val="28"/>
                <w:szCs w:val="28"/>
                <w:shd w:val="clear" w:color="auto" w:fill="FFFFFF"/>
              </w:rPr>
            </w:pPr>
          </w:p>
        </w:tc>
        <w:tc>
          <w:tcPr>
            <w:tcW w:w="2328" w:type="dxa"/>
          </w:tcPr>
          <w:p w14:paraId="5A384C0F">
            <w:pPr>
              <w:spacing w:after="0" w:line="240" w:lineRule="auto"/>
              <w:contextualSpacing/>
              <w:jc w:val="both"/>
            </w:pPr>
            <w:r>
              <w:rPr>
                <w:rFonts w:ascii="Times New Roman" w:hAnsi="Times New Roman" w:eastAsia="Times New Roman" w:cs="Times New Roman"/>
                <w:sz w:val="28"/>
                <w:szCs w:val="28"/>
              </w:rPr>
              <w:t>-“-</w:t>
            </w:r>
          </w:p>
        </w:tc>
        <w:tc>
          <w:tcPr>
            <w:tcW w:w="1160" w:type="dxa"/>
          </w:tcPr>
          <w:p w14:paraId="5549A274">
            <w:pPr>
              <w:spacing w:before="150" w:after="150" w:line="240" w:lineRule="auto"/>
              <w:rPr>
                <w:rFonts w:ascii="Times New Roman" w:hAnsi="Times New Roman" w:eastAsia="Times New Roman" w:cs="Times New Roman"/>
                <w:sz w:val="28"/>
                <w:szCs w:val="28"/>
              </w:rPr>
            </w:pPr>
          </w:p>
        </w:tc>
      </w:tr>
      <w:tr w14:paraId="5662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5" w:type="dxa"/>
          </w:tcPr>
          <w:p w14:paraId="4F0AE232">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11</w:t>
            </w:r>
          </w:p>
        </w:tc>
        <w:tc>
          <w:tcPr>
            <w:tcW w:w="1734" w:type="dxa"/>
          </w:tcPr>
          <w:p w14:paraId="597556D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01263</w:t>
            </w:r>
          </w:p>
        </w:tc>
        <w:tc>
          <w:tcPr>
            <w:tcW w:w="3942" w:type="dxa"/>
          </w:tcPr>
          <w:p w14:paraId="08613E37">
            <w:pPr>
              <w:spacing w:after="0" w:line="240" w:lineRule="auto"/>
              <w:rPr>
                <w:rFonts w:ascii="Times New Roman" w:hAnsi="Times New Roman" w:eastAsia="SimSun" w:cs="Times New Roman"/>
                <w:sz w:val="28"/>
                <w:szCs w:val="28"/>
                <w:lang w:eastAsia="ru-RU"/>
              </w:rPr>
            </w:pPr>
            <w:r>
              <w:rPr>
                <w:rFonts w:ascii="Times New Roman" w:hAnsi="Times New Roman" w:eastAsia="SimSun" w:cs="Times New Roman"/>
                <w:sz w:val="28"/>
                <w:szCs w:val="28"/>
                <w:lang w:eastAsia="ru-RU"/>
              </w:rPr>
              <w:t>Реєстрація декларації про готовність до експлуатації самочинно збудованого об’єкта, на яке визнано право власності за рішенням суду</w:t>
            </w:r>
          </w:p>
          <w:p w14:paraId="383A60E4">
            <w:pPr>
              <w:spacing w:after="0" w:line="240" w:lineRule="auto"/>
              <w:rPr>
                <w:rFonts w:ascii="Times New Roman" w:hAnsi="Times New Roman" w:cs="Times New Roman"/>
                <w:color w:val="000000"/>
                <w:sz w:val="28"/>
                <w:szCs w:val="28"/>
                <w:shd w:val="clear" w:color="auto" w:fill="FFFFFF"/>
              </w:rPr>
            </w:pPr>
          </w:p>
        </w:tc>
        <w:tc>
          <w:tcPr>
            <w:tcW w:w="2328" w:type="dxa"/>
          </w:tcPr>
          <w:p w14:paraId="6DCA8210">
            <w:pPr>
              <w:spacing w:after="0" w:line="240" w:lineRule="auto"/>
              <w:contextualSpacing/>
              <w:jc w:val="both"/>
            </w:pPr>
            <w:r>
              <w:rPr>
                <w:rFonts w:ascii="Times New Roman" w:hAnsi="Times New Roman" w:eastAsia="Times New Roman" w:cs="Times New Roman"/>
                <w:sz w:val="28"/>
                <w:szCs w:val="28"/>
              </w:rPr>
              <w:t>-“-</w:t>
            </w:r>
          </w:p>
        </w:tc>
        <w:tc>
          <w:tcPr>
            <w:tcW w:w="1160" w:type="dxa"/>
          </w:tcPr>
          <w:p w14:paraId="215B41DA">
            <w:pPr>
              <w:spacing w:before="150" w:after="150" w:line="240" w:lineRule="auto"/>
              <w:rPr>
                <w:rFonts w:ascii="Times New Roman" w:hAnsi="Times New Roman" w:eastAsia="Times New Roman" w:cs="Times New Roman"/>
                <w:sz w:val="28"/>
                <w:szCs w:val="28"/>
              </w:rPr>
            </w:pPr>
          </w:p>
        </w:tc>
      </w:tr>
      <w:tr w14:paraId="7E31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5" w:type="dxa"/>
          </w:tcPr>
          <w:p w14:paraId="2B6150E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12</w:t>
            </w:r>
          </w:p>
        </w:tc>
        <w:tc>
          <w:tcPr>
            <w:tcW w:w="1734" w:type="dxa"/>
          </w:tcPr>
          <w:p w14:paraId="4B78C2A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01209</w:t>
            </w:r>
          </w:p>
        </w:tc>
        <w:tc>
          <w:tcPr>
            <w:tcW w:w="3942" w:type="dxa"/>
          </w:tcPr>
          <w:p w14:paraId="50FB615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p w14:paraId="061773DB">
            <w:pPr>
              <w:spacing w:after="0" w:line="240" w:lineRule="auto"/>
              <w:rPr>
                <w:rFonts w:ascii="Times New Roman" w:hAnsi="Times New Roman" w:cs="Times New Roman"/>
                <w:color w:val="000000"/>
                <w:sz w:val="28"/>
                <w:szCs w:val="28"/>
                <w:shd w:val="clear" w:color="auto" w:fill="FFFFFF"/>
              </w:rPr>
            </w:pPr>
          </w:p>
        </w:tc>
        <w:tc>
          <w:tcPr>
            <w:tcW w:w="2328" w:type="dxa"/>
          </w:tcPr>
          <w:p w14:paraId="6E71C1DE">
            <w:pPr>
              <w:spacing w:after="0" w:line="240" w:lineRule="auto"/>
              <w:contextualSpacing/>
              <w:jc w:val="both"/>
            </w:pPr>
            <w:r>
              <w:rPr>
                <w:rFonts w:ascii="Times New Roman" w:hAnsi="Times New Roman" w:eastAsia="Times New Roman" w:cs="Times New Roman"/>
                <w:sz w:val="28"/>
                <w:szCs w:val="28"/>
              </w:rPr>
              <w:t>-“-</w:t>
            </w:r>
          </w:p>
        </w:tc>
        <w:tc>
          <w:tcPr>
            <w:tcW w:w="1160" w:type="dxa"/>
          </w:tcPr>
          <w:p w14:paraId="76DAD74F">
            <w:pPr>
              <w:spacing w:before="150" w:after="150" w:line="240" w:lineRule="auto"/>
              <w:rPr>
                <w:rFonts w:ascii="Times New Roman" w:hAnsi="Times New Roman" w:eastAsia="Times New Roman" w:cs="Times New Roman"/>
                <w:sz w:val="28"/>
                <w:szCs w:val="28"/>
              </w:rPr>
            </w:pPr>
          </w:p>
        </w:tc>
      </w:tr>
      <w:tr w14:paraId="50BF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5" w:type="dxa"/>
          </w:tcPr>
          <w:p w14:paraId="6458F5B6">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13</w:t>
            </w:r>
          </w:p>
        </w:tc>
        <w:tc>
          <w:tcPr>
            <w:tcW w:w="1734" w:type="dxa"/>
          </w:tcPr>
          <w:p w14:paraId="005B85AF">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01376</w:t>
            </w:r>
          </w:p>
        </w:tc>
        <w:tc>
          <w:tcPr>
            <w:tcW w:w="3942" w:type="dxa"/>
          </w:tcPr>
          <w:p w14:paraId="7D3B9418">
            <w:pPr>
              <w:spacing w:after="0" w:line="240" w:lineRule="auto"/>
              <w:rPr>
                <w:rFonts w:ascii="Times New Roman" w:hAnsi="Times New Roman" w:eastAsia="SimSun" w:cs="Times New Roman"/>
                <w:bCs/>
                <w:color w:val="333333"/>
                <w:sz w:val="28"/>
                <w:szCs w:val="28"/>
                <w:shd w:val="clear" w:color="auto" w:fill="FFFFFF"/>
                <w:lang w:eastAsia="ru-RU"/>
              </w:rPr>
            </w:pPr>
            <w:r>
              <w:rPr>
                <w:rFonts w:ascii="Times New Roman" w:hAnsi="Times New Roman" w:eastAsia="SimSun" w:cs="Times New Roman"/>
                <w:bCs/>
                <w:color w:val="333333"/>
                <w:sz w:val="28"/>
                <w:szCs w:val="28"/>
                <w:shd w:val="clear" w:color="auto" w:fill="FFFFFF"/>
                <w:lang w:eastAsia="ru-RU"/>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p w14:paraId="64920EFF">
            <w:pPr>
              <w:spacing w:after="0" w:line="240" w:lineRule="auto"/>
              <w:rPr>
                <w:rFonts w:ascii="Times New Roman" w:hAnsi="Times New Roman" w:cs="Times New Roman"/>
                <w:color w:val="000000"/>
                <w:sz w:val="28"/>
                <w:szCs w:val="28"/>
                <w:shd w:val="clear" w:color="auto" w:fill="FFFFFF"/>
              </w:rPr>
            </w:pPr>
          </w:p>
        </w:tc>
        <w:tc>
          <w:tcPr>
            <w:tcW w:w="2328" w:type="dxa"/>
          </w:tcPr>
          <w:p w14:paraId="608B52AA">
            <w:pPr>
              <w:spacing w:after="0" w:line="240" w:lineRule="auto"/>
              <w:contextualSpacing/>
              <w:jc w:val="both"/>
            </w:pPr>
            <w:r>
              <w:rPr>
                <w:rFonts w:ascii="Times New Roman" w:hAnsi="Times New Roman" w:eastAsia="Times New Roman" w:cs="Times New Roman"/>
                <w:sz w:val="28"/>
                <w:szCs w:val="28"/>
              </w:rPr>
              <w:t>-“-</w:t>
            </w:r>
          </w:p>
        </w:tc>
        <w:tc>
          <w:tcPr>
            <w:tcW w:w="1160" w:type="dxa"/>
          </w:tcPr>
          <w:p w14:paraId="40ED0CD2">
            <w:pPr>
              <w:spacing w:before="150" w:after="150" w:line="240" w:lineRule="auto"/>
              <w:rPr>
                <w:rFonts w:ascii="Times New Roman" w:hAnsi="Times New Roman" w:eastAsia="Times New Roman" w:cs="Times New Roman"/>
                <w:sz w:val="28"/>
                <w:szCs w:val="28"/>
              </w:rPr>
            </w:pPr>
          </w:p>
        </w:tc>
      </w:tr>
      <w:tr w14:paraId="42B3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5" w:type="dxa"/>
          </w:tcPr>
          <w:p w14:paraId="0F3694C8">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14</w:t>
            </w:r>
          </w:p>
        </w:tc>
        <w:tc>
          <w:tcPr>
            <w:tcW w:w="1734" w:type="dxa"/>
          </w:tcPr>
          <w:p w14:paraId="28B4215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02477</w:t>
            </w:r>
          </w:p>
        </w:tc>
        <w:tc>
          <w:tcPr>
            <w:tcW w:w="3942" w:type="dxa"/>
          </w:tcPr>
          <w:p w14:paraId="214CF27B">
            <w:pPr>
              <w:spacing w:after="0" w:line="240" w:lineRule="auto"/>
              <w:rPr>
                <w:rFonts w:ascii="Times New Roman" w:hAnsi="Times New Roman" w:eastAsia="SimSun" w:cs="Times New Roman"/>
                <w:sz w:val="28"/>
                <w:szCs w:val="28"/>
                <w:lang w:eastAsia="ru-RU"/>
              </w:rPr>
            </w:pPr>
            <w:r>
              <w:rPr>
                <w:rFonts w:ascii="Times New Roman" w:hAnsi="Times New Roman" w:eastAsia="SimSun" w:cs="Times New Roman"/>
                <w:sz w:val="28"/>
                <w:szCs w:val="28"/>
                <w:lang w:eastAsia="ru-RU"/>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p w14:paraId="202F80E0">
            <w:pPr>
              <w:spacing w:after="0" w:line="240" w:lineRule="auto"/>
              <w:rPr>
                <w:rFonts w:ascii="Times New Roman" w:hAnsi="Times New Roman" w:cs="Times New Roman"/>
                <w:color w:val="000000"/>
                <w:sz w:val="28"/>
                <w:szCs w:val="28"/>
                <w:shd w:val="clear" w:color="auto" w:fill="FFFFFF"/>
              </w:rPr>
            </w:pPr>
          </w:p>
        </w:tc>
        <w:tc>
          <w:tcPr>
            <w:tcW w:w="2328" w:type="dxa"/>
          </w:tcPr>
          <w:p w14:paraId="407BDB84">
            <w:pPr>
              <w:spacing w:after="0" w:line="240" w:lineRule="auto"/>
              <w:contextualSpacing/>
              <w:jc w:val="both"/>
            </w:pPr>
            <w:r>
              <w:rPr>
                <w:rFonts w:ascii="Times New Roman" w:hAnsi="Times New Roman" w:eastAsia="Times New Roman" w:cs="Times New Roman"/>
                <w:sz w:val="28"/>
                <w:szCs w:val="28"/>
              </w:rPr>
              <w:t>-“-</w:t>
            </w:r>
          </w:p>
        </w:tc>
        <w:tc>
          <w:tcPr>
            <w:tcW w:w="1160" w:type="dxa"/>
          </w:tcPr>
          <w:p w14:paraId="3EE771CA">
            <w:pPr>
              <w:spacing w:before="150" w:after="150" w:line="240" w:lineRule="auto"/>
              <w:rPr>
                <w:rFonts w:ascii="Times New Roman" w:hAnsi="Times New Roman" w:eastAsia="Times New Roman" w:cs="Times New Roman"/>
                <w:sz w:val="28"/>
                <w:szCs w:val="28"/>
              </w:rPr>
            </w:pPr>
          </w:p>
        </w:tc>
      </w:tr>
      <w:tr w14:paraId="7275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5" w:type="dxa"/>
          </w:tcPr>
          <w:p w14:paraId="1AB659D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15</w:t>
            </w:r>
          </w:p>
        </w:tc>
        <w:tc>
          <w:tcPr>
            <w:tcW w:w="1734" w:type="dxa"/>
          </w:tcPr>
          <w:p w14:paraId="117C1251">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02423</w:t>
            </w:r>
          </w:p>
        </w:tc>
        <w:tc>
          <w:tcPr>
            <w:tcW w:w="3942" w:type="dxa"/>
          </w:tcPr>
          <w:p w14:paraId="1D8DA2B6">
            <w:pPr>
              <w:spacing w:after="0" w:line="240" w:lineRule="auto"/>
              <w:rPr>
                <w:rFonts w:ascii="Times New Roman" w:hAnsi="Times New Roman" w:eastAsia="SimSun" w:cs="Times New Roman"/>
                <w:sz w:val="28"/>
                <w:szCs w:val="28"/>
                <w:lang w:eastAsia="ru-RU"/>
              </w:rPr>
            </w:pPr>
            <w:r>
              <w:rPr>
                <w:rFonts w:ascii="Times New Roman" w:hAnsi="Times New Roman" w:eastAsia="SimSun" w:cs="Times New Roman"/>
                <w:sz w:val="28"/>
                <w:szCs w:val="28"/>
                <w:lang w:eastAsia="ru-RU"/>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p w14:paraId="235FB090">
            <w:pPr>
              <w:spacing w:after="0" w:line="240" w:lineRule="auto"/>
              <w:rPr>
                <w:rFonts w:ascii="Times New Roman" w:hAnsi="Times New Roman" w:cs="Times New Roman"/>
                <w:color w:val="000000"/>
                <w:sz w:val="28"/>
                <w:szCs w:val="28"/>
                <w:shd w:val="clear" w:color="auto" w:fill="FFFFFF"/>
              </w:rPr>
            </w:pPr>
          </w:p>
        </w:tc>
        <w:tc>
          <w:tcPr>
            <w:tcW w:w="2328" w:type="dxa"/>
          </w:tcPr>
          <w:p w14:paraId="592B6E00">
            <w:pPr>
              <w:spacing w:after="0" w:line="240" w:lineRule="auto"/>
              <w:contextualSpacing/>
              <w:jc w:val="both"/>
            </w:pPr>
            <w:r>
              <w:rPr>
                <w:rFonts w:ascii="Times New Roman" w:hAnsi="Times New Roman" w:eastAsia="Times New Roman" w:cs="Times New Roman"/>
                <w:sz w:val="28"/>
                <w:szCs w:val="28"/>
              </w:rPr>
              <w:t>-“-</w:t>
            </w:r>
          </w:p>
        </w:tc>
        <w:tc>
          <w:tcPr>
            <w:tcW w:w="1160" w:type="dxa"/>
          </w:tcPr>
          <w:p w14:paraId="6BD0BB86">
            <w:pPr>
              <w:spacing w:before="150" w:after="150" w:line="240" w:lineRule="auto"/>
              <w:rPr>
                <w:rFonts w:ascii="Times New Roman" w:hAnsi="Times New Roman" w:eastAsia="Times New Roman" w:cs="Times New Roman"/>
                <w:sz w:val="28"/>
                <w:szCs w:val="28"/>
              </w:rPr>
            </w:pPr>
          </w:p>
        </w:tc>
      </w:tr>
      <w:tr w14:paraId="6DB1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5" w:type="dxa"/>
          </w:tcPr>
          <w:p w14:paraId="00254E60">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16</w:t>
            </w:r>
          </w:p>
        </w:tc>
        <w:tc>
          <w:tcPr>
            <w:tcW w:w="1734" w:type="dxa"/>
          </w:tcPr>
          <w:p w14:paraId="3B39453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01902</w:t>
            </w:r>
          </w:p>
        </w:tc>
        <w:tc>
          <w:tcPr>
            <w:tcW w:w="3942" w:type="dxa"/>
          </w:tcPr>
          <w:p w14:paraId="37FBBDA9">
            <w:pPr>
              <w:spacing w:after="0" w:line="240" w:lineRule="auto"/>
              <w:rPr>
                <w:rFonts w:ascii="Times New Roman" w:hAnsi="Times New Roman" w:eastAsia="SimSun" w:cs="Times New Roman"/>
                <w:sz w:val="28"/>
                <w:szCs w:val="28"/>
                <w:lang w:eastAsia="ru-RU"/>
              </w:rPr>
            </w:pPr>
            <w:r>
              <w:rPr>
                <w:rFonts w:ascii="Times New Roman" w:hAnsi="Times New Roman" w:eastAsia="SimSun" w:cs="Times New Roman"/>
                <w:sz w:val="28"/>
                <w:szCs w:val="28"/>
                <w:lang w:eastAsia="ru-RU"/>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p w14:paraId="7ED7922B">
            <w:pPr>
              <w:spacing w:after="0" w:line="240" w:lineRule="auto"/>
              <w:rPr>
                <w:rFonts w:ascii="Times New Roman" w:hAnsi="Times New Roman" w:cs="Times New Roman"/>
                <w:color w:val="000000"/>
                <w:sz w:val="28"/>
                <w:szCs w:val="28"/>
                <w:shd w:val="clear" w:color="auto" w:fill="FFFFFF"/>
              </w:rPr>
            </w:pPr>
          </w:p>
        </w:tc>
        <w:tc>
          <w:tcPr>
            <w:tcW w:w="2328" w:type="dxa"/>
          </w:tcPr>
          <w:p w14:paraId="69133365">
            <w:pPr>
              <w:spacing w:after="0" w:line="240" w:lineRule="auto"/>
              <w:contextualSpacing/>
              <w:jc w:val="both"/>
            </w:pPr>
            <w:r>
              <w:rPr>
                <w:rFonts w:ascii="Times New Roman" w:hAnsi="Times New Roman" w:eastAsia="Times New Roman" w:cs="Times New Roman"/>
                <w:sz w:val="28"/>
                <w:szCs w:val="28"/>
              </w:rPr>
              <w:t>-“-</w:t>
            </w:r>
          </w:p>
        </w:tc>
        <w:tc>
          <w:tcPr>
            <w:tcW w:w="1160" w:type="dxa"/>
          </w:tcPr>
          <w:p w14:paraId="2CE2860A">
            <w:pPr>
              <w:spacing w:before="150" w:after="150" w:line="240" w:lineRule="auto"/>
              <w:rPr>
                <w:rFonts w:ascii="Times New Roman" w:hAnsi="Times New Roman" w:eastAsia="Times New Roman" w:cs="Times New Roman"/>
                <w:sz w:val="28"/>
                <w:szCs w:val="28"/>
              </w:rPr>
            </w:pPr>
          </w:p>
        </w:tc>
      </w:tr>
      <w:tr w14:paraId="57D5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5" w:type="dxa"/>
          </w:tcPr>
          <w:p w14:paraId="44B7DD89">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17</w:t>
            </w:r>
          </w:p>
        </w:tc>
        <w:tc>
          <w:tcPr>
            <w:tcW w:w="1734" w:type="dxa"/>
          </w:tcPr>
          <w:p w14:paraId="3234772C">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01873</w:t>
            </w:r>
          </w:p>
        </w:tc>
        <w:tc>
          <w:tcPr>
            <w:tcW w:w="3942" w:type="dxa"/>
          </w:tcPr>
          <w:p w14:paraId="6FDE905E">
            <w:pPr>
              <w:spacing w:after="0" w:line="240" w:lineRule="auto"/>
              <w:rPr>
                <w:rFonts w:ascii="Times New Roman" w:hAnsi="Times New Roman" w:cs="Times New Roman"/>
                <w:color w:val="000000"/>
                <w:sz w:val="28"/>
                <w:szCs w:val="28"/>
                <w:shd w:val="clear" w:color="auto" w:fill="FFFFFF"/>
              </w:rPr>
            </w:pPr>
            <w:r>
              <w:rPr>
                <w:rFonts w:ascii="Times New Roman" w:hAnsi="Times New Roman" w:eastAsia="SimSun" w:cs="Times New Roman"/>
                <w:sz w:val="28"/>
                <w:szCs w:val="28"/>
                <w:lang w:eastAsia="ru-RU"/>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328" w:type="dxa"/>
          </w:tcPr>
          <w:p w14:paraId="796B2B9B">
            <w:pPr>
              <w:spacing w:after="0" w:line="240" w:lineRule="auto"/>
              <w:contextualSpacing/>
              <w:jc w:val="both"/>
            </w:pPr>
            <w:r>
              <w:rPr>
                <w:rFonts w:ascii="Times New Roman" w:hAnsi="Times New Roman" w:eastAsia="Times New Roman" w:cs="Times New Roman"/>
                <w:sz w:val="28"/>
                <w:szCs w:val="28"/>
              </w:rPr>
              <w:t>-“-</w:t>
            </w:r>
          </w:p>
        </w:tc>
        <w:tc>
          <w:tcPr>
            <w:tcW w:w="1160" w:type="dxa"/>
          </w:tcPr>
          <w:p w14:paraId="78205851">
            <w:pPr>
              <w:spacing w:before="150" w:after="150" w:line="240" w:lineRule="auto"/>
              <w:rPr>
                <w:rFonts w:ascii="Times New Roman" w:hAnsi="Times New Roman" w:eastAsia="Times New Roman" w:cs="Times New Roman"/>
                <w:sz w:val="28"/>
                <w:szCs w:val="28"/>
              </w:rPr>
            </w:pPr>
          </w:p>
        </w:tc>
      </w:tr>
      <w:tr w14:paraId="41B6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5" w:type="dxa"/>
          </w:tcPr>
          <w:p w14:paraId="2450AAC7">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18</w:t>
            </w:r>
          </w:p>
        </w:tc>
        <w:tc>
          <w:tcPr>
            <w:tcW w:w="1734" w:type="dxa"/>
          </w:tcPr>
          <w:p w14:paraId="0B4973B3">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02474</w:t>
            </w:r>
          </w:p>
        </w:tc>
        <w:tc>
          <w:tcPr>
            <w:tcW w:w="3942" w:type="dxa"/>
          </w:tcPr>
          <w:p w14:paraId="48A290B8">
            <w:pPr>
              <w:spacing w:after="0" w:line="240" w:lineRule="auto"/>
              <w:rPr>
                <w:rFonts w:ascii="Times New Roman" w:hAnsi="Times New Roman" w:cs="Times New Roman"/>
                <w:color w:val="000000"/>
                <w:sz w:val="28"/>
                <w:szCs w:val="28"/>
                <w:shd w:val="clear" w:color="auto" w:fill="FFFFFF"/>
              </w:rPr>
            </w:pPr>
            <w:r>
              <w:rPr>
                <w:rFonts w:ascii="Times New Roman" w:hAnsi="Times New Roman" w:eastAsia="SimSun" w:cs="Times New Roman"/>
                <w:sz w:val="28"/>
                <w:szCs w:val="28"/>
                <w:lang w:eastAsia="ru-RU"/>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328" w:type="dxa"/>
          </w:tcPr>
          <w:p w14:paraId="21FFD37F">
            <w:pPr>
              <w:spacing w:after="0" w:line="240" w:lineRule="auto"/>
              <w:contextualSpacing/>
              <w:jc w:val="both"/>
            </w:pPr>
            <w:r>
              <w:rPr>
                <w:rFonts w:ascii="Times New Roman" w:hAnsi="Times New Roman" w:eastAsia="Times New Roman" w:cs="Times New Roman"/>
                <w:sz w:val="28"/>
                <w:szCs w:val="28"/>
              </w:rPr>
              <w:t>-“-</w:t>
            </w:r>
          </w:p>
        </w:tc>
        <w:tc>
          <w:tcPr>
            <w:tcW w:w="1160" w:type="dxa"/>
          </w:tcPr>
          <w:p w14:paraId="02D0EF16">
            <w:pPr>
              <w:spacing w:before="150" w:after="150" w:line="240" w:lineRule="auto"/>
              <w:rPr>
                <w:rFonts w:ascii="Times New Roman" w:hAnsi="Times New Roman" w:eastAsia="Times New Roman" w:cs="Times New Roman"/>
                <w:sz w:val="28"/>
                <w:szCs w:val="28"/>
              </w:rPr>
            </w:pPr>
          </w:p>
        </w:tc>
      </w:tr>
      <w:tr w14:paraId="5FBD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5" w:type="dxa"/>
          </w:tcPr>
          <w:p w14:paraId="3A533E76">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19</w:t>
            </w:r>
          </w:p>
        </w:tc>
        <w:tc>
          <w:tcPr>
            <w:tcW w:w="1734" w:type="dxa"/>
          </w:tcPr>
          <w:p w14:paraId="10FB0CE4">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02475</w:t>
            </w:r>
          </w:p>
        </w:tc>
        <w:tc>
          <w:tcPr>
            <w:tcW w:w="3942" w:type="dxa"/>
          </w:tcPr>
          <w:p w14:paraId="570933E9">
            <w:pPr>
              <w:spacing w:after="0" w:line="240" w:lineRule="auto"/>
              <w:rPr>
                <w:rFonts w:ascii="Times New Roman" w:hAnsi="Times New Roman" w:cs="Times New Roman"/>
                <w:color w:val="000000"/>
                <w:sz w:val="28"/>
                <w:szCs w:val="28"/>
                <w:shd w:val="clear" w:color="auto" w:fill="FFFFFF"/>
              </w:rPr>
            </w:pPr>
            <w:r>
              <w:rPr>
                <w:rFonts w:ascii="Times New Roman" w:hAnsi="Times New Roman" w:eastAsia="Times New Roman" w:cs="Times New Roman"/>
                <w:sz w:val="28"/>
                <w:szCs w:val="28"/>
                <w:lang w:eastAsia="ru-RU"/>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328" w:type="dxa"/>
          </w:tcPr>
          <w:p w14:paraId="2177A171">
            <w:pPr>
              <w:spacing w:after="0" w:line="240" w:lineRule="auto"/>
              <w:contextualSpacing/>
              <w:jc w:val="both"/>
            </w:pPr>
            <w:r>
              <w:rPr>
                <w:rFonts w:ascii="Times New Roman" w:hAnsi="Times New Roman" w:eastAsia="Times New Roman" w:cs="Times New Roman"/>
                <w:sz w:val="28"/>
                <w:szCs w:val="28"/>
              </w:rPr>
              <w:t>-“-</w:t>
            </w:r>
          </w:p>
        </w:tc>
        <w:tc>
          <w:tcPr>
            <w:tcW w:w="1160" w:type="dxa"/>
          </w:tcPr>
          <w:p w14:paraId="1079B371">
            <w:pPr>
              <w:spacing w:before="150" w:after="150" w:line="240" w:lineRule="auto"/>
              <w:rPr>
                <w:rFonts w:ascii="Times New Roman" w:hAnsi="Times New Roman" w:eastAsia="Times New Roman" w:cs="Times New Roman"/>
                <w:sz w:val="28"/>
                <w:szCs w:val="28"/>
              </w:rPr>
            </w:pPr>
          </w:p>
        </w:tc>
      </w:tr>
      <w:tr w14:paraId="0F59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69" w:type="dxa"/>
            <w:gridSpan w:val="5"/>
          </w:tcPr>
          <w:p w14:paraId="0BEC05AF">
            <w:pPr>
              <w:pStyle w:val="14"/>
              <w:snapToGrid w:val="0"/>
              <w:jc w:val="center"/>
              <w:rPr>
                <w:rFonts w:ascii="Times New Roman" w:hAnsi="Times New Roman" w:eastAsia="Times New Roman" w:cs="Times New Roman"/>
                <w:sz w:val="28"/>
                <w:szCs w:val="28"/>
                <w:lang w:val="ru-RU"/>
              </w:rPr>
            </w:pPr>
            <w:r>
              <w:rPr>
                <w:rFonts w:ascii="Times New Roman" w:hAnsi="Times New Roman" w:cs="Times New Roman"/>
                <w:b/>
                <w:bCs/>
                <w:sz w:val="28"/>
                <w:szCs w:val="28"/>
              </w:rPr>
              <w:t>Управління</w:t>
            </w:r>
            <w:r>
              <w:rPr>
                <w:rFonts w:ascii="Times New Roman" w:hAnsi="Times New Roman" w:eastAsia="Liberation Serif" w:cs="Times New Roman"/>
                <w:b/>
                <w:bCs/>
                <w:sz w:val="28"/>
                <w:szCs w:val="28"/>
              </w:rPr>
              <w:t xml:space="preserve">  </w:t>
            </w:r>
            <w:r>
              <w:rPr>
                <w:rFonts w:ascii="Times New Roman" w:hAnsi="Times New Roman" w:cs="Times New Roman"/>
                <w:b/>
                <w:bCs/>
                <w:sz w:val="28"/>
                <w:szCs w:val="28"/>
              </w:rPr>
              <w:t>соціального</w:t>
            </w:r>
            <w:r>
              <w:rPr>
                <w:rFonts w:ascii="Times New Roman" w:hAnsi="Times New Roman" w:eastAsia="Liberation Serif" w:cs="Times New Roman"/>
                <w:b/>
                <w:bCs/>
                <w:sz w:val="28"/>
                <w:szCs w:val="28"/>
              </w:rPr>
              <w:t xml:space="preserve"> </w:t>
            </w:r>
            <w:r>
              <w:rPr>
                <w:rFonts w:ascii="Times New Roman" w:hAnsi="Times New Roman" w:cs="Times New Roman"/>
                <w:b/>
                <w:bCs/>
                <w:sz w:val="28"/>
                <w:szCs w:val="28"/>
              </w:rPr>
              <w:t>захисту</w:t>
            </w:r>
            <w:r>
              <w:rPr>
                <w:rFonts w:ascii="Times New Roman" w:hAnsi="Times New Roman" w:eastAsia="Liberation Serif" w:cs="Times New Roman"/>
                <w:b/>
                <w:bCs/>
                <w:sz w:val="28"/>
                <w:szCs w:val="28"/>
              </w:rPr>
              <w:t xml:space="preserve"> </w:t>
            </w:r>
            <w:r>
              <w:rPr>
                <w:rFonts w:ascii="Times New Roman" w:hAnsi="Times New Roman" w:cs="Times New Roman"/>
                <w:b/>
                <w:bCs/>
                <w:sz w:val="28"/>
                <w:szCs w:val="28"/>
              </w:rPr>
              <w:t>населення</w:t>
            </w:r>
            <w:r>
              <w:rPr>
                <w:rFonts w:ascii="Times New Roman" w:hAnsi="Times New Roman" w:eastAsia="Liberation Serif" w:cs="Times New Roman"/>
                <w:b/>
                <w:bCs/>
                <w:sz w:val="28"/>
                <w:szCs w:val="28"/>
              </w:rPr>
              <w:t xml:space="preserve"> </w:t>
            </w:r>
            <w:r>
              <w:rPr>
                <w:rFonts w:ascii="Times New Roman" w:hAnsi="Times New Roman" w:cs="Times New Roman"/>
                <w:b/>
                <w:bCs/>
                <w:sz w:val="28"/>
                <w:szCs w:val="28"/>
              </w:rPr>
              <w:t>Дрогобицької</w:t>
            </w:r>
            <w:r>
              <w:rPr>
                <w:rFonts w:ascii="Times New Roman" w:hAnsi="Times New Roman" w:eastAsia="Liberation Serif" w:cs="Times New Roman"/>
                <w:b/>
                <w:bCs/>
                <w:sz w:val="28"/>
                <w:szCs w:val="28"/>
              </w:rPr>
              <w:t xml:space="preserve"> </w:t>
            </w:r>
            <w:r>
              <w:rPr>
                <w:rFonts w:ascii="Times New Roman" w:hAnsi="Times New Roman" w:cs="Times New Roman"/>
                <w:b/>
                <w:bCs/>
                <w:sz w:val="28"/>
                <w:szCs w:val="28"/>
              </w:rPr>
              <w:t>міської</w:t>
            </w:r>
            <w:r>
              <w:rPr>
                <w:rFonts w:ascii="Times New Roman" w:hAnsi="Times New Roman" w:eastAsia="Liberation Serif" w:cs="Times New Roman"/>
                <w:b/>
                <w:bCs/>
                <w:sz w:val="28"/>
                <w:szCs w:val="28"/>
              </w:rPr>
              <w:t xml:space="preserve"> </w:t>
            </w:r>
            <w:r>
              <w:rPr>
                <w:rFonts w:ascii="Times New Roman" w:hAnsi="Times New Roman" w:cs="Times New Roman"/>
                <w:b/>
                <w:bCs/>
                <w:sz w:val="28"/>
                <w:szCs w:val="28"/>
              </w:rPr>
              <w:t>ради</w:t>
            </w:r>
          </w:p>
        </w:tc>
      </w:tr>
      <w:tr w14:paraId="1741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5" w:type="dxa"/>
          </w:tcPr>
          <w:p w14:paraId="41545562">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734" w:type="dxa"/>
          </w:tcPr>
          <w:p w14:paraId="520A5325">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01974</w:t>
            </w:r>
          </w:p>
        </w:tc>
        <w:tc>
          <w:tcPr>
            <w:tcW w:w="3942" w:type="dxa"/>
          </w:tcPr>
          <w:p w14:paraId="34D3734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Відшкодування пільг з оплати житлово-комунальних послуг членам</w:t>
            </w:r>
          </w:p>
          <w:p w14:paraId="13DA42E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сімей загиблих  учасників АТО\ООС, Захисників та Захисниць України </w:t>
            </w:r>
          </w:p>
          <w:p w14:paraId="14B8AB6A">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cs="Times New Roman"/>
                <w:color w:val="000000"/>
                <w:sz w:val="28"/>
                <w:szCs w:val="28"/>
                <w:shd w:val="clear" w:color="auto" w:fill="FFFFFF"/>
              </w:rPr>
            </w:pPr>
          </w:p>
        </w:tc>
        <w:tc>
          <w:tcPr>
            <w:tcW w:w="2328" w:type="dxa"/>
          </w:tcPr>
          <w:p w14:paraId="0CCE9755">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sz w:val="28"/>
                <w:szCs w:val="28"/>
              </w:rPr>
            </w:pPr>
          </w:p>
          <w:p w14:paraId="3FC58456">
            <w:pPr>
              <w:pBdr>
                <w:top w:val="none" w:color="auto" w:sz="0" w:space="0"/>
                <w:left w:val="none" w:color="auto" w:sz="0" w:space="0"/>
                <w:bottom w:val="none" w:color="auto" w:sz="0" w:space="0"/>
                <w:right w:val="none" w:color="auto" w:sz="0" w:space="0"/>
                <w:between w:val="none" w:color="auto" w:sz="0" w:space="0"/>
              </w:pBdr>
              <w:spacing w:after="0" w:line="240" w:lineRule="auto"/>
              <w:jc w:val="center"/>
            </w:pPr>
            <w:r>
              <w:rPr>
                <w:rFonts w:ascii="Times New Roman" w:hAnsi="Times New Roman" w:cs="Times New Roman"/>
                <w:sz w:val="28"/>
                <w:szCs w:val="28"/>
                <w:highlight w:val="white"/>
              </w:rPr>
              <w:t>Закони України “Про статус ветеранів війни, гарантії їх соціального захисту”</w:t>
            </w:r>
            <w:r>
              <w:rPr>
                <w:rFonts w:ascii="Times New Roman" w:hAnsi="Times New Roman" w:cs="Times New Roman"/>
                <w:sz w:val="28"/>
                <w:szCs w:val="28"/>
              </w:rPr>
              <w:t>, р</w:t>
            </w:r>
            <w:r>
              <w:rPr>
                <w:rFonts w:ascii="Times New Roman" w:hAnsi="Times New Roman" w:eastAsia="Times New Roman" w:cs="Times New Roman"/>
                <w:sz w:val="28"/>
                <w:szCs w:val="28"/>
              </w:rPr>
              <w:t>ішення сесії Дрогобицької міської ради від 21.12.2023 року № 2093</w:t>
            </w:r>
          </w:p>
        </w:tc>
        <w:tc>
          <w:tcPr>
            <w:tcW w:w="1160" w:type="dxa"/>
          </w:tcPr>
          <w:p w14:paraId="1F2162E1">
            <w:pPr>
              <w:spacing w:before="150" w:after="150" w:line="240" w:lineRule="auto"/>
              <w:rPr>
                <w:rFonts w:ascii="Times New Roman" w:hAnsi="Times New Roman" w:eastAsia="Times New Roman" w:cs="Times New Roman"/>
                <w:sz w:val="28"/>
                <w:szCs w:val="28"/>
              </w:rPr>
            </w:pPr>
          </w:p>
        </w:tc>
      </w:tr>
      <w:tr w14:paraId="7BB4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5" w:type="dxa"/>
          </w:tcPr>
          <w:p w14:paraId="2BABC64D">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1734" w:type="dxa"/>
          </w:tcPr>
          <w:p w14:paraId="10F6CD4C">
            <w:pPr>
              <w:spacing w:before="150"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01241</w:t>
            </w:r>
          </w:p>
        </w:tc>
        <w:tc>
          <w:tcPr>
            <w:tcW w:w="3942" w:type="dxa"/>
          </w:tcPr>
          <w:p w14:paraId="369F27CE">
            <w:pPr>
              <w:spacing w:after="0" w:line="240" w:lineRule="auto"/>
              <w:outlineLvl w:val="2"/>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sz w:val="28"/>
                <w:szCs w:val="28"/>
                <w:lang w:eastAsia="ru-RU"/>
              </w:rPr>
              <w:t xml:space="preserve">Надання допомоги на поховання </w:t>
            </w:r>
            <w:r>
              <w:rPr>
                <w:rFonts w:ascii="Times New Roman" w:hAnsi="Times New Roman" w:eastAsia="Times New Roman" w:cs="Times New Roman"/>
                <w:bCs/>
                <w:color w:val="000000"/>
                <w:sz w:val="28"/>
                <w:szCs w:val="28"/>
                <w:lang w:val="ru-RU" w:eastAsia="ru-RU"/>
              </w:rPr>
              <w:t>деяких</w:t>
            </w:r>
            <w:r>
              <w:rPr>
                <w:rFonts w:ascii="Times New Roman" w:hAnsi="Times New Roman" w:eastAsia="Times New Roman" w:cs="Times New Roman"/>
                <w:bCs/>
                <w:color w:val="000000"/>
                <w:sz w:val="28"/>
                <w:szCs w:val="28"/>
                <w:lang w:eastAsia="ru-RU"/>
              </w:rPr>
              <w:t xml:space="preserve"> </w:t>
            </w:r>
            <w:r>
              <w:rPr>
                <w:rFonts w:ascii="Times New Roman" w:hAnsi="Times New Roman" w:eastAsia="Times New Roman" w:cs="Times New Roman"/>
                <w:bCs/>
                <w:color w:val="000000"/>
                <w:sz w:val="28"/>
                <w:szCs w:val="28"/>
                <w:lang w:val="ru-RU" w:eastAsia="ru-RU"/>
              </w:rPr>
              <w:t>категорій</w:t>
            </w:r>
            <w:r>
              <w:rPr>
                <w:rFonts w:ascii="Times New Roman" w:hAnsi="Times New Roman" w:eastAsia="Times New Roman" w:cs="Times New Roman"/>
                <w:bCs/>
                <w:color w:val="000000"/>
                <w:sz w:val="28"/>
                <w:szCs w:val="28"/>
                <w:lang w:eastAsia="ru-RU"/>
              </w:rPr>
              <w:t xml:space="preserve"> </w:t>
            </w:r>
            <w:r>
              <w:rPr>
                <w:rFonts w:ascii="Times New Roman" w:hAnsi="Times New Roman" w:eastAsia="Times New Roman" w:cs="Times New Roman"/>
                <w:bCs/>
                <w:color w:val="000000"/>
                <w:sz w:val="28"/>
                <w:szCs w:val="28"/>
                <w:lang w:val="ru-RU" w:eastAsia="ru-RU"/>
              </w:rPr>
              <w:t>осіб</w:t>
            </w:r>
            <w:r>
              <w:rPr>
                <w:rFonts w:ascii="Times New Roman" w:hAnsi="Times New Roman" w:eastAsia="Times New Roman" w:cs="Times New Roman"/>
                <w:bCs/>
                <w:color w:val="000000"/>
                <w:sz w:val="28"/>
                <w:szCs w:val="28"/>
                <w:lang w:eastAsia="ru-RU"/>
              </w:rPr>
              <w:t xml:space="preserve"> </w:t>
            </w:r>
            <w:r>
              <w:rPr>
                <w:rFonts w:ascii="Times New Roman" w:hAnsi="Times New Roman" w:eastAsia="Times New Roman" w:cs="Times New Roman"/>
                <w:bCs/>
                <w:color w:val="000000"/>
                <w:sz w:val="28"/>
                <w:szCs w:val="28"/>
                <w:lang w:val="ru-RU" w:eastAsia="ru-RU"/>
              </w:rPr>
              <w:t>виконавцю</w:t>
            </w:r>
            <w:r>
              <w:rPr>
                <w:rFonts w:ascii="Times New Roman" w:hAnsi="Times New Roman" w:eastAsia="Times New Roman" w:cs="Times New Roman"/>
                <w:bCs/>
                <w:color w:val="000000"/>
                <w:sz w:val="28"/>
                <w:szCs w:val="28"/>
                <w:lang w:eastAsia="ru-RU"/>
              </w:rPr>
              <w:t xml:space="preserve"> </w:t>
            </w:r>
            <w:r>
              <w:rPr>
                <w:rFonts w:ascii="Times New Roman" w:hAnsi="Times New Roman" w:eastAsia="Times New Roman" w:cs="Times New Roman"/>
                <w:bCs/>
                <w:color w:val="000000"/>
                <w:sz w:val="28"/>
                <w:szCs w:val="28"/>
                <w:lang w:val="ru-RU" w:eastAsia="ru-RU"/>
              </w:rPr>
              <w:t>волевиявлення</w:t>
            </w:r>
            <w:r>
              <w:rPr>
                <w:rFonts w:ascii="Times New Roman" w:hAnsi="Times New Roman" w:eastAsia="Times New Roman" w:cs="Times New Roman"/>
                <w:bCs/>
                <w:color w:val="000000"/>
                <w:sz w:val="28"/>
                <w:szCs w:val="28"/>
                <w:lang w:eastAsia="ru-RU"/>
              </w:rPr>
              <w:t xml:space="preserve"> </w:t>
            </w:r>
            <w:r>
              <w:rPr>
                <w:rFonts w:ascii="Times New Roman" w:hAnsi="Times New Roman" w:eastAsia="Times New Roman" w:cs="Times New Roman"/>
                <w:bCs/>
                <w:color w:val="000000"/>
                <w:sz w:val="28"/>
                <w:szCs w:val="28"/>
                <w:lang w:val="ru-RU" w:eastAsia="ru-RU"/>
              </w:rPr>
              <w:t>померлого</w:t>
            </w:r>
            <w:r>
              <w:rPr>
                <w:rFonts w:ascii="Times New Roman" w:hAnsi="Times New Roman" w:eastAsia="Times New Roman" w:cs="Times New Roman"/>
                <w:bCs/>
                <w:color w:val="000000"/>
                <w:sz w:val="28"/>
                <w:szCs w:val="28"/>
                <w:lang w:eastAsia="ru-RU"/>
              </w:rPr>
              <w:t xml:space="preserve"> </w:t>
            </w:r>
            <w:r>
              <w:rPr>
                <w:rFonts w:ascii="Times New Roman" w:hAnsi="Times New Roman" w:eastAsia="Times New Roman" w:cs="Times New Roman"/>
                <w:bCs/>
                <w:color w:val="000000"/>
                <w:sz w:val="28"/>
                <w:szCs w:val="28"/>
                <w:lang w:val="ru-RU" w:eastAsia="ru-RU"/>
              </w:rPr>
              <w:t>або</w:t>
            </w:r>
            <w:r>
              <w:rPr>
                <w:rFonts w:ascii="Times New Roman" w:hAnsi="Times New Roman" w:eastAsia="Times New Roman" w:cs="Times New Roman"/>
                <w:bCs/>
                <w:color w:val="000000"/>
                <w:sz w:val="28"/>
                <w:szCs w:val="28"/>
                <w:lang w:eastAsia="ru-RU"/>
              </w:rPr>
              <w:t xml:space="preserve"> </w:t>
            </w:r>
            <w:r>
              <w:rPr>
                <w:rFonts w:ascii="Times New Roman" w:hAnsi="Times New Roman" w:eastAsia="Times New Roman" w:cs="Times New Roman"/>
                <w:bCs/>
                <w:color w:val="000000"/>
                <w:sz w:val="28"/>
                <w:szCs w:val="28"/>
                <w:lang w:val="ru-RU" w:eastAsia="ru-RU"/>
              </w:rPr>
              <w:t>особі, яка зобов’язалася</w:t>
            </w:r>
            <w:r>
              <w:rPr>
                <w:rFonts w:ascii="Times New Roman" w:hAnsi="Times New Roman" w:eastAsia="Times New Roman" w:cs="Times New Roman"/>
                <w:bCs/>
                <w:color w:val="000000"/>
                <w:sz w:val="28"/>
                <w:szCs w:val="28"/>
                <w:lang w:eastAsia="ru-RU"/>
              </w:rPr>
              <w:t xml:space="preserve"> </w:t>
            </w:r>
            <w:r>
              <w:rPr>
                <w:rFonts w:ascii="Times New Roman" w:hAnsi="Times New Roman" w:eastAsia="Times New Roman" w:cs="Times New Roman"/>
                <w:bCs/>
                <w:color w:val="000000"/>
                <w:sz w:val="28"/>
                <w:szCs w:val="28"/>
                <w:lang w:val="ru-RU" w:eastAsia="ru-RU"/>
              </w:rPr>
              <w:t>поховати</w:t>
            </w:r>
            <w:r>
              <w:rPr>
                <w:rFonts w:ascii="Times New Roman" w:hAnsi="Times New Roman" w:eastAsia="Times New Roman" w:cs="Times New Roman"/>
                <w:bCs/>
                <w:color w:val="000000"/>
                <w:sz w:val="28"/>
                <w:szCs w:val="28"/>
                <w:lang w:eastAsia="ru-RU"/>
              </w:rPr>
              <w:t xml:space="preserve"> </w:t>
            </w:r>
            <w:r>
              <w:rPr>
                <w:rFonts w:ascii="Times New Roman" w:hAnsi="Times New Roman" w:eastAsia="Times New Roman" w:cs="Times New Roman"/>
                <w:bCs/>
                <w:color w:val="000000"/>
                <w:sz w:val="28"/>
                <w:szCs w:val="28"/>
                <w:lang w:val="ru-RU" w:eastAsia="ru-RU"/>
              </w:rPr>
              <w:t>померлого</w:t>
            </w:r>
          </w:p>
          <w:p w14:paraId="6F657189">
            <w:pPr>
              <w:spacing w:after="0" w:line="240" w:lineRule="auto"/>
              <w:rPr>
                <w:rFonts w:ascii="Times New Roman" w:hAnsi="Times New Roman" w:cs="Times New Roman"/>
                <w:color w:val="000000"/>
                <w:sz w:val="28"/>
                <w:szCs w:val="28"/>
                <w:shd w:val="clear" w:color="auto" w:fill="FFFFFF"/>
              </w:rPr>
            </w:pPr>
          </w:p>
        </w:tc>
        <w:tc>
          <w:tcPr>
            <w:tcW w:w="2328" w:type="dxa"/>
          </w:tcPr>
          <w:p w14:paraId="5A4E2A20">
            <w:pPr>
              <w:spacing w:after="0" w:line="240" w:lineRule="auto"/>
              <w:contextualSpacing/>
              <w:jc w:val="both"/>
              <w:rPr>
                <w:sz w:val="28"/>
                <w:szCs w:val="28"/>
              </w:rPr>
            </w:pPr>
            <w:r>
              <w:rPr>
                <w:rFonts w:ascii="Times New Roman" w:hAnsi="Times New Roman"/>
                <w:color w:val="000000"/>
                <w:sz w:val="28"/>
                <w:szCs w:val="28"/>
              </w:rPr>
              <w:t>Постанова Кабінету Міністрів України від 31 січня 2007 року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p>
        </w:tc>
        <w:tc>
          <w:tcPr>
            <w:tcW w:w="1160" w:type="dxa"/>
          </w:tcPr>
          <w:p w14:paraId="6EF2F36E">
            <w:pPr>
              <w:spacing w:before="150" w:after="150" w:line="240" w:lineRule="auto"/>
              <w:rPr>
                <w:rFonts w:ascii="Times New Roman" w:hAnsi="Times New Roman" w:eastAsia="Times New Roman" w:cs="Times New Roman"/>
                <w:sz w:val="28"/>
                <w:szCs w:val="28"/>
              </w:rPr>
            </w:pPr>
          </w:p>
        </w:tc>
      </w:tr>
    </w:tbl>
    <w:p w14:paraId="12F96B6A">
      <w:pPr>
        <w:spacing w:after="0" w:line="240" w:lineRule="auto"/>
        <w:rPr>
          <w:rFonts w:ascii="Times New Roman" w:hAnsi="Times New Roman" w:eastAsia="Times New Roman" w:cs="Times New Roman"/>
          <w:sz w:val="28"/>
          <w:szCs w:val="28"/>
          <w:lang w:eastAsia="ru-RU"/>
        </w:rPr>
      </w:pPr>
    </w:p>
    <w:p w14:paraId="37186DD3">
      <w:pPr>
        <w:spacing w:after="0" w:line="240" w:lineRule="auto"/>
        <w:rPr>
          <w:rFonts w:ascii="Times New Roman" w:hAnsi="Times New Roman" w:cs="Times New Roman"/>
          <w:sz w:val="28"/>
          <w:szCs w:val="28"/>
          <w:lang w:val="ru-RU"/>
        </w:rPr>
      </w:pPr>
      <w:r>
        <w:rPr>
          <w:rFonts w:ascii="Times New Roman" w:hAnsi="Times New Roman" w:eastAsia="Times New Roman" w:cs="Times New Roman"/>
          <w:b/>
          <w:sz w:val="28"/>
          <w:szCs w:val="28"/>
          <w:lang w:eastAsia="ru-RU"/>
        </w:rPr>
        <w:t>Керуючий справами виконкому</w:t>
      </w:r>
      <w:r>
        <w:rPr>
          <w:rFonts w:ascii="Times New Roman" w:hAnsi="Times New Roman" w:eastAsia="Times New Roman" w:cs="Times New Roman"/>
          <w:b/>
          <w:sz w:val="28"/>
          <w:szCs w:val="28"/>
          <w:lang w:eastAsia="ru-RU"/>
        </w:rPr>
        <w:tab/>
      </w:r>
      <w:r>
        <w:rPr>
          <w:rFonts w:ascii="Times New Roman" w:hAnsi="Times New Roman" w:eastAsia="Times New Roman" w:cs="Times New Roman"/>
          <w:b/>
          <w:sz w:val="28"/>
          <w:szCs w:val="28"/>
          <w:lang w:val="ru-RU" w:eastAsia="ru-RU"/>
        </w:rPr>
        <w:tab/>
      </w:r>
      <w:r>
        <w:rPr>
          <w:rFonts w:ascii="Times New Roman" w:hAnsi="Times New Roman" w:eastAsia="Times New Roman" w:cs="Times New Roman"/>
          <w:b/>
          <w:sz w:val="28"/>
          <w:szCs w:val="28"/>
          <w:lang w:val="ru-RU" w:eastAsia="ru-RU"/>
        </w:rPr>
        <w:tab/>
      </w:r>
      <w:r>
        <w:rPr>
          <w:rFonts w:ascii="Times New Roman" w:hAnsi="Times New Roman" w:eastAsia="Times New Roman" w:cs="Times New Roman"/>
          <w:b/>
          <w:sz w:val="28"/>
          <w:szCs w:val="28"/>
          <w:lang w:val="ru-RU" w:eastAsia="ru-RU"/>
        </w:rPr>
        <w:tab/>
      </w:r>
      <w:r>
        <w:rPr>
          <w:rFonts w:ascii="Times New Roman" w:hAnsi="Times New Roman" w:eastAsia="Times New Roman" w:cs="Times New Roman"/>
          <w:b/>
          <w:sz w:val="28"/>
          <w:szCs w:val="28"/>
          <w:lang w:val="ru-RU" w:eastAsia="ru-RU"/>
        </w:rPr>
        <w:tab/>
      </w:r>
      <w:r>
        <w:rPr>
          <w:rFonts w:ascii="Times New Roman" w:hAnsi="Times New Roman" w:eastAsia="Times New Roman" w:cs="Times New Roman"/>
          <w:b/>
          <w:sz w:val="28"/>
          <w:szCs w:val="28"/>
          <w:lang w:val="ru-RU" w:eastAsia="ru-RU"/>
        </w:rPr>
        <w:t>Віталій ВОВКІВ</w:t>
      </w: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iberation Serif">
    <w:altName w:val="Times New Roman"/>
    <w:panose1 w:val="00000000000000000000"/>
    <w:charset w:val="01"/>
    <w:family w:val="roman"/>
    <w:pitch w:val="default"/>
    <w:sig w:usb0="00000000" w:usb1="00000000" w:usb2="00000000" w:usb3="00000000" w:csb0="00000000" w:csb1="00000000"/>
  </w:font>
  <w:font w:name="Droid Sans Fallback">
    <w:altName w:val="Yu Gothic"/>
    <w:panose1 w:val="00000000000000000000"/>
    <w:charset w:val="80"/>
    <w:family w:val="auto"/>
    <w:pitch w:val="default"/>
    <w:sig w:usb0="00000000" w:usb1="00000000" w:usb2="00000000" w:usb3="00000000" w:csb0="00000000" w:csb1="00000000"/>
  </w:font>
  <w:font w:name="Lohit Hindi">
    <w:altName w:val="Yu Gothic"/>
    <w:panose1 w:val="00000000000000000000"/>
    <w:charset w:val="80"/>
    <w:family w:val="auto"/>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D458C5"/>
    <w:rsid w:val="00035D34"/>
    <w:rsid w:val="00065749"/>
    <w:rsid w:val="000662B7"/>
    <w:rsid w:val="000C6B25"/>
    <w:rsid w:val="0010076B"/>
    <w:rsid w:val="00101C75"/>
    <w:rsid w:val="00162204"/>
    <w:rsid w:val="0017473B"/>
    <w:rsid w:val="00196D7F"/>
    <w:rsid w:val="001A5611"/>
    <w:rsid w:val="001B65A7"/>
    <w:rsid w:val="001C348B"/>
    <w:rsid w:val="00265A9A"/>
    <w:rsid w:val="002D50A9"/>
    <w:rsid w:val="002F6F4F"/>
    <w:rsid w:val="0036553E"/>
    <w:rsid w:val="00386AB6"/>
    <w:rsid w:val="003D3DE5"/>
    <w:rsid w:val="003D4049"/>
    <w:rsid w:val="003D73BB"/>
    <w:rsid w:val="003D7558"/>
    <w:rsid w:val="00403E47"/>
    <w:rsid w:val="00446F61"/>
    <w:rsid w:val="004C2EF3"/>
    <w:rsid w:val="004E0D9C"/>
    <w:rsid w:val="00540420"/>
    <w:rsid w:val="005659D8"/>
    <w:rsid w:val="00570176"/>
    <w:rsid w:val="005B2D96"/>
    <w:rsid w:val="005C0476"/>
    <w:rsid w:val="005D3500"/>
    <w:rsid w:val="00613A50"/>
    <w:rsid w:val="00621FED"/>
    <w:rsid w:val="00625E31"/>
    <w:rsid w:val="00640971"/>
    <w:rsid w:val="006558C8"/>
    <w:rsid w:val="006B261D"/>
    <w:rsid w:val="006D19DE"/>
    <w:rsid w:val="00731EA9"/>
    <w:rsid w:val="00765BBC"/>
    <w:rsid w:val="007C14AA"/>
    <w:rsid w:val="007C660F"/>
    <w:rsid w:val="007E1565"/>
    <w:rsid w:val="0088333E"/>
    <w:rsid w:val="00895A04"/>
    <w:rsid w:val="008E5427"/>
    <w:rsid w:val="00905040"/>
    <w:rsid w:val="00911FB5"/>
    <w:rsid w:val="009B2715"/>
    <w:rsid w:val="009D5128"/>
    <w:rsid w:val="00A565FD"/>
    <w:rsid w:val="00A85D64"/>
    <w:rsid w:val="00B002CF"/>
    <w:rsid w:val="00B415C5"/>
    <w:rsid w:val="00BC08D0"/>
    <w:rsid w:val="00C116F6"/>
    <w:rsid w:val="00C5570B"/>
    <w:rsid w:val="00C736BC"/>
    <w:rsid w:val="00C918FF"/>
    <w:rsid w:val="00CD6CCD"/>
    <w:rsid w:val="00CE0926"/>
    <w:rsid w:val="00D02C81"/>
    <w:rsid w:val="00D458C5"/>
    <w:rsid w:val="00D5246A"/>
    <w:rsid w:val="00DA4D5C"/>
    <w:rsid w:val="00DC79F3"/>
    <w:rsid w:val="00DD2A17"/>
    <w:rsid w:val="00DD7794"/>
    <w:rsid w:val="00DE08AA"/>
    <w:rsid w:val="00E11A10"/>
    <w:rsid w:val="00E54333"/>
    <w:rsid w:val="00E66DDB"/>
    <w:rsid w:val="00E717DD"/>
    <w:rsid w:val="00E80B26"/>
    <w:rsid w:val="00EA6FF4"/>
    <w:rsid w:val="00EC6AE8"/>
    <w:rsid w:val="00ED17BC"/>
    <w:rsid w:val="00EE1645"/>
    <w:rsid w:val="00EE67AD"/>
    <w:rsid w:val="00F10DF9"/>
    <w:rsid w:val="00F7108F"/>
    <w:rsid w:val="00FA2A75"/>
    <w:rsid w:val="00FB4870"/>
    <w:rsid w:val="00FB7C5C"/>
    <w:rsid w:val="00FC5C0E"/>
    <w:rsid w:val="00FD01A3"/>
    <w:rsid w:val="3AB161F0"/>
    <w:rsid w:val="49F42EFC"/>
    <w:rsid w:val="6115392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uk-UA" w:eastAsia="uk-UA"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Balloon Text"/>
    <w:basedOn w:val="1"/>
    <w:link w:val="7"/>
    <w:semiHidden/>
    <w:unhideWhenUsed/>
    <w:uiPriority w:val="99"/>
    <w:pPr>
      <w:spacing w:after="0" w:line="240" w:lineRule="auto"/>
    </w:pPr>
    <w:rPr>
      <w:rFonts w:ascii="Tahoma" w:hAnsi="Tahoma" w:cs="Tahoma"/>
      <w:sz w:val="16"/>
      <w:szCs w:val="16"/>
    </w:rPr>
  </w:style>
  <w:style w:type="paragraph" w:styleId="6">
    <w:name w:val="Body Text"/>
    <w:basedOn w:val="1"/>
    <w:link w:val="11"/>
    <w:qFormat/>
    <w:uiPriority w:val="1"/>
    <w:pPr>
      <w:widowControl w:val="0"/>
      <w:autoSpaceDE w:val="0"/>
      <w:autoSpaceDN w:val="0"/>
      <w:spacing w:before="1" w:after="0" w:line="240" w:lineRule="auto"/>
      <w:ind w:left="161"/>
      <w:jc w:val="center"/>
    </w:pPr>
    <w:rPr>
      <w:rFonts w:ascii="Times New Roman" w:hAnsi="Times New Roman" w:eastAsia="Times New Roman" w:cs="Times New Roman"/>
      <w:b/>
      <w:bCs/>
      <w:sz w:val="24"/>
      <w:szCs w:val="24"/>
      <w:u w:val="single" w:color="000000"/>
      <w:lang w:eastAsia="en-US"/>
    </w:rPr>
  </w:style>
  <w:style w:type="character" w:customStyle="1" w:styleId="7">
    <w:name w:val="Текст выноски Знак"/>
    <w:basedOn w:val="2"/>
    <w:link w:val="5"/>
    <w:semiHidden/>
    <w:qFormat/>
    <w:uiPriority w:val="99"/>
    <w:rPr>
      <w:rFonts w:ascii="Tahoma" w:hAnsi="Tahoma" w:cs="Tahoma"/>
      <w:sz w:val="16"/>
      <w:szCs w:val="16"/>
    </w:rPr>
  </w:style>
  <w:style w:type="paragraph" w:customStyle="1" w:styleId="8">
    <w:name w:val="rvps1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9">
    <w:name w:val="No Spacing"/>
    <w:qFormat/>
    <w:uiPriority w:val="1"/>
    <w:pPr>
      <w:spacing w:after="0" w:line="240" w:lineRule="auto"/>
    </w:pPr>
    <w:rPr>
      <w:rFonts w:eastAsia="Calibri" w:asciiTheme="minorHAnsi" w:hAnsiTheme="minorHAnsi" w:cstheme="minorBidi"/>
      <w:sz w:val="22"/>
      <w:szCs w:val="22"/>
      <w:lang w:val="uk-UA" w:eastAsia="en-US" w:bidi="ar-SA"/>
    </w:rPr>
  </w:style>
  <w:style w:type="paragraph" w:styleId="10">
    <w:name w:val="List Paragraph"/>
    <w:basedOn w:val="1"/>
    <w:qFormat/>
    <w:uiPriority w:val="34"/>
    <w:pPr>
      <w:spacing w:after="160" w:line="259" w:lineRule="auto"/>
      <w:ind w:left="720"/>
      <w:contextualSpacing/>
    </w:pPr>
    <w:rPr>
      <w:rFonts w:eastAsia="Calibri"/>
      <w:lang w:eastAsia="en-US"/>
    </w:rPr>
  </w:style>
  <w:style w:type="character" w:customStyle="1" w:styleId="11">
    <w:name w:val="Основной текст Знак"/>
    <w:basedOn w:val="2"/>
    <w:link w:val="6"/>
    <w:qFormat/>
    <w:uiPriority w:val="1"/>
    <w:rPr>
      <w:rFonts w:ascii="Times New Roman" w:hAnsi="Times New Roman" w:eastAsia="Times New Roman" w:cs="Times New Roman"/>
      <w:b/>
      <w:bCs/>
      <w:sz w:val="24"/>
      <w:szCs w:val="24"/>
      <w:u w:val="single" w:color="000000"/>
      <w:lang w:eastAsia="en-US"/>
    </w:rPr>
  </w:style>
  <w:style w:type="paragraph" w:customStyle="1" w:styleId="12">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eastAsia="en-US"/>
    </w:rPr>
  </w:style>
  <w:style w:type="character" w:customStyle="1" w:styleId="13">
    <w:name w:val="Основной текст (2)"/>
    <w:basedOn w:val="2"/>
    <w:qFormat/>
    <w:uiPriority w:val="0"/>
    <w:rPr>
      <w:rFonts w:ascii="Times New Roman" w:hAnsi="Times New Roman" w:cs="Times New Roman"/>
      <w:b/>
      <w:bCs/>
      <w:spacing w:val="5"/>
      <w:sz w:val="21"/>
      <w:szCs w:val="21"/>
      <w:u w:val="single"/>
      <w:shd w:val="clear" w:color="auto" w:fill="FFFFFF"/>
    </w:rPr>
  </w:style>
  <w:style w:type="paragraph" w:customStyle="1" w:styleId="14">
    <w:name w:val="Содержимое таблицы"/>
    <w:basedOn w:val="1"/>
    <w:qFormat/>
    <w:uiPriority w:val="0"/>
    <w:pPr>
      <w:widowControl w:val="0"/>
      <w:suppressLineNumbers/>
      <w:suppressAutoHyphens/>
      <w:spacing w:after="0" w:line="240" w:lineRule="auto"/>
    </w:pPr>
    <w:rPr>
      <w:rFonts w:ascii="Liberation Serif" w:hAnsi="Liberation Serif" w:eastAsia="Droid Sans Fallback" w:cs="Lohit Hindi"/>
      <w:kern w:val="1"/>
      <w:sz w:val="24"/>
      <w:szCs w:val="24"/>
      <w:lang w:val="ru-RU"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13523</Words>
  <Characters>7709</Characters>
  <Lines>64</Lines>
  <Paragraphs>42</Paragraphs>
  <TotalTime>9</TotalTime>
  <ScaleCrop>false</ScaleCrop>
  <LinksUpToDate>false</LinksUpToDate>
  <CharactersWithSpaces>21190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2023-10-09T08:09:00Z</dcterms:created>
  <dc:creator>Користувач Windows</dc:creator>
  <cp:lastModifiedBy>Користувач</cp:lastModifiedBy>
  <cp:lastPrinted>2024-09-02T12:58:00Z</cp:lastPrinted>
  <dcterms:modified xsi:type="dcterms:W3CDTF">2024-09-04T07:55:59Z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37F2C34A37CB400193514CE960853363_12</vt:lpwstr>
  </property>
</Properties>
</file>