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97D49" w14:textId="1A7CA772" w:rsidR="00FB3A59" w:rsidRPr="006E48DF" w:rsidRDefault="00FB3A59" w:rsidP="00844F21">
      <w:pPr>
        <w:pStyle w:val="2"/>
        <w:spacing w:after="0" w:line="240" w:lineRule="auto"/>
        <w:ind w:left="5528"/>
        <w:jc w:val="both"/>
        <w:rPr>
          <w:szCs w:val="28"/>
        </w:rPr>
      </w:pPr>
      <w:r w:rsidRPr="006E48DF">
        <w:rPr>
          <w:szCs w:val="28"/>
        </w:rPr>
        <w:t xml:space="preserve">Додаток </w:t>
      </w:r>
      <w:r w:rsidR="00B66BAC">
        <w:rPr>
          <w:szCs w:val="28"/>
        </w:rPr>
        <w:t>№1</w:t>
      </w:r>
    </w:p>
    <w:p w14:paraId="006812FE" w14:textId="77777777" w:rsidR="00FB3A59" w:rsidRPr="006E48DF" w:rsidRDefault="00FB3A59" w:rsidP="00844F21">
      <w:pPr>
        <w:pStyle w:val="2"/>
        <w:spacing w:after="0" w:line="240" w:lineRule="auto"/>
        <w:ind w:left="5528"/>
        <w:jc w:val="both"/>
        <w:rPr>
          <w:szCs w:val="28"/>
        </w:rPr>
      </w:pPr>
      <w:r w:rsidRPr="006E48DF">
        <w:rPr>
          <w:szCs w:val="28"/>
        </w:rPr>
        <w:t>до рішення _____сесії сьомого скликання</w:t>
      </w:r>
    </w:p>
    <w:p w14:paraId="33AD59F7" w14:textId="77777777" w:rsidR="00FB3A59" w:rsidRPr="006E48DF" w:rsidRDefault="00FB3A59" w:rsidP="00844F21">
      <w:pPr>
        <w:pStyle w:val="2"/>
        <w:spacing w:after="0" w:line="240" w:lineRule="auto"/>
        <w:ind w:left="5528"/>
        <w:jc w:val="both"/>
        <w:rPr>
          <w:szCs w:val="28"/>
        </w:rPr>
      </w:pPr>
      <w:r w:rsidRPr="006E48DF">
        <w:rPr>
          <w:szCs w:val="28"/>
        </w:rPr>
        <w:t xml:space="preserve">Дрогобицької міської ради </w:t>
      </w:r>
    </w:p>
    <w:p w14:paraId="1C611B58" w14:textId="0C4BD99C" w:rsidR="00FB3A59" w:rsidRPr="003B140D" w:rsidRDefault="00D10512" w:rsidP="00844F21">
      <w:pPr>
        <w:pStyle w:val="2"/>
        <w:spacing w:after="0" w:line="240" w:lineRule="auto"/>
        <w:ind w:left="5528"/>
        <w:jc w:val="both"/>
        <w:rPr>
          <w:szCs w:val="28"/>
        </w:rPr>
      </w:pPr>
      <w:r w:rsidRPr="006E48DF">
        <w:rPr>
          <w:szCs w:val="28"/>
        </w:rPr>
        <w:t>«____»_________</w:t>
      </w:r>
      <w:r w:rsidR="00FB3A59" w:rsidRPr="006E48DF">
        <w:rPr>
          <w:szCs w:val="28"/>
        </w:rPr>
        <w:t>202</w:t>
      </w:r>
      <w:r w:rsidR="00776A7F">
        <w:rPr>
          <w:szCs w:val="28"/>
        </w:rPr>
        <w:t>5</w:t>
      </w:r>
      <w:r w:rsidR="00FB3A59" w:rsidRPr="006E48DF">
        <w:rPr>
          <w:szCs w:val="28"/>
        </w:rPr>
        <w:t xml:space="preserve"> року № ___</w:t>
      </w:r>
    </w:p>
    <w:p w14:paraId="5462D330" w14:textId="77777777" w:rsidR="00FB3A59" w:rsidRPr="003C181A" w:rsidRDefault="00FB3A59" w:rsidP="00844F21">
      <w:pPr>
        <w:pStyle w:val="2"/>
        <w:ind w:firstLine="567"/>
        <w:jc w:val="both"/>
        <w:rPr>
          <w:szCs w:val="28"/>
        </w:rPr>
      </w:pPr>
    </w:p>
    <w:p w14:paraId="6E4CB891" w14:textId="77777777" w:rsidR="00FB3A59" w:rsidRPr="003C181A" w:rsidRDefault="00FB3A59" w:rsidP="00844F21">
      <w:pPr>
        <w:pStyle w:val="4"/>
        <w:ind w:firstLine="567"/>
        <w:jc w:val="both"/>
        <w:rPr>
          <w:b w:val="0"/>
          <w:szCs w:val="28"/>
        </w:rPr>
      </w:pPr>
    </w:p>
    <w:p w14:paraId="1051949B" w14:textId="77777777" w:rsidR="00FB3A59" w:rsidRPr="003C181A" w:rsidRDefault="00FB3A59" w:rsidP="00844F21">
      <w:pPr>
        <w:pStyle w:val="4"/>
        <w:ind w:firstLine="567"/>
        <w:jc w:val="both"/>
        <w:rPr>
          <w:b w:val="0"/>
          <w:szCs w:val="28"/>
        </w:rPr>
      </w:pPr>
    </w:p>
    <w:p w14:paraId="24BEB096" w14:textId="77777777" w:rsidR="00FB3A59" w:rsidRPr="003C181A" w:rsidRDefault="00FB3A59" w:rsidP="00844F21">
      <w:pPr>
        <w:pStyle w:val="4"/>
        <w:ind w:firstLine="567"/>
        <w:jc w:val="both"/>
        <w:rPr>
          <w:b w:val="0"/>
          <w:szCs w:val="28"/>
        </w:rPr>
      </w:pPr>
    </w:p>
    <w:p w14:paraId="42893FC3" w14:textId="77777777" w:rsidR="00FB3A59" w:rsidRPr="003C181A" w:rsidRDefault="00FB3A59" w:rsidP="00844F21">
      <w:pPr>
        <w:pStyle w:val="4"/>
        <w:ind w:firstLine="567"/>
        <w:jc w:val="both"/>
        <w:rPr>
          <w:b w:val="0"/>
          <w:szCs w:val="28"/>
        </w:rPr>
      </w:pPr>
    </w:p>
    <w:p w14:paraId="265FEA71" w14:textId="77777777" w:rsidR="00FB3A59" w:rsidRPr="003C181A" w:rsidRDefault="00FB3A59" w:rsidP="00844F21">
      <w:pPr>
        <w:pStyle w:val="4"/>
        <w:ind w:firstLine="567"/>
        <w:jc w:val="both"/>
        <w:rPr>
          <w:b w:val="0"/>
          <w:szCs w:val="28"/>
        </w:rPr>
      </w:pPr>
    </w:p>
    <w:p w14:paraId="48B1B948" w14:textId="77777777" w:rsidR="00FB3A59" w:rsidRPr="003C181A" w:rsidRDefault="00FB3A59" w:rsidP="00844F21">
      <w:pPr>
        <w:ind w:firstLine="567"/>
        <w:jc w:val="both"/>
        <w:rPr>
          <w:szCs w:val="28"/>
        </w:rPr>
      </w:pPr>
    </w:p>
    <w:p w14:paraId="651DDCE4" w14:textId="77777777" w:rsidR="00FB3A59" w:rsidRPr="003C181A" w:rsidRDefault="00FB3A59" w:rsidP="00844F21">
      <w:pPr>
        <w:pStyle w:val="4"/>
        <w:ind w:firstLine="567"/>
        <w:jc w:val="both"/>
        <w:rPr>
          <w:b w:val="0"/>
          <w:szCs w:val="28"/>
        </w:rPr>
      </w:pPr>
    </w:p>
    <w:p w14:paraId="45AFF995" w14:textId="77777777" w:rsidR="00FB3A59" w:rsidRPr="003C181A" w:rsidRDefault="00FB3A59" w:rsidP="00844F21">
      <w:pPr>
        <w:ind w:firstLine="567"/>
        <w:jc w:val="both"/>
        <w:rPr>
          <w:szCs w:val="28"/>
        </w:rPr>
      </w:pPr>
    </w:p>
    <w:p w14:paraId="0B06B268" w14:textId="77777777" w:rsidR="00FB3A59" w:rsidRPr="003C181A" w:rsidRDefault="00FB3A59" w:rsidP="00844F21">
      <w:pPr>
        <w:ind w:firstLine="567"/>
        <w:jc w:val="both"/>
        <w:rPr>
          <w:szCs w:val="28"/>
        </w:rPr>
      </w:pPr>
    </w:p>
    <w:p w14:paraId="100CCF13" w14:textId="27C56831" w:rsidR="00FB3A59" w:rsidRPr="004463D6" w:rsidRDefault="00FB3A59" w:rsidP="00B67ED4">
      <w:pPr>
        <w:pStyle w:val="4"/>
        <w:rPr>
          <w:sz w:val="38"/>
          <w:szCs w:val="28"/>
        </w:rPr>
      </w:pPr>
      <w:r w:rsidRPr="00353980">
        <w:rPr>
          <w:sz w:val="38"/>
          <w:szCs w:val="28"/>
        </w:rPr>
        <w:t>Програма</w:t>
      </w:r>
    </w:p>
    <w:p w14:paraId="5670B436" w14:textId="4A428D2C" w:rsidR="00FB3A59" w:rsidRDefault="00B3719A" w:rsidP="00B67ED4">
      <w:pPr>
        <w:tabs>
          <w:tab w:val="left" w:pos="993"/>
        </w:tabs>
        <w:jc w:val="center"/>
        <w:rPr>
          <w:b/>
          <w:sz w:val="38"/>
          <w:szCs w:val="28"/>
        </w:rPr>
      </w:pPr>
      <w:r>
        <w:rPr>
          <w:b/>
          <w:sz w:val="38"/>
          <w:szCs w:val="28"/>
        </w:rPr>
        <w:t>підтримки</w:t>
      </w:r>
      <w:r w:rsidR="00CA0360">
        <w:rPr>
          <w:b/>
          <w:sz w:val="38"/>
          <w:szCs w:val="28"/>
        </w:rPr>
        <w:t xml:space="preserve"> діяльності</w:t>
      </w:r>
    </w:p>
    <w:p w14:paraId="7EEE9DA0" w14:textId="77777777" w:rsidR="00CA0360" w:rsidRDefault="00FB3A59" w:rsidP="00B67ED4">
      <w:pPr>
        <w:tabs>
          <w:tab w:val="left" w:pos="993"/>
        </w:tabs>
        <w:jc w:val="center"/>
        <w:rPr>
          <w:b/>
          <w:sz w:val="38"/>
          <w:szCs w:val="28"/>
        </w:rPr>
      </w:pPr>
      <w:r w:rsidRPr="00353980">
        <w:rPr>
          <w:b/>
          <w:sz w:val="38"/>
          <w:szCs w:val="28"/>
        </w:rPr>
        <w:t>К</w:t>
      </w:r>
      <w:r w:rsidR="00CA0360">
        <w:rPr>
          <w:b/>
          <w:sz w:val="38"/>
          <w:szCs w:val="28"/>
        </w:rPr>
        <w:t xml:space="preserve">омунального підприємства </w:t>
      </w:r>
    </w:p>
    <w:p w14:paraId="6C2870C7" w14:textId="77777777" w:rsidR="00CA0360" w:rsidRDefault="00FB3A59" w:rsidP="00B67ED4">
      <w:pPr>
        <w:tabs>
          <w:tab w:val="left" w:pos="993"/>
        </w:tabs>
        <w:jc w:val="center"/>
        <w:rPr>
          <w:b/>
          <w:sz w:val="38"/>
          <w:szCs w:val="28"/>
        </w:rPr>
      </w:pPr>
      <w:r w:rsidRPr="00353980">
        <w:rPr>
          <w:b/>
          <w:sz w:val="38"/>
          <w:szCs w:val="28"/>
        </w:rPr>
        <w:t>«</w:t>
      </w:r>
      <w:proofErr w:type="spellStart"/>
      <w:r w:rsidRPr="00353980">
        <w:rPr>
          <w:b/>
          <w:sz w:val="38"/>
          <w:szCs w:val="28"/>
        </w:rPr>
        <w:t>Дрогобичтеплоенерго</w:t>
      </w:r>
      <w:proofErr w:type="spellEnd"/>
      <w:r w:rsidRPr="00353980">
        <w:rPr>
          <w:b/>
          <w:sz w:val="38"/>
          <w:szCs w:val="28"/>
        </w:rPr>
        <w:t xml:space="preserve">» </w:t>
      </w:r>
    </w:p>
    <w:p w14:paraId="3CBE712E" w14:textId="763D83B1" w:rsidR="00FB3A59" w:rsidRDefault="00FB3A59" w:rsidP="00B67ED4">
      <w:pPr>
        <w:tabs>
          <w:tab w:val="left" w:pos="993"/>
        </w:tabs>
        <w:jc w:val="center"/>
        <w:rPr>
          <w:b/>
          <w:sz w:val="38"/>
          <w:szCs w:val="28"/>
        </w:rPr>
      </w:pPr>
      <w:r w:rsidRPr="00353980">
        <w:rPr>
          <w:b/>
          <w:sz w:val="38"/>
          <w:szCs w:val="28"/>
        </w:rPr>
        <w:t>Д</w:t>
      </w:r>
      <w:r w:rsidR="00CA0360">
        <w:rPr>
          <w:b/>
          <w:sz w:val="38"/>
          <w:szCs w:val="28"/>
        </w:rPr>
        <w:t>рогобицької міської ради</w:t>
      </w:r>
    </w:p>
    <w:p w14:paraId="7108CB53" w14:textId="3C124591" w:rsidR="00FB3A59" w:rsidRPr="00353980" w:rsidRDefault="00FB3A59" w:rsidP="00B67ED4">
      <w:pPr>
        <w:tabs>
          <w:tab w:val="left" w:pos="993"/>
        </w:tabs>
        <w:jc w:val="center"/>
        <w:rPr>
          <w:b/>
          <w:sz w:val="38"/>
          <w:szCs w:val="28"/>
        </w:rPr>
      </w:pPr>
      <w:r w:rsidRPr="00353980">
        <w:rPr>
          <w:b/>
          <w:sz w:val="38"/>
          <w:szCs w:val="28"/>
        </w:rPr>
        <w:t>на 20</w:t>
      </w:r>
      <w:r>
        <w:rPr>
          <w:b/>
          <w:sz w:val="38"/>
          <w:szCs w:val="28"/>
        </w:rPr>
        <w:t>2</w:t>
      </w:r>
      <w:r w:rsidR="00D45DAD">
        <w:rPr>
          <w:b/>
          <w:sz w:val="38"/>
          <w:szCs w:val="28"/>
        </w:rPr>
        <w:t>5</w:t>
      </w:r>
      <w:r w:rsidRPr="00353980">
        <w:rPr>
          <w:b/>
          <w:sz w:val="38"/>
          <w:szCs w:val="28"/>
        </w:rPr>
        <w:t xml:space="preserve"> рік</w:t>
      </w:r>
    </w:p>
    <w:p w14:paraId="796D1248" w14:textId="77777777" w:rsidR="00FB3A59" w:rsidRPr="00B874CA" w:rsidRDefault="00FB3A59" w:rsidP="00B67ED4">
      <w:pPr>
        <w:tabs>
          <w:tab w:val="left" w:pos="993"/>
        </w:tabs>
        <w:ind w:firstLine="567"/>
        <w:jc w:val="center"/>
        <w:rPr>
          <w:sz w:val="38"/>
          <w:szCs w:val="28"/>
        </w:rPr>
      </w:pPr>
    </w:p>
    <w:p w14:paraId="686339FB" w14:textId="77777777" w:rsidR="00FB3A59" w:rsidRPr="003C181A" w:rsidRDefault="00FB3A59" w:rsidP="00844F21">
      <w:pPr>
        <w:ind w:firstLine="567"/>
        <w:jc w:val="both"/>
        <w:rPr>
          <w:szCs w:val="28"/>
        </w:rPr>
      </w:pPr>
    </w:p>
    <w:p w14:paraId="41B44CB1" w14:textId="77777777" w:rsidR="00FB3A59" w:rsidRPr="003C181A" w:rsidRDefault="00FB3A59" w:rsidP="00844F21">
      <w:pPr>
        <w:ind w:firstLine="567"/>
        <w:jc w:val="both"/>
        <w:rPr>
          <w:szCs w:val="28"/>
        </w:rPr>
      </w:pPr>
    </w:p>
    <w:p w14:paraId="3CEEFB77" w14:textId="77777777" w:rsidR="00FB3A59" w:rsidRPr="003C181A" w:rsidRDefault="00FB3A59" w:rsidP="00844F21">
      <w:pPr>
        <w:ind w:firstLine="567"/>
        <w:jc w:val="both"/>
        <w:rPr>
          <w:szCs w:val="28"/>
        </w:rPr>
      </w:pPr>
    </w:p>
    <w:p w14:paraId="3731E3EA" w14:textId="77777777" w:rsidR="00FB3A59" w:rsidRPr="003C181A" w:rsidRDefault="00FB3A59" w:rsidP="00844F21">
      <w:pPr>
        <w:ind w:firstLine="567"/>
        <w:jc w:val="both"/>
        <w:rPr>
          <w:szCs w:val="28"/>
        </w:rPr>
      </w:pPr>
    </w:p>
    <w:p w14:paraId="10016020" w14:textId="77777777" w:rsidR="00FB3A59" w:rsidRPr="003C181A" w:rsidRDefault="00FB3A59" w:rsidP="00844F21">
      <w:pPr>
        <w:ind w:firstLine="567"/>
        <w:jc w:val="both"/>
        <w:rPr>
          <w:szCs w:val="28"/>
        </w:rPr>
      </w:pPr>
    </w:p>
    <w:p w14:paraId="1FD1767B" w14:textId="77777777" w:rsidR="00FB3A59" w:rsidRPr="003C181A" w:rsidRDefault="00FB3A59" w:rsidP="00844F21">
      <w:pPr>
        <w:ind w:firstLine="567"/>
        <w:jc w:val="both"/>
        <w:rPr>
          <w:szCs w:val="28"/>
        </w:rPr>
      </w:pPr>
    </w:p>
    <w:p w14:paraId="41BB11C5" w14:textId="77777777" w:rsidR="00FB3A59" w:rsidRPr="003C181A" w:rsidRDefault="00FB3A59" w:rsidP="00844F21">
      <w:pPr>
        <w:pStyle w:val="4"/>
        <w:ind w:firstLine="567"/>
        <w:jc w:val="both"/>
        <w:rPr>
          <w:b w:val="0"/>
          <w:bCs w:val="0"/>
          <w:szCs w:val="28"/>
        </w:rPr>
      </w:pPr>
    </w:p>
    <w:p w14:paraId="40A5782D" w14:textId="77777777" w:rsidR="00FB3A59" w:rsidRPr="003C181A" w:rsidRDefault="00FB3A59" w:rsidP="00844F21">
      <w:pPr>
        <w:ind w:firstLine="567"/>
        <w:jc w:val="both"/>
        <w:rPr>
          <w:szCs w:val="28"/>
        </w:rPr>
      </w:pPr>
    </w:p>
    <w:p w14:paraId="2700265F" w14:textId="77777777" w:rsidR="00FB3A59" w:rsidRPr="003C181A" w:rsidRDefault="00FB3A59" w:rsidP="00844F21">
      <w:pPr>
        <w:ind w:firstLine="567"/>
        <w:jc w:val="both"/>
        <w:rPr>
          <w:szCs w:val="28"/>
        </w:rPr>
      </w:pPr>
    </w:p>
    <w:p w14:paraId="4BCCE40D" w14:textId="77777777" w:rsidR="00FB3A59" w:rsidRPr="003C181A" w:rsidRDefault="00FB3A59" w:rsidP="00844F21">
      <w:pPr>
        <w:ind w:firstLine="567"/>
        <w:jc w:val="both"/>
        <w:rPr>
          <w:szCs w:val="28"/>
        </w:rPr>
      </w:pPr>
    </w:p>
    <w:p w14:paraId="0E55A2E3" w14:textId="77777777" w:rsidR="00FB3A59" w:rsidRPr="003C181A" w:rsidRDefault="00FB3A59" w:rsidP="00844F21">
      <w:pPr>
        <w:ind w:firstLine="567"/>
        <w:jc w:val="both"/>
        <w:rPr>
          <w:szCs w:val="28"/>
        </w:rPr>
      </w:pPr>
    </w:p>
    <w:p w14:paraId="0656A1FB" w14:textId="77777777" w:rsidR="00FB3A59" w:rsidRPr="003C181A" w:rsidRDefault="00FB3A59" w:rsidP="00844F21">
      <w:pPr>
        <w:ind w:firstLine="567"/>
        <w:jc w:val="both"/>
        <w:rPr>
          <w:szCs w:val="28"/>
        </w:rPr>
      </w:pPr>
    </w:p>
    <w:p w14:paraId="4490C08C" w14:textId="77777777" w:rsidR="00FB3A59" w:rsidRPr="003C181A" w:rsidRDefault="00FB3A59" w:rsidP="00844F21">
      <w:pPr>
        <w:ind w:firstLine="567"/>
        <w:jc w:val="both"/>
        <w:rPr>
          <w:szCs w:val="28"/>
        </w:rPr>
      </w:pPr>
    </w:p>
    <w:p w14:paraId="003794B4" w14:textId="77777777" w:rsidR="00FB3A59" w:rsidRPr="003C181A" w:rsidRDefault="00FB3A59" w:rsidP="00844F21">
      <w:pPr>
        <w:ind w:firstLine="567"/>
        <w:jc w:val="both"/>
        <w:rPr>
          <w:szCs w:val="28"/>
        </w:rPr>
      </w:pPr>
    </w:p>
    <w:p w14:paraId="6F5068B2" w14:textId="77777777" w:rsidR="00FB3A59" w:rsidRDefault="00FB3A59" w:rsidP="00844F21">
      <w:pPr>
        <w:ind w:firstLine="567"/>
        <w:jc w:val="both"/>
        <w:rPr>
          <w:szCs w:val="28"/>
        </w:rPr>
      </w:pPr>
    </w:p>
    <w:p w14:paraId="7ACD746A" w14:textId="77777777" w:rsidR="007B1C08" w:rsidRDefault="007B1C08" w:rsidP="00844F21">
      <w:pPr>
        <w:ind w:firstLine="567"/>
        <w:jc w:val="both"/>
        <w:rPr>
          <w:szCs w:val="28"/>
        </w:rPr>
      </w:pPr>
    </w:p>
    <w:p w14:paraId="36F8098F" w14:textId="77777777" w:rsidR="007B1C08" w:rsidRDefault="007B1C08" w:rsidP="00844F21">
      <w:pPr>
        <w:ind w:firstLine="567"/>
        <w:jc w:val="both"/>
        <w:rPr>
          <w:szCs w:val="28"/>
        </w:rPr>
      </w:pPr>
    </w:p>
    <w:p w14:paraId="649380F3" w14:textId="77777777" w:rsidR="007B1C08" w:rsidRDefault="007B1C08" w:rsidP="00844F21">
      <w:pPr>
        <w:ind w:firstLine="567"/>
        <w:jc w:val="both"/>
        <w:rPr>
          <w:szCs w:val="28"/>
        </w:rPr>
      </w:pPr>
    </w:p>
    <w:p w14:paraId="09C6C77E" w14:textId="77777777" w:rsidR="007B1C08" w:rsidRPr="003C181A" w:rsidRDefault="007B1C08" w:rsidP="00844F21">
      <w:pPr>
        <w:ind w:firstLine="567"/>
        <w:jc w:val="both"/>
        <w:rPr>
          <w:szCs w:val="28"/>
        </w:rPr>
      </w:pPr>
    </w:p>
    <w:p w14:paraId="29DFDEC1" w14:textId="0D848465" w:rsidR="00FB3A59" w:rsidRDefault="00FB3A59" w:rsidP="00844F21">
      <w:pPr>
        <w:pStyle w:val="4"/>
        <w:ind w:firstLine="567"/>
        <w:jc w:val="both"/>
        <w:rPr>
          <w:b w:val="0"/>
          <w:szCs w:val="28"/>
        </w:rPr>
      </w:pPr>
      <w:r>
        <w:rPr>
          <w:b w:val="0"/>
          <w:szCs w:val="28"/>
        </w:rPr>
        <w:br w:type="page"/>
      </w:r>
      <w:r w:rsidRPr="003C181A">
        <w:rPr>
          <w:b w:val="0"/>
          <w:szCs w:val="28"/>
        </w:rPr>
        <w:lastRenderedPageBreak/>
        <w:t>ЗМІСТ</w:t>
      </w:r>
    </w:p>
    <w:p w14:paraId="2FD7DC60" w14:textId="072E25DF" w:rsidR="0020365B" w:rsidRDefault="0020365B" w:rsidP="00844F21">
      <w:pPr>
        <w:jc w:val="both"/>
      </w:pPr>
    </w:p>
    <w:p w14:paraId="106F8B12" w14:textId="77777777" w:rsidR="0020365B" w:rsidRPr="0020365B" w:rsidRDefault="0020365B" w:rsidP="00844F21">
      <w:pPr>
        <w:jc w:val="both"/>
      </w:pPr>
    </w:p>
    <w:p w14:paraId="0C714B83" w14:textId="77777777" w:rsidR="00FB3A59" w:rsidRPr="003C181A" w:rsidRDefault="00FB3A59" w:rsidP="00844F21">
      <w:pPr>
        <w:jc w:val="both"/>
        <w:rPr>
          <w:szCs w:val="28"/>
        </w:rPr>
      </w:pPr>
    </w:p>
    <w:p w14:paraId="73BEE16B" w14:textId="481E863F" w:rsidR="006D4CF6" w:rsidRPr="003C181A" w:rsidRDefault="006D4CF6" w:rsidP="00844F21">
      <w:pPr>
        <w:numPr>
          <w:ilvl w:val="0"/>
          <w:numId w:val="11"/>
        </w:numPr>
        <w:spacing w:line="360" w:lineRule="auto"/>
        <w:ind w:left="0" w:firstLine="0"/>
        <w:jc w:val="both"/>
        <w:rPr>
          <w:szCs w:val="28"/>
        </w:rPr>
      </w:pPr>
      <w:r>
        <w:rPr>
          <w:szCs w:val="28"/>
        </w:rPr>
        <w:t>Паспорт Програми</w:t>
      </w:r>
      <w:r w:rsidR="008917F6">
        <w:rPr>
          <w:szCs w:val="28"/>
        </w:rPr>
        <w:t xml:space="preserve">                                                                                       3</w:t>
      </w:r>
    </w:p>
    <w:p w14:paraId="0DD05621" w14:textId="72F0266B" w:rsidR="00FB3A59" w:rsidRPr="00BF608F" w:rsidRDefault="00FB3A59" w:rsidP="00844F21">
      <w:pPr>
        <w:numPr>
          <w:ilvl w:val="0"/>
          <w:numId w:val="11"/>
        </w:numPr>
        <w:spacing w:line="360" w:lineRule="auto"/>
        <w:ind w:left="0" w:firstLine="0"/>
        <w:jc w:val="both"/>
        <w:rPr>
          <w:szCs w:val="28"/>
        </w:rPr>
      </w:pPr>
      <w:r>
        <w:rPr>
          <w:szCs w:val="28"/>
        </w:rPr>
        <w:t>Загальні положення</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00396B13">
        <w:rPr>
          <w:szCs w:val="28"/>
        </w:rPr>
        <w:t xml:space="preserve">  </w:t>
      </w:r>
      <w:r w:rsidR="00494B1C">
        <w:rPr>
          <w:szCs w:val="28"/>
        </w:rPr>
        <w:t xml:space="preserve">   </w:t>
      </w:r>
      <w:r w:rsidR="00396B13">
        <w:rPr>
          <w:szCs w:val="28"/>
        </w:rPr>
        <w:t xml:space="preserve"> </w:t>
      </w:r>
      <w:r>
        <w:rPr>
          <w:szCs w:val="28"/>
        </w:rPr>
        <w:t xml:space="preserve">  </w:t>
      </w:r>
      <w:r w:rsidR="008917F6">
        <w:rPr>
          <w:szCs w:val="28"/>
        </w:rPr>
        <w:t>4-5</w:t>
      </w:r>
    </w:p>
    <w:p w14:paraId="0C84EB69" w14:textId="288DC5A7" w:rsidR="00FB3A59" w:rsidRPr="00BF608F" w:rsidRDefault="00FB3A59" w:rsidP="00844F21">
      <w:pPr>
        <w:numPr>
          <w:ilvl w:val="0"/>
          <w:numId w:val="11"/>
        </w:numPr>
        <w:spacing w:line="360" w:lineRule="auto"/>
        <w:ind w:left="0" w:firstLine="0"/>
        <w:jc w:val="both"/>
        <w:rPr>
          <w:szCs w:val="28"/>
        </w:rPr>
      </w:pPr>
      <w:r w:rsidRPr="00BF608F">
        <w:rPr>
          <w:szCs w:val="28"/>
        </w:rPr>
        <w:t>Визначення проблеми, на розв’язання якої спрямована Програма</w:t>
      </w:r>
      <w:r w:rsidR="00396B13">
        <w:rPr>
          <w:szCs w:val="28"/>
        </w:rPr>
        <w:t xml:space="preserve">   </w:t>
      </w:r>
      <w:r w:rsidRPr="00BF608F">
        <w:rPr>
          <w:szCs w:val="28"/>
        </w:rPr>
        <w:t xml:space="preserve"> </w:t>
      </w:r>
      <w:r w:rsidR="00933243">
        <w:rPr>
          <w:szCs w:val="28"/>
          <w:lang w:val="en-US"/>
        </w:rPr>
        <w:t xml:space="preserve"> </w:t>
      </w:r>
      <w:r w:rsidR="00494B1C">
        <w:rPr>
          <w:szCs w:val="28"/>
        </w:rPr>
        <w:t xml:space="preserve">   </w:t>
      </w:r>
      <w:r w:rsidR="008917F6">
        <w:rPr>
          <w:szCs w:val="28"/>
        </w:rPr>
        <w:t>5</w:t>
      </w:r>
    </w:p>
    <w:p w14:paraId="6247D031" w14:textId="0F1DC7DE" w:rsidR="00FB3A59" w:rsidRPr="00BF608F" w:rsidRDefault="00FB3A59" w:rsidP="00844F21">
      <w:pPr>
        <w:numPr>
          <w:ilvl w:val="0"/>
          <w:numId w:val="11"/>
        </w:numPr>
        <w:spacing w:line="360" w:lineRule="auto"/>
        <w:ind w:left="0" w:firstLine="0"/>
        <w:jc w:val="both"/>
        <w:rPr>
          <w:szCs w:val="28"/>
        </w:rPr>
      </w:pPr>
      <w:r w:rsidRPr="00BF608F">
        <w:rPr>
          <w:szCs w:val="28"/>
        </w:rPr>
        <w:t xml:space="preserve">Мета Програми                                                                                   </w:t>
      </w:r>
      <w:r w:rsidR="00396B13">
        <w:rPr>
          <w:szCs w:val="28"/>
        </w:rPr>
        <w:t xml:space="preserve">  </w:t>
      </w:r>
      <w:r w:rsidRPr="00BF608F">
        <w:rPr>
          <w:szCs w:val="28"/>
        </w:rPr>
        <w:t xml:space="preserve">   </w:t>
      </w:r>
      <w:r>
        <w:rPr>
          <w:szCs w:val="28"/>
        </w:rPr>
        <w:t xml:space="preserve"> </w:t>
      </w:r>
      <w:r w:rsidR="00494B1C">
        <w:rPr>
          <w:szCs w:val="28"/>
        </w:rPr>
        <w:t xml:space="preserve">   </w:t>
      </w:r>
      <w:r w:rsidR="008917F6">
        <w:rPr>
          <w:szCs w:val="28"/>
        </w:rPr>
        <w:t>5</w:t>
      </w:r>
    </w:p>
    <w:p w14:paraId="780AD8B7" w14:textId="2336D966" w:rsidR="00FB3A59" w:rsidRPr="00BF608F" w:rsidRDefault="00FB3A59" w:rsidP="00844F21">
      <w:pPr>
        <w:numPr>
          <w:ilvl w:val="0"/>
          <w:numId w:val="11"/>
        </w:numPr>
        <w:spacing w:line="360" w:lineRule="auto"/>
        <w:ind w:left="0" w:firstLine="0"/>
        <w:jc w:val="both"/>
        <w:rPr>
          <w:szCs w:val="28"/>
        </w:rPr>
      </w:pPr>
      <w:r w:rsidRPr="00BF608F">
        <w:rPr>
          <w:szCs w:val="28"/>
        </w:rPr>
        <w:t>Завдання</w:t>
      </w:r>
      <w:r>
        <w:rPr>
          <w:szCs w:val="28"/>
        </w:rPr>
        <w:t xml:space="preserve"> та напрями виконання </w:t>
      </w:r>
      <w:r w:rsidRPr="00BF608F">
        <w:rPr>
          <w:szCs w:val="28"/>
        </w:rPr>
        <w:t xml:space="preserve"> Програми                   </w:t>
      </w:r>
      <w:r w:rsidR="00933243">
        <w:rPr>
          <w:szCs w:val="28"/>
          <w:lang w:val="en-US"/>
        </w:rPr>
        <w:t xml:space="preserve">                 </w:t>
      </w:r>
      <w:r w:rsidR="00494B1C">
        <w:rPr>
          <w:szCs w:val="28"/>
        </w:rPr>
        <w:t xml:space="preserve">      </w:t>
      </w:r>
      <w:r w:rsidR="00933243">
        <w:rPr>
          <w:szCs w:val="28"/>
          <w:lang w:val="en-US"/>
        </w:rPr>
        <w:t xml:space="preserve">  </w:t>
      </w:r>
      <w:r w:rsidRPr="00BF608F">
        <w:rPr>
          <w:szCs w:val="28"/>
        </w:rPr>
        <w:t xml:space="preserve"> </w:t>
      </w:r>
      <w:r w:rsidR="008917F6">
        <w:rPr>
          <w:szCs w:val="28"/>
        </w:rPr>
        <w:t>5</w:t>
      </w:r>
    </w:p>
    <w:p w14:paraId="5328DA6B" w14:textId="2AADB567" w:rsidR="00FB3A59" w:rsidRPr="00BF608F" w:rsidRDefault="00FB3A59" w:rsidP="00844F21">
      <w:pPr>
        <w:numPr>
          <w:ilvl w:val="0"/>
          <w:numId w:val="11"/>
        </w:numPr>
        <w:spacing w:line="360" w:lineRule="auto"/>
        <w:ind w:left="0" w:firstLine="0"/>
        <w:jc w:val="both"/>
        <w:rPr>
          <w:szCs w:val="28"/>
        </w:rPr>
      </w:pPr>
      <w:r>
        <w:rPr>
          <w:szCs w:val="28"/>
        </w:rPr>
        <w:t xml:space="preserve">Джерела та обсяги фінансування Програми          </w:t>
      </w:r>
      <w:r w:rsidR="00933243">
        <w:rPr>
          <w:szCs w:val="28"/>
          <w:lang w:val="en-US"/>
        </w:rPr>
        <w:t xml:space="preserve">                          </w:t>
      </w:r>
      <w:r w:rsidR="00494B1C">
        <w:rPr>
          <w:szCs w:val="28"/>
        </w:rPr>
        <w:t xml:space="preserve">      </w:t>
      </w:r>
      <w:r w:rsidR="00933243">
        <w:rPr>
          <w:szCs w:val="28"/>
          <w:lang w:val="en-US"/>
        </w:rPr>
        <w:t xml:space="preserve">   </w:t>
      </w:r>
      <w:r w:rsidR="008917F6">
        <w:rPr>
          <w:szCs w:val="28"/>
        </w:rPr>
        <w:t>5</w:t>
      </w:r>
    </w:p>
    <w:p w14:paraId="6150111D" w14:textId="77777777" w:rsidR="00FB3A59" w:rsidRDefault="00FB3A59" w:rsidP="00844F21">
      <w:pPr>
        <w:numPr>
          <w:ilvl w:val="0"/>
          <w:numId w:val="11"/>
        </w:numPr>
        <w:spacing w:line="360" w:lineRule="auto"/>
        <w:ind w:left="0" w:firstLine="0"/>
        <w:jc w:val="both"/>
        <w:rPr>
          <w:szCs w:val="28"/>
        </w:rPr>
      </w:pPr>
      <w:r>
        <w:rPr>
          <w:szCs w:val="28"/>
        </w:rPr>
        <w:t xml:space="preserve">Порядок використання коштів міського бюджету, передбачених </w:t>
      </w:r>
    </w:p>
    <w:p w14:paraId="57AD61FF" w14:textId="1AA6DA02" w:rsidR="00FB3A59" w:rsidRPr="00BF608F" w:rsidRDefault="00FB3A59" w:rsidP="00844F21">
      <w:pPr>
        <w:spacing w:line="360" w:lineRule="auto"/>
        <w:jc w:val="both"/>
        <w:rPr>
          <w:szCs w:val="28"/>
        </w:rPr>
      </w:pPr>
      <w:r>
        <w:rPr>
          <w:szCs w:val="28"/>
        </w:rPr>
        <w:t xml:space="preserve">          на реалізацію Програми                                                           </w:t>
      </w:r>
      <w:r w:rsidR="00933243">
        <w:rPr>
          <w:szCs w:val="28"/>
          <w:lang w:val="en-US"/>
        </w:rPr>
        <w:t xml:space="preserve">          </w:t>
      </w:r>
      <w:r>
        <w:rPr>
          <w:szCs w:val="28"/>
        </w:rPr>
        <w:t xml:space="preserve">   </w:t>
      </w:r>
      <w:r w:rsidR="00494B1C">
        <w:rPr>
          <w:szCs w:val="28"/>
        </w:rPr>
        <w:t xml:space="preserve">      </w:t>
      </w:r>
      <w:r w:rsidR="00ED01F7">
        <w:rPr>
          <w:szCs w:val="28"/>
        </w:rPr>
        <w:t>6</w:t>
      </w:r>
    </w:p>
    <w:p w14:paraId="31955306" w14:textId="7090F62B" w:rsidR="00FB3A59" w:rsidRPr="00BF608F" w:rsidRDefault="00FB3A59" w:rsidP="00844F21">
      <w:pPr>
        <w:numPr>
          <w:ilvl w:val="0"/>
          <w:numId w:val="11"/>
        </w:numPr>
        <w:spacing w:line="360" w:lineRule="auto"/>
        <w:ind w:left="0" w:firstLine="0"/>
        <w:jc w:val="both"/>
        <w:rPr>
          <w:szCs w:val="28"/>
        </w:rPr>
      </w:pPr>
      <w:r w:rsidRPr="00BF608F">
        <w:rPr>
          <w:szCs w:val="28"/>
        </w:rPr>
        <w:t xml:space="preserve">Очікувані результати від реалізації Програми       </w:t>
      </w:r>
      <w:r>
        <w:rPr>
          <w:szCs w:val="28"/>
        </w:rPr>
        <w:t xml:space="preserve">                           </w:t>
      </w:r>
      <w:r w:rsidR="00494B1C">
        <w:rPr>
          <w:szCs w:val="28"/>
        </w:rPr>
        <w:t xml:space="preserve">      </w:t>
      </w:r>
      <w:r>
        <w:rPr>
          <w:szCs w:val="28"/>
        </w:rPr>
        <w:t xml:space="preserve"> </w:t>
      </w:r>
      <w:r w:rsidR="008917F6">
        <w:rPr>
          <w:szCs w:val="28"/>
        </w:rPr>
        <w:t>6</w:t>
      </w:r>
    </w:p>
    <w:p w14:paraId="489EC96C" w14:textId="41A60F1D" w:rsidR="00FB3A59" w:rsidRDefault="00FB3A59" w:rsidP="00844F21">
      <w:pPr>
        <w:numPr>
          <w:ilvl w:val="0"/>
          <w:numId w:val="11"/>
        </w:numPr>
        <w:spacing w:line="360" w:lineRule="auto"/>
        <w:ind w:left="0" w:firstLine="0"/>
        <w:jc w:val="both"/>
        <w:rPr>
          <w:szCs w:val="28"/>
        </w:rPr>
      </w:pPr>
      <w:r w:rsidRPr="00BF608F">
        <w:rPr>
          <w:szCs w:val="28"/>
        </w:rPr>
        <w:t>Координація та контроль за виконанням Програми</w:t>
      </w:r>
      <w:r>
        <w:rPr>
          <w:szCs w:val="28"/>
        </w:rPr>
        <w:t xml:space="preserve">              </w:t>
      </w:r>
      <w:r w:rsidR="00933243">
        <w:rPr>
          <w:szCs w:val="28"/>
          <w:lang w:val="en-US"/>
        </w:rPr>
        <w:t xml:space="preserve">         </w:t>
      </w:r>
      <w:r w:rsidR="00494B1C">
        <w:rPr>
          <w:szCs w:val="28"/>
        </w:rPr>
        <w:t xml:space="preserve">      </w:t>
      </w:r>
      <w:r w:rsidR="00933243">
        <w:rPr>
          <w:szCs w:val="28"/>
          <w:lang w:val="en-US"/>
        </w:rPr>
        <w:t xml:space="preserve">  </w:t>
      </w:r>
      <w:r>
        <w:rPr>
          <w:szCs w:val="28"/>
        </w:rPr>
        <w:t xml:space="preserve"> </w:t>
      </w:r>
      <w:r w:rsidR="008917F6">
        <w:rPr>
          <w:szCs w:val="28"/>
        </w:rPr>
        <w:t>6</w:t>
      </w:r>
    </w:p>
    <w:p w14:paraId="6E7AC968" w14:textId="45D906DC" w:rsidR="006D4CF6" w:rsidRDefault="006D4CF6" w:rsidP="00844F21">
      <w:pPr>
        <w:numPr>
          <w:ilvl w:val="0"/>
          <w:numId w:val="11"/>
        </w:numPr>
        <w:spacing w:line="360" w:lineRule="auto"/>
        <w:ind w:left="0" w:firstLine="0"/>
        <w:jc w:val="both"/>
        <w:rPr>
          <w:szCs w:val="28"/>
        </w:rPr>
      </w:pPr>
      <w:r>
        <w:rPr>
          <w:szCs w:val="28"/>
        </w:rPr>
        <w:t>Ресурсне забезпечення</w:t>
      </w:r>
      <w:r w:rsidR="008917F6">
        <w:rPr>
          <w:szCs w:val="28"/>
        </w:rPr>
        <w:t xml:space="preserve">  </w:t>
      </w:r>
      <w:r w:rsidR="00D65865">
        <w:rPr>
          <w:szCs w:val="28"/>
        </w:rPr>
        <w:t>Програми</w:t>
      </w:r>
      <w:r w:rsidR="008917F6">
        <w:rPr>
          <w:szCs w:val="28"/>
        </w:rPr>
        <w:t xml:space="preserve">                                                             6</w:t>
      </w:r>
    </w:p>
    <w:p w14:paraId="0EA20F93" w14:textId="2A355FFE" w:rsidR="00FB3A59" w:rsidRDefault="00396B13" w:rsidP="00844F21">
      <w:pPr>
        <w:ind w:firstLine="567"/>
        <w:jc w:val="both"/>
        <w:rPr>
          <w:szCs w:val="28"/>
        </w:rPr>
      </w:pPr>
      <w:r>
        <w:rPr>
          <w:szCs w:val="28"/>
        </w:rPr>
        <w:t xml:space="preserve">  </w:t>
      </w:r>
    </w:p>
    <w:p w14:paraId="7A3C3DFC" w14:textId="77777777" w:rsidR="0082119A" w:rsidRDefault="0082119A" w:rsidP="00844F21">
      <w:pPr>
        <w:ind w:firstLine="567"/>
        <w:jc w:val="both"/>
        <w:rPr>
          <w:szCs w:val="28"/>
        </w:rPr>
      </w:pPr>
    </w:p>
    <w:p w14:paraId="7422E69A" w14:textId="77777777" w:rsidR="0082119A" w:rsidRDefault="0082119A" w:rsidP="00844F21">
      <w:pPr>
        <w:ind w:firstLine="567"/>
        <w:jc w:val="both"/>
        <w:rPr>
          <w:szCs w:val="28"/>
        </w:rPr>
      </w:pPr>
    </w:p>
    <w:p w14:paraId="79F59E19" w14:textId="77777777" w:rsidR="0082119A" w:rsidRDefault="0082119A" w:rsidP="00844F21">
      <w:pPr>
        <w:ind w:firstLine="567"/>
        <w:jc w:val="both"/>
        <w:rPr>
          <w:szCs w:val="28"/>
        </w:rPr>
      </w:pPr>
    </w:p>
    <w:p w14:paraId="5EBF2489" w14:textId="77777777" w:rsidR="0082119A" w:rsidRDefault="0082119A" w:rsidP="00844F21">
      <w:pPr>
        <w:ind w:firstLine="567"/>
        <w:jc w:val="both"/>
        <w:rPr>
          <w:szCs w:val="28"/>
        </w:rPr>
      </w:pPr>
    </w:p>
    <w:p w14:paraId="65E9748F" w14:textId="77777777" w:rsidR="0082119A" w:rsidRDefault="0082119A" w:rsidP="00844F21">
      <w:pPr>
        <w:ind w:firstLine="567"/>
        <w:jc w:val="both"/>
        <w:rPr>
          <w:szCs w:val="28"/>
        </w:rPr>
      </w:pPr>
    </w:p>
    <w:p w14:paraId="569CAF6C" w14:textId="77777777" w:rsidR="006D4CF6" w:rsidRDefault="006D4CF6" w:rsidP="00844F21">
      <w:pPr>
        <w:ind w:firstLine="567"/>
        <w:jc w:val="both"/>
        <w:rPr>
          <w:szCs w:val="28"/>
        </w:rPr>
      </w:pPr>
    </w:p>
    <w:p w14:paraId="0782C487" w14:textId="77777777" w:rsidR="006D4CF6" w:rsidRDefault="006D4CF6" w:rsidP="00844F21">
      <w:pPr>
        <w:ind w:firstLine="567"/>
        <w:jc w:val="both"/>
        <w:rPr>
          <w:szCs w:val="28"/>
        </w:rPr>
      </w:pPr>
    </w:p>
    <w:p w14:paraId="082F5E72" w14:textId="77777777" w:rsidR="006D4CF6" w:rsidRDefault="006D4CF6" w:rsidP="00844F21">
      <w:pPr>
        <w:ind w:firstLine="567"/>
        <w:jc w:val="both"/>
        <w:rPr>
          <w:szCs w:val="28"/>
        </w:rPr>
      </w:pPr>
    </w:p>
    <w:p w14:paraId="68E58B63" w14:textId="77777777" w:rsidR="006D4CF6" w:rsidRDefault="006D4CF6" w:rsidP="00844F21">
      <w:pPr>
        <w:ind w:firstLine="567"/>
        <w:jc w:val="both"/>
        <w:rPr>
          <w:szCs w:val="28"/>
        </w:rPr>
      </w:pPr>
    </w:p>
    <w:p w14:paraId="19834135" w14:textId="77777777" w:rsidR="006D4CF6" w:rsidRDefault="006D4CF6" w:rsidP="00844F21">
      <w:pPr>
        <w:ind w:firstLine="567"/>
        <w:jc w:val="both"/>
        <w:rPr>
          <w:szCs w:val="28"/>
        </w:rPr>
      </w:pPr>
    </w:p>
    <w:p w14:paraId="7366EDEF" w14:textId="77777777" w:rsidR="006D4CF6" w:rsidRDefault="006D4CF6" w:rsidP="00844F21">
      <w:pPr>
        <w:ind w:firstLine="567"/>
        <w:jc w:val="both"/>
        <w:rPr>
          <w:szCs w:val="28"/>
        </w:rPr>
      </w:pPr>
    </w:p>
    <w:p w14:paraId="25D848E2" w14:textId="77777777" w:rsidR="006D4CF6" w:rsidRDefault="006D4CF6" w:rsidP="00844F21">
      <w:pPr>
        <w:ind w:firstLine="567"/>
        <w:jc w:val="both"/>
        <w:rPr>
          <w:szCs w:val="28"/>
        </w:rPr>
      </w:pPr>
    </w:p>
    <w:p w14:paraId="019D4828" w14:textId="77777777" w:rsidR="006D4CF6" w:rsidRDefault="006D4CF6" w:rsidP="00844F21">
      <w:pPr>
        <w:ind w:firstLine="567"/>
        <w:jc w:val="both"/>
        <w:rPr>
          <w:szCs w:val="28"/>
        </w:rPr>
      </w:pPr>
    </w:p>
    <w:p w14:paraId="50AD1EA0" w14:textId="77777777" w:rsidR="006D4CF6" w:rsidRDefault="006D4CF6" w:rsidP="00844F21">
      <w:pPr>
        <w:ind w:firstLine="567"/>
        <w:jc w:val="both"/>
        <w:rPr>
          <w:szCs w:val="28"/>
        </w:rPr>
      </w:pPr>
    </w:p>
    <w:p w14:paraId="7890D385" w14:textId="77777777" w:rsidR="006D4CF6" w:rsidRDefault="006D4CF6" w:rsidP="00844F21">
      <w:pPr>
        <w:ind w:firstLine="567"/>
        <w:jc w:val="both"/>
        <w:rPr>
          <w:szCs w:val="28"/>
        </w:rPr>
      </w:pPr>
    </w:p>
    <w:p w14:paraId="5810CD4B" w14:textId="77777777" w:rsidR="006D4CF6" w:rsidRDefault="006D4CF6" w:rsidP="00844F21">
      <w:pPr>
        <w:ind w:firstLine="567"/>
        <w:jc w:val="both"/>
        <w:rPr>
          <w:szCs w:val="28"/>
        </w:rPr>
      </w:pPr>
    </w:p>
    <w:p w14:paraId="053D53BF" w14:textId="77777777" w:rsidR="006D4CF6" w:rsidRDefault="006D4CF6" w:rsidP="00844F21">
      <w:pPr>
        <w:ind w:firstLine="567"/>
        <w:jc w:val="both"/>
        <w:rPr>
          <w:szCs w:val="28"/>
        </w:rPr>
      </w:pPr>
    </w:p>
    <w:p w14:paraId="6C00827F" w14:textId="77777777" w:rsidR="006D4CF6" w:rsidRDefault="006D4CF6" w:rsidP="00844F21">
      <w:pPr>
        <w:ind w:firstLine="567"/>
        <w:jc w:val="both"/>
        <w:rPr>
          <w:szCs w:val="28"/>
        </w:rPr>
      </w:pPr>
    </w:p>
    <w:p w14:paraId="60FF38C4" w14:textId="77777777" w:rsidR="006D4CF6" w:rsidRDefault="006D4CF6" w:rsidP="00844F21">
      <w:pPr>
        <w:ind w:firstLine="567"/>
        <w:jc w:val="both"/>
        <w:rPr>
          <w:szCs w:val="28"/>
        </w:rPr>
      </w:pPr>
    </w:p>
    <w:p w14:paraId="1FB209D4" w14:textId="77777777" w:rsidR="006D4CF6" w:rsidRDefault="006D4CF6" w:rsidP="00844F21">
      <w:pPr>
        <w:ind w:firstLine="567"/>
        <w:jc w:val="both"/>
        <w:rPr>
          <w:szCs w:val="28"/>
        </w:rPr>
      </w:pPr>
    </w:p>
    <w:p w14:paraId="1F293513" w14:textId="77777777" w:rsidR="006D4CF6" w:rsidRDefault="006D4CF6" w:rsidP="00844F21">
      <w:pPr>
        <w:ind w:firstLine="567"/>
        <w:jc w:val="both"/>
        <w:rPr>
          <w:szCs w:val="28"/>
        </w:rPr>
      </w:pPr>
    </w:p>
    <w:p w14:paraId="31FE3A9F" w14:textId="77777777" w:rsidR="006D4CF6" w:rsidRDefault="006D4CF6" w:rsidP="00844F21">
      <w:pPr>
        <w:ind w:firstLine="567"/>
        <w:jc w:val="both"/>
        <w:rPr>
          <w:szCs w:val="28"/>
        </w:rPr>
      </w:pPr>
    </w:p>
    <w:p w14:paraId="48297527" w14:textId="77777777" w:rsidR="0082119A" w:rsidRDefault="0082119A" w:rsidP="00844F21">
      <w:pPr>
        <w:ind w:firstLine="567"/>
        <w:jc w:val="both"/>
        <w:rPr>
          <w:szCs w:val="28"/>
        </w:rPr>
      </w:pPr>
    </w:p>
    <w:p w14:paraId="7C7C9925" w14:textId="306A54F4" w:rsidR="006D4CF6" w:rsidRPr="004463D6" w:rsidRDefault="006D4CF6" w:rsidP="00844F21">
      <w:pPr>
        <w:pStyle w:val="4"/>
        <w:ind w:firstLine="567"/>
        <w:jc w:val="both"/>
        <w:rPr>
          <w:sz w:val="29"/>
          <w:szCs w:val="29"/>
        </w:rPr>
      </w:pPr>
      <w:r>
        <w:rPr>
          <w:sz w:val="29"/>
          <w:szCs w:val="29"/>
        </w:rPr>
        <w:lastRenderedPageBreak/>
        <w:t>1</w:t>
      </w:r>
      <w:r w:rsidRPr="004463D6">
        <w:rPr>
          <w:sz w:val="29"/>
          <w:szCs w:val="29"/>
        </w:rPr>
        <w:t xml:space="preserve">. </w:t>
      </w:r>
      <w:r w:rsidRPr="004463D6">
        <w:rPr>
          <w:sz w:val="30"/>
          <w:szCs w:val="30"/>
        </w:rPr>
        <w:t>Паспорт</w:t>
      </w:r>
      <w:r w:rsidR="006F1F96">
        <w:rPr>
          <w:sz w:val="30"/>
          <w:szCs w:val="30"/>
        </w:rPr>
        <w:t xml:space="preserve"> </w:t>
      </w:r>
      <w:r w:rsidR="006F1F96">
        <w:rPr>
          <w:sz w:val="29"/>
          <w:szCs w:val="29"/>
        </w:rPr>
        <w:t>«</w:t>
      </w:r>
      <w:r w:rsidRPr="004463D6">
        <w:rPr>
          <w:sz w:val="29"/>
          <w:szCs w:val="29"/>
        </w:rPr>
        <w:t xml:space="preserve">Програми підтримки </w:t>
      </w:r>
      <w:r w:rsidR="006F1F96">
        <w:rPr>
          <w:sz w:val="29"/>
          <w:szCs w:val="29"/>
        </w:rPr>
        <w:t xml:space="preserve">діяльності </w:t>
      </w:r>
      <w:r w:rsidRPr="004463D6">
        <w:rPr>
          <w:sz w:val="29"/>
          <w:szCs w:val="29"/>
        </w:rPr>
        <w:t>К</w:t>
      </w:r>
      <w:r w:rsidR="006F1F96">
        <w:rPr>
          <w:sz w:val="29"/>
          <w:szCs w:val="29"/>
        </w:rPr>
        <w:t>омунального підприємства</w:t>
      </w:r>
      <w:r w:rsidRPr="004463D6">
        <w:rPr>
          <w:sz w:val="29"/>
          <w:szCs w:val="29"/>
        </w:rPr>
        <w:t xml:space="preserve"> «</w:t>
      </w:r>
      <w:proofErr w:type="spellStart"/>
      <w:r w:rsidRPr="004463D6">
        <w:rPr>
          <w:sz w:val="29"/>
          <w:szCs w:val="29"/>
        </w:rPr>
        <w:t>Дрогобичтеплоенерго</w:t>
      </w:r>
      <w:proofErr w:type="spellEnd"/>
      <w:r w:rsidRPr="004463D6">
        <w:rPr>
          <w:sz w:val="29"/>
          <w:szCs w:val="29"/>
        </w:rPr>
        <w:t>» Д</w:t>
      </w:r>
      <w:r w:rsidR="006F1F96">
        <w:rPr>
          <w:sz w:val="29"/>
          <w:szCs w:val="29"/>
        </w:rPr>
        <w:t xml:space="preserve">рогобицької міської ради </w:t>
      </w:r>
      <w:r w:rsidRPr="004463D6">
        <w:rPr>
          <w:sz w:val="29"/>
          <w:szCs w:val="29"/>
        </w:rPr>
        <w:t>на 202</w:t>
      </w:r>
      <w:r w:rsidR="006F1F96">
        <w:rPr>
          <w:sz w:val="29"/>
          <w:szCs w:val="29"/>
        </w:rPr>
        <w:t>5</w:t>
      </w:r>
      <w:r>
        <w:rPr>
          <w:sz w:val="29"/>
          <w:szCs w:val="29"/>
        </w:rPr>
        <w:t xml:space="preserve"> рік</w:t>
      </w:r>
      <w:r w:rsidR="006F1F96">
        <w:rPr>
          <w:sz w:val="29"/>
          <w:szCs w:val="29"/>
        </w:rPr>
        <w:t>»</w:t>
      </w:r>
    </w:p>
    <w:p w14:paraId="530C19AD" w14:textId="77777777" w:rsidR="006D4CF6" w:rsidRPr="00780AC9" w:rsidRDefault="006D4CF6" w:rsidP="00844F21">
      <w:pPr>
        <w:ind w:firstLine="567"/>
        <w:jc w:val="both"/>
        <w:rPr>
          <w:szCs w:val="28"/>
        </w:rPr>
      </w:pP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1"/>
        <w:gridCol w:w="3826"/>
        <w:gridCol w:w="4903"/>
      </w:tblGrid>
      <w:tr w:rsidR="006D4CF6" w:rsidRPr="003C181A" w14:paraId="4BA7BB7F" w14:textId="77777777" w:rsidTr="00156BD2">
        <w:trPr>
          <w:trHeight w:val="1002"/>
        </w:trPr>
        <w:tc>
          <w:tcPr>
            <w:tcW w:w="396" w:type="pct"/>
            <w:noWrap/>
            <w:tcMar>
              <w:top w:w="20" w:type="dxa"/>
              <w:left w:w="20" w:type="dxa"/>
              <w:bottom w:w="0" w:type="dxa"/>
              <w:right w:w="20" w:type="dxa"/>
            </w:tcMar>
          </w:tcPr>
          <w:p w14:paraId="1241D7CB" w14:textId="77777777" w:rsidR="006D4CF6" w:rsidRPr="003C181A" w:rsidRDefault="006D4CF6" w:rsidP="00844F21">
            <w:pPr>
              <w:numPr>
                <w:ilvl w:val="0"/>
                <w:numId w:val="12"/>
              </w:numPr>
              <w:jc w:val="both"/>
              <w:rPr>
                <w:szCs w:val="28"/>
              </w:rPr>
            </w:pPr>
          </w:p>
        </w:tc>
        <w:tc>
          <w:tcPr>
            <w:tcW w:w="2018" w:type="pct"/>
            <w:noWrap/>
            <w:tcMar>
              <w:top w:w="20" w:type="dxa"/>
              <w:left w:w="20" w:type="dxa"/>
              <w:bottom w:w="0" w:type="dxa"/>
              <w:right w:w="20" w:type="dxa"/>
            </w:tcMar>
          </w:tcPr>
          <w:p w14:paraId="03004757" w14:textId="77777777" w:rsidR="006D4CF6" w:rsidRPr="003C181A" w:rsidRDefault="006D4CF6" w:rsidP="00844F21">
            <w:pPr>
              <w:ind w:left="127"/>
              <w:jc w:val="both"/>
              <w:rPr>
                <w:szCs w:val="28"/>
              </w:rPr>
            </w:pPr>
            <w:r w:rsidRPr="003C181A">
              <w:rPr>
                <w:szCs w:val="28"/>
              </w:rPr>
              <w:t>Ініціатор</w:t>
            </w:r>
            <w:r>
              <w:rPr>
                <w:szCs w:val="28"/>
              </w:rPr>
              <w:t xml:space="preserve"> </w:t>
            </w:r>
            <w:r w:rsidRPr="003C181A">
              <w:rPr>
                <w:szCs w:val="28"/>
              </w:rPr>
              <w:t>розроблення Програми</w:t>
            </w:r>
          </w:p>
        </w:tc>
        <w:tc>
          <w:tcPr>
            <w:tcW w:w="2586" w:type="pct"/>
            <w:tcMar>
              <w:top w:w="20" w:type="dxa"/>
              <w:left w:w="20" w:type="dxa"/>
              <w:bottom w:w="0" w:type="dxa"/>
              <w:right w:w="20" w:type="dxa"/>
            </w:tcMar>
          </w:tcPr>
          <w:p w14:paraId="3CBD77BF" w14:textId="0CB2C33D" w:rsidR="006D4CF6" w:rsidRPr="003C181A" w:rsidRDefault="00CA0360" w:rsidP="00CA0360">
            <w:pPr>
              <w:ind w:left="121"/>
              <w:jc w:val="both"/>
              <w:rPr>
                <w:szCs w:val="28"/>
              </w:rPr>
            </w:pPr>
            <w:r>
              <w:rPr>
                <w:szCs w:val="28"/>
              </w:rPr>
              <w:t>КП «</w:t>
            </w:r>
            <w:proofErr w:type="spellStart"/>
            <w:r>
              <w:rPr>
                <w:szCs w:val="28"/>
              </w:rPr>
              <w:t>Дрогобичтеплоенгерго</w:t>
            </w:r>
            <w:proofErr w:type="spellEnd"/>
            <w:r>
              <w:rPr>
                <w:szCs w:val="28"/>
              </w:rPr>
              <w:t>» ДМР</w:t>
            </w:r>
          </w:p>
        </w:tc>
      </w:tr>
      <w:tr w:rsidR="006D4CF6" w:rsidRPr="003C181A" w14:paraId="697A7109" w14:textId="77777777" w:rsidTr="00156BD2">
        <w:trPr>
          <w:cantSplit/>
          <w:trHeight w:val="322"/>
        </w:trPr>
        <w:tc>
          <w:tcPr>
            <w:tcW w:w="396" w:type="pct"/>
            <w:vMerge w:val="restart"/>
            <w:noWrap/>
            <w:tcMar>
              <w:top w:w="20" w:type="dxa"/>
              <w:left w:w="20" w:type="dxa"/>
              <w:bottom w:w="0" w:type="dxa"/>
              <w:right w:w="20" w:type="dxa"/>
            </w:tcMar>
          </w:tcPr>
          <w:p w14:paraId="7CD0D132" w14:textId="77777777" w:rsidR="006D4CF6" w:rsidRPr="003C181A" w:rsidRDefault="006D4CF6" w:rsidP="00844F21">
            <w:pPr>
              <w:numPr>
                <w:ilvl w:val="0"/>
                <w:numId w:val="12"/>
              </w:numPr>
              <w:ind w:firstLine="567"/>
              <w:jc w:val="both"/>
              <w:rPr>
                <w:szCs w:val="28"/>
              </w:rPr>
            </w:pPr>
          </w:p>
        </w:tc>
        <w:tc>
          <w:tcPr>
            <w:tcW w:w="2018" w:type="pct"/>
            <w:vMerge w:val="restart"/>
            <w:noWrap/>
            <w:tcMar>
              <w:top w:w="20" w:type="dxa"/>
              <w:left w:w="20" w:type="dxa"/>
              <w:bottom w:w="0" w:type="dxa"/>
              <w:right w:w="20" w:type="dxa"/>
            </w:tcMar>
          </w:tcPr>
          <w:p w14:paraId="71F6781A" w14:textId="77777777" w:rsidR="006D4CF6" w:rsidRPr="003C181A" w:rsidRDefault="006D4CF6" w:rsidP="00844F21">
            <w:pPr>
              <w:ind w:left="127"/>
              <w:jc w:val="both"/>
              <w:rPr>
                <w:szCs w:val="28"/>
              </w:rPr>
            </w:pPr>
            <w:r w:rsidRPr="003C181A">
              <w:rPr>
                <w:szCs w:val="28"/>
              </w:rPr>
              <w:t>Розробник Програми</w:t>
            </w:r>
          </w:p>
        </w:tc>
        <w:tc>
          <w:tcPr>
            <w:tcW w:w="2586" w:type="pct"/>
            <w:vMerge w:val="restart"/>
            <w:tcMar>
              <w:top w:w="20" w:type="dxa"/>
              <w:left w:w="20" w:type="dxa"/>
              <w:bottom w:w="0" w:type="dxa"/>
              <w:right w:w="20" w:type="dxa"/>
            </w:tcMar>
          </w:tcPr>
          <w:p w14:paraId="176A70EA" w14:textId="77777777" w:rsidR="006D4CF6" w:rsidRPr="003C181A" w:rsidRDefault="006D4CF6" w:rsidP="00844F21">
            <w:pPr>
              <w:ind w:left="121"/>
              <w:jc w:val="both"/>
              <w:rPr>
                <w:szCs w:val="28"/>
              </w:rPr>
            </w:pPr>
            <w:r>
              <w:rPr>
                <w:szCs w:val="28"/>
              </w:rPr>
              <w:t>Департамент міського господарства Дрогобицької міської ради</w:t>
            </w:r>
          </w:p>
        </w:tc>
      </w:tr>
      <w:tr w:rsidR="006D4CF6" w:rsidRPr="003C181A" w14:paraId="3EC498F5" w14:textId="77777777" w:rsidTr="00156BD2">
        <w:trPr>
          <w:cantSplit/>
          <w:trHeight w:val="502"/>
        </w:trPr>
        <w:tc>
          <w:tcPr>
            <w:tcW w:w="396" w:type="pct"/>
            <w:vMerge/>
          </w:tcPr>
          <w:p w14:paraId="194F50AC" w14:textId="77777777" w:rsidR="006D4CF6" w:rsidRPr="003C181A" w:rsidRDefault="006D4CF6" w:rsidP="00844F21">
            <w:pPr>
              <w:numPr>
                <w:ilvl w:val="0"/>
                <w:numId w:val="12"/>
              </w:numPr>
              <w:ind w:firstLine="567"/>
              <w:jc w:val="both"/>
              <w:rPr>
                <w:szCs w:val="28"/>
              </w:rPr>
            </w:pPr>
          </w:p>
        </w:tc>
        <w:tc>
          <w:tcPr>
            <w:tcW w:w="2018" w:type="pct"/>
            <w:vMerge/>
          </w:tcPr>
          <w:p w14:paraId="12D68744" w14:textId="77777777" w:rsidR="006D4CF6" w:rsidRPr="003C181A" w:rsidRDefault="006D4CF6" w:rsidP="00844F21">
            <w:pPr>
              <w:ind w:left="127"/>
              <w:jc w:val="both"/>
              <w:rPr>
                <w:szCs w:val="28"/>
              </w:rPr>
            </w:pPr>
          </w:p>
        </w:tc>
        <w:tc>
          <w:tcPr>
            <w:tcW w:w="2586" w:type="pct"/>
            <w:vMerge/>
          </w:tcPr>
          <w:p w14:paraId="4B0FF8B2" w14:textId="77777777" w:rsidR="006D4CF6" w:rsidRPr="003C181A" w:rsidRDefault="006D4CF6" w:rsidP="00844F21">
            <w:pPr>
              <w:ind w:left="121"/>
              <w:jc w:val="both"/>
              <w:rPr>
                <w:szCs w:val="28"/>
              </w:rPr>
            </w:pPr>
          </w:p>
        </w:tc>
      </w:tr>
      <w:tr w:rsidR="006D4CF6" w:rsidRPr="003C181A" w14:paraId="1ED4C76A" w14:textId="77777777" w:rsidTr="00156BD2">
        <w:trPr>
          <w:cantSplit/>
          <w:trHeight w:val="276"/>
        </w:trPr>
        <w:tc>
          <w:tcPr>
            <w:tcW w:w="396" w:type="pct"/>
            <w:noWrap/>
            <w:tcMar>
              <w:top w:w="20" w:type="dxa"/>
              <w:left w:w="20" w:type="dxa"/>
              <w:bottom w:w="0" w:type="dxa"/>
              <w:right w:w="20" w:type="dxa"/>
            </w:tcMar>
          </w:tcPr>
          <w:p w14:paraId="172CD61C" w14:textId="77777777" w:rsidR="006D4CF6" w:rsidRPr="003C181A" w:rsidRDefault="006D4CF6" w:rsidP="00844F21">
            <w:pPr>
              <w:numPr>
                <w:ilvl w:val="0"/>
                <w:numId w:val="12"/>
              </w:numPr>
              <w:ind w:firstLine="567"/>
              <w:jc w:val="both"/>
              <w:rPr>
                <w:szCs w:val="28"/>
              </w:rPr>
            </w:pPr>
          </w:p>
        </w:tc>
        <w:tc>
          <w:tcPr>
            <w:tcW w:w="2018" w:type="pct"/>
            <w:noWrap/>
            <w:tcMar>
              <w:top w:w="20" w:type="dxa"/>
              <w:left w:w="20" w:type="dxa"/>
              <w:bottom w:w="0" w:type="dxa"/>
              <w:right w:w="20" w:type="dxa"/>
            </w:tcMar>
          </w:tcPr>
          <w:p w14:paraId="2E1EA140" w14:textId="77777777" w:rsidR="006D4CF6" w:rsidRPr="003C181A" w:rsidRDefault="006D4CF6" w:rsidP="00844F21">
            <w:pPr>
              <w:ind w:left="127"/>
              <w:jc w:val="both"/>
              <w:rPr>
                <w:szCs w:val="28"/>
                <w:lang w:val="ru-RU"/>
              </w:rPr>
            </w:pPr>
            <w:proofErr w:type="spellStart"/>
            <w:r w:rsidRPr="003C181A">
              <w:rPr>
                <w:szCs w:val="28"/>
              </w:rPr>
              <w:t>Співрозробник</w:t>
            </w:r>
            <w:proofErr w:type="spellEnd"/>
            <w:r>
              <w:rPr>
                <w:szCs w:val="28"/>
              </w:rPr>
              <w:t xml:space="preserve"> </w:t>
            </w:r>
            <w:r w:rsidRPr="003C181A">
              <w:rPr>
                <w:szCs w:val="28"/>
              </w:rPr>
              <w:t>Програми</w:t>
            </w:r>
          </w:p>
        </w:tc>
        <w:tc>
          <w:tcPr>
            <w:tcW w:w="2586" w:type="pct"/>
            <w:tcMar>
              <w:top w:w="20" w:type="dxa"/>
              <w:left w:w="20" w:type="dxa"/>
              <w:bottom w:w="0" w:type="dxa"/>
              <w:right w:w="20" w:type="dxa"/>
            </w:tcMar>
          </w:tcPr>
          <w:p w14:paraId="6CE8175A" w14:textId="40F8C424" w:rsidR="006D4CF6" w:rsidRPr="003C181A" w:rsidRDefault="006D4CF6" w:rsidP="00CA0360">
            <w:pPr>
              <w:ind w:left="121"/>
              <w:jc w:val="both"/>
              <w:rPr>
                <w:szCs w:val="28"/>
              </w:rPr>
            </w:pPr>
            <w:r>
              <w:t>КП «</w:t>
            </w:r>
            <w:proofErr w:type="spellStart"/>
            <w:r>
              <w:t>Дрогобичтеплоенерго</w:t>
            </w:r>
            <w:proofErr w:type="spellEnd"/>
            <w:r>
              <w:t>» ДМР</w:t>
            </w:r>
          </w:p>
        </w:tc>
      </w:tr>
      <w:tr w:rsidR="006C62DF" w:rsidRPr="003C181A" w14:paraId="1DA77D1B" w14:textId="77777777" w:rsidTr="00156BD2">
        <w:trPr>
          <w:cantSplit/>
          <w:trHeight w:val="322"/>
        </w:trPr>
        <w:tc>
          <w:tcPr>
            <w:tcW w:w="396" w:type="pct"/>
            <w:noWrap/>
            <w:tcMar>
              <w:top w:w="20" w:type="dxa"/>
              <w:left w:w="20" w:type="dxa"/>
              <w:bottom w:w="0" w:type="dxa"/>
              <w:right w:w="20" w:type="dxa"/>
            </w:tcMar>
          </w:tcPr>
          <w:p w14:paraId="3B360879" w14:textId="77777777" w:rsidR="006C62DF" w:rsidRPr="003C181A" w:rsidRDefault="006C62DF" w:rsidP="006C62DF">
            <w:pPr>
              <w:numPr>
                <w:ilvl w:val="0"/>
                <w:numId w:val="12"/>
              </w:numPr>
              <w:ind w:firstLine="567"/>
              <w:jc w:val="both"/>
              <w:rPr>
                <w:szCs w:val="28"/>
              </w:rPr>
            </w:pPr>
          </w:p>
        </w:tc>
        <w:tc>
          <w:tcPr>
            <w:tcW w:w="2018" w:type="pct"/>
            <w:noWrap/>
            <w:tcMar>
              <w:top w:w="20" w:type="dxa"/>
              <w:left w:w="20" w:type="dxa"/>
              <w:bottom w:w="0" w:type="dxa"/>
              <w:right w:w="20" w:type="dxa"/>
            </w:tcMar>
          </w:tcPr>
          <w:p w14:paraId="22EFD81C" w14:textId="1C0B4350" w:rsidR="006C62DF" w:rsidRPr="003C181A" w:rsidRDefault="006C62DF" w:rsidP="006C62DF">
            <w:pPr>
              <w:ind w:left="127"/>
              <w:jc w:val="both"/>
              <w:rPr>
                <w:szCs w:val="28"/>
              </w:rPr>
            </w:pPr>
            <w:r w:rsidRPr="004A1ECE">
              <w:t>Головний розпорядник коштів</w:t>
            </w:r>
          </w:p>
        </w:tc>
        <w:tc>
          <w:tcPr>
            <w:tcW w:w="2586" w:type="pct"/>
            <w:tcMar>
              <w:top w:w="20" w:type="dxa"/>
              <w:left w:w="20" w:type="dxa"/>
              <w:bottom w:w="0" w:type="dxa"/>
              <w:right w:w="20" w:type="dxa"/>
            </w:tcMar>
          </w:tcPr>
          <w:p w14:paraId="66426EF4" w14:textId="7722140C" w:rsidR="006C62DF" w:rsidRDefault="006C62DF" w:rsidP="006C62DF">
            <w:pPr>
              <w:ind w:left="121"/>
              <w:jc w:val="both"/>
            </w:pPr>
            <w:r w:rsidRPr="004A1ECE">
              <w:t>Департамент міського господарства Дрогобицької міської ради</w:t>
            </w:r>
          </w:p>
        </w:tc>
      </w:tr>
      <w:tr w:rsidR="006C62DF" w:rsidRPr="003C181A" w14:paraId="5B0192B4" w14:textId="77777777" w:rsidTr="00156BD2">
        <w:trPr>
          <w:cantSplit/>
          <w:trHeight w:val="322"/>
        </w:trPr>
        <w:tc>
          <w:tcPr>
            <w:tcW w:w="396" w:type="pct"/>
            <w:noWrap/>
            <w:tcMar>
              <w:top w:w="20" w:type="dxa"/>
              <w:left w:w="20" w:type="dxa"/>
              <w:bottom w:w="0" w:type="dxa"/>
              <w:right w:w="20" w:type="dxa"/>
            </w:tcMar>
          </w:tcPr>
          <w:p w14:paraId="7A5E4CA3" w14:textId="77777777" w:rsidR="006C62DF" w:rsidRPr="003C181A" w:rsidRDefault="006C62DF" w:rsidP="006C62DF">
            <w:pPr>
              <w:numPr>
                <w:ilvl w:val="0"/>
                <w:numId w:val="12"/>
              </w:numPr>
              <w:ind w:firstLine="567"/>
              <w:jc w:val="both"/>
              <w:rPr>
                <w:szCs w:val="28"/>
              </w:rPr>
            </w:pPr>
          </w:p>
        </w:tc>
        <w:tc>
          <w:tcPr>
            <w:tcW w:w="2018" w:type="pct"/>
            <w:noWrap/>
            <w:tcMar>
              <w:top w:w="20" w:type="dxa"/>
              <w:left w:w="20" w:type="dxa"/>
              <w:bottom w:w="0" w:type="dxa"/>
              <w:right w:w="20" w:type="dxa"/>
            </w:tcMar>
          </w:tcPr>
          <w:p w14:paraId="0EAEF39E" w14:textId="2E9DE503" w:rsidR="006C62DF" w:rsidRDefault="006C62DF" w:rsidP="006C62DF">
            <w:pPr>
              <w:ind w:left="127"/>
              <w:jc w:val="both"/>
              <w:rPr>
                <w:szCs w:val="28"/>
              </w:rPr>
            </w:pPr>
            <w:r>
              <w:rPr>
                <w:szCs w:val="28"/>
              </w:rPr>
              <w:t>Одержувач бюджетних коштів</w:t>
            </w:r>
          </w:p>
        </w:tc>
        <w:tc>
          <w:tcPr>
            <w:tcW w:w="2586" w:type="pct"/>
            <w:tcMar>
              <w:top w:w="20" w:type="dxa"/>
              <w:left w:w="20" w:type="dxa"/>
              <w:bottom w:w="0" w:type="dxa"/>
              <w:right w:w="20" w:type="dxa"/>
            </w:tcMar>
          </w:tcPr>
          <w:p w14:paraId="68C4A52D" w14:textId="7A676C51" w:rsidR="006C62DF" w:rsidRDefault="006C62DF" w:rsidP="006C62DF">
            <w:pPr>
              <w:ind w:left="121"/>
              <w:jc w:val="both"/>
              <w:rPr>
                <w:szCs w:val="28"/>
              </w:rPr>
            </w:pPr>
            <w:r>
              <w:rPr>
                <w:szCs w:val="28"/>
              </w:rPr>
              <w:t>КП «</w:t>
            </w:r>
            <w:proofErr w:type="spellStart"/>
            <w:r>
              <w:rPr>
                <w:szCs w:val="28"/>
              </w:rPr>
              <w:t>Дрогобичтеплоенерго</w:t>
            </w:r>
            <w:proofErr w:type="spellEnd"/>
            <w:r>
              <w:rPr>
                <w:szCs w:val="28"/>
              </w:rPr>
              <w:t>» ДМР</w:t>
            </w:r>
          </w:p>
        </w:tc>
      </w:tr>
      <w:tr w:rsidR="006C62DF" w:rsidRPr="003C181A" w14:paraId="4EDCE4FF" w14:textId="77777777" w:rsidTr="00156BD2">
        <w:trPr>
          <w:cantSplit/>
          <w:trHeight w:val="322"/>
        </w:trPr>
        <w:tc>
          <w:tcPr>
            <w:tcW w:w="396" w:type="pct"/>
            <w:noWrap/>
            <w:tcMar>
              <w:top w:w="20" w:type="dxa"/>
              <w:left w:w="20" w:type="dxa"/>
              <w:bottom w:w="0" w:type="dxa"/>
              <w:right w:w="20" w:type="dxa"/>
            </w:tcMar>
          </w:tcPr>
          <w:p w14:paraId="29A53C71" w14:textId="77777777" w:rsidR="006C62DF" w:rsidRPr="003C181A" w:rsidRDefault="006C62DF" w:rsidP="006C62DF">
            <w:pPr>
              <w:numPr>
                <w:ilvl w:val="0"/>
                <w:numId w:val="12"/>
              </w:numPr>
              <w:ind w:firstLine="567"/>
              <w:jc w:val="both"/>
              <w:rPr>
                <w:szCs w:val="28"/>
              </w:rPr>
            </w:pPr>
          </w:p>
        </w:tc>
        <w:tc>
          <w:tcPr>
            <w:tcW w:w="2018" w:type="pct"/>
            <w:noWrap/>
            <w:tcMar>
              <w:top w:w="20" w:type="dxa"/>
              <w:left w:w="20" w:type="dxa"/>
              <w:bottom w:w="0" w:type="dxa"/>
              <w:right w:w="20" w:type="dxa"/>
            </w:tcMar>
          </w:tcPr>
          <w:p w14:paraId="430C9005" w14:textId="45D1BA72" w:rsidR="006C62DF" w:rsidRPr="003C181A" w:rsidRDefault="006C62DF" w:rsidP="006C62DF">
            <w:pPr>
              <w:ind w:left="127"/>
              <w:jc w:val="both"/>
              <w:rPr>
                <w:szCs w:val="28"/>
              </w:rPr>
            </w:pPr>
            <w:r>
              <w:rPr>
                <w:szCs w:val="28"/>
              </w:rPr>
              <w:t>Учасники Програми</w:t>
            </w:r>
          </w:p>
        </w:tc>
        <w:tc>
          <w:tcPr>
            <w:tcW w:w="2586" w:type="pct"/>
            <w:tcMar>
              <w:top w:w="20" w:type="dxa"/>
              <w:left w:w="20" w:type="dxa"/>
              <w:bottom w:w="0" w:type="dxa"/>
              <w:right w:w="20" w:type="dxa"/>
            </w:tcMar>
          </w:tcPr>
          <w:p w14:paraId="53FDE8E8" w14:textId="2CEC8FC0" w:rsidR="006C62DF" w:rsidRDefault="006C62DF" w:rsidP="006C62DF">
            <w:pPr>
              <w:ind w:left="121"/>
              <w:jc w:val="both"/>
            </w:pPr>
            <w:r>
              <w:rPr>
                <w:szCs w:val="28"/>
              </w:rPr>
              <w:t>Департамент міського господарства Дрогобицької міської ради, КП «</w:t>
            </w:r>
            <w:proofErr w:type="spellStart"/>
            <w:r>
              <w:rPr>
                <w:szCs w:val="28"/>
              </w:rPr>
              <w:t>Дрогобичтеплоенерго</w:t>
            </w:r>
            <w:proofErr w:type="spellEnd"/>
            <w:r>
              <w:rPr>
                <w:szCs w:val="28"/>
              </w:rPr>
              <w:t>» ДМР</w:t>
            </w:r>
          </w:p>
        </w:tc>
      </w:tr>
      <w:tr w:rsidR="006C62DF" w:rsidRPr="003C181A" w14:paraId="015C8887" w14:textId="77777777" w:rsidTr="00156BD2">
        <w:trPr>
          <w:cantSplit/>
          <w:trHeight w:val="322"/>
        </w:trPr>
        <w:tc>
          <w:tcPr>
            <w:tcW w:w="396" w:type="pct"/>
            <w:vMerge w:val="restart"/>
            <w:noWrap/>
            <w:tcMar>
              <w:top w:w="20" w:type="dxa"/>
              <w:left w:w="20" w:type="dxa"/>
              <w:bottom w:w="0" w:type="dxa"/>
              <w:right w:w="20" w:type="dxa"/>
            </w:tcMar>
          </w:tcPr>
          <w:p w14:paraId="63F300C0" w14:textId="77777777" w:rsidR="006C62DF" w:rsidRPr="003C181A" w:rsidRDefault="006C62DF" w:rsidP="006C62DF">
            <w:pPr>
              <w:numPr>
                <w:ilvl w:val="0"/>
                <w:numId w:val="12"/>
              </w:numPr>
              <w:ind w:firstLine="567"/>
              <w:jc w:val="both"/>
              <w:rPr>
                <w:szCs w:val="28"/>
              </w:rPr>
            </w:pPr>
          </w:p>
        </w:tc>
        <w:tc>
          <w:tcPr>
            <w:tcW w:w="2018" w:type="pct"/>
            <w:vMerge w:val="restart"/>
            <w:noWrap/>
            <w:tcMar>
              <w:top w:w="20" w:type="dxa"/>
              <w:left w:w="20" w:type="dxa"/>
              <w:bottom w:w="0" w:type="dxa"/>
              <w:right w:w="20" w:type="dxa"/>
            </w:tcMar>
          </w:tcPr>
          <w:p w14:paraId="7C70BE62" w14:textId="77777777" w:rsidR="006C62DF" w:rsidRPr="003C181A" w:rsidRDefault="006C62DF" w:rsidP="006C62DF">
            <w:pPr>
              <w:ind w:left="127"/>
              <w:jc w:val="both"/>
              <w:rPr>
                <w:szCs w:val="28"/>
              </w:rPr>
            </w:pPr>
            <w:r w:rsidRPr="003C181A">
              <w:rPr>
                <w:szCs w:val="28"/>
              </w:rPr>
              <w:t>Відповідальний виконавець Програми</w:t>
            </w:r>
          </w:p>
        </w:tc>
        <w:tc>
          <w:tcPr>
            <w:tcW w:w="2586" w:type="pct"/>
            <w:vMerge w:val="restart"/>
            <w:tcMar>
              <w:top w:w="20" w:type="dxa"/>
              <w:left w:w="20" w:type="dxa"/>
              <w:bottom w:w="0" w:type="dxa"/>
              <w:right w:w="20" w:type="dxa"/>
            </w:tcMar>
          </w:tcPr>
          <w:p w14:paraId="2A0AF4C2" w14:textId="69386615" w:rsidR="006C62DF" w:rsidRPr="003C181A" w:rsidRDefault="006C62DF" w:rsidP="006C62DF">
            <w:pPr>
              <w:ind w:left="121"/>
              <w:jc w:val="both"/>
              <w:rPr>
                <w:szCs w:val="28"/>
              </w:rPr>
            </w:pPr>
            <w:r>
              <w:t>КП «</w:t>
            </w:r>
            <w:proofErr w:type="spellStart"/>
            <w:r>
              <w:t>Дрогобичтеплоенерго</w:t>
            </w:r>
            <w:proofErr w:type="spellEnd"/>
            <w:r>
              <w:t>» ДМР</w:t>
            </w:r>
          </w:p>
        </w:tc>
      </w:tr>
      <w:tr w:rsidR="006C62DF" w:rsidRPr="003C181A" w14:paraId="15F705AB" w14:textId="77777777" w:rsidTr="00156BD2">
        <w:trPr>
          <w:cantSplit/>
          <w:trHeight w:val="322"/>
        </w:trPr>
        <w:tc>
          <w:tcPr>
            <w:tcW w:w="396" w:type="pct"/>
            <w:vMerge/>
            <w:noWrap/>
            <w:tcMar>
              <w:top w:w="20" w:type="dxa"/>
              <w:left w:w="20" w:type="dxa"/>
              <w:bottom w:w="0" w:type="dxa"/>
              <w:right w:w="20" w:type="dxa"/>
            </w:tcMar>
          </w:tcPr>
          <w:p w14:paraId="55EE528C" w14:textId="77777777" w:rsidR="006C62DF" w:rsidRPr="003C181A" w:rsidRDefault="006C62DF" w:rsidP="006C62DF">
            <w:pPr>
              <w:numPr>
                <w:ilvl w:val="0"/>
                <w:numId w:val="12"/>
              </w:numPr>
              <w:ind w:firstLine="567"/>
              <w:jc w:val="both"/>
              <w:rPr>
                <w:szCs w:val="28"/>
              </w:rPr>
            </w:pPr>
          </w:p>
        </w:tc>
        <w:tc>
          <w:tcPr>
            <w:tcW w:w="2018" w:type="pct"/>
            <w:vMerge/>
            <w:noWrap/>
            <w:tcMar>
              <w:top w:w="20" w:type="dxa"/>
              <w:left w:w="20" w:type="dxa"/>
              <w:bottom w:w="0" w:type="dxa"/>
              <w:right w:w="20" w:type="dxa"/>
            </w:tcMar>
          </w:tcPr>
          <w:p w14:paraId="32E1A4D8" w14:textId="77777777" w:rsidR="006C62DF" w:rsidRPr="003C181A" w:rsidRDefault="006C62DF" w:rsidP="006C62DF">
            <w:pPr>
              <w:ind w:left="127"/>
              <w:jc w:val="both"/>
              <w:rPr>
                <w:szCs w:val="28"/>
              </w:rPr>
            </w:pPr>
          </w:p>
        </w:tc>
        <w:tc>
          <w:tcPr>
            <w:tcW w:w="2586" w:type="pct"/>
            <w:vMerge/>
            <w:tcMar>
              <w:top w:w="20" w:type="dxa"/>
              <w:left w:w="20" w:type="dxa"/>
              <w:bottom w:w="0" w:type="dxa"/>
              <w:right w:w="20" w:type="dxa"/>
            </w:tcMar>
          </w:tcPr>
          <w:p w14:paraId="157DCB90" w14:textId="77777777" w:rsidR="006C62DF" w:rsidRPr="003C181A" w:rsidRDefault="006C62DF" w:rsidP="006C62DF">
            <w:pPr>
              <w:ind w:left="121"/>
              <w:jc w:val="both"/>
              <w:rPr>
                <w:szCs w:val="28"/>
              </w:rPr>
            </w:pPr>
          </w:p>
        </w:tc>
      </w:tr>
      <w:tr w:rsidR="006C62DF" w:rsidRPr="003C181A" w14:paraId="3D8F8114" w14:textId="77777777" w:rsidTr="00CA0360">
        <w:trPr>
          <w:cantSplit/>
          <w:trHeight w:val="322"/>
        </w:trPr>
        <w:tc>
          <w:tcPr>
            <w:tcW w:w="396" w:type="pct"/>
            <w:vMerge/>
          </w:tcPr>
          <w:p w14:paraId="40A126FF" w14:textId="77777777" w:rsidR="006C62DF" w:rsidRPr="003C181A" w:rsidRDefault="006C62DF" w:rsidP="006C62DF">
            <w:pPr>
              <w:numPr>
                <w:ilvl w:val="0"/>
                <w:numId w:val="12"/>
              </w:numPr>
              <w:ind w:firstLine="567"/>
              <w:jc w:val="both"/>
              <w:rPr>
                <w:szCs w:val="28"/>
              </w:rPr>
            </w:pPr>
          </w:p>
        </w:tc>
        <w:tc>
          <w:tcPr>
            <w:tcW w:w="2018" w:type="pct"/>
            <w:vMerge/>
          </w:tcPr>
          <w:p w14:paraId="0161CF1F" w14:textId="77777777" w:rsidR="006C62DF" w:rsidRPr="003C181A" w:rsidRDefault="006C62DF" w:rsidP="006C62DF">
            <w:pPr>
              <w:ind w:left="127"/>
              <w:jc w:val="both"/>
              <w:rPr>
                <w:szCs w:val="28"/>
              </w:rPr>
            </w:pPr>
          </w:p>
        </w:tc>
        <w:tc>
          <w:tcPr>
            <w:tcW w:w="2586" w:type="pct"/>
            <w:vMerge/>
          </w:tcPr>
          <w:p w14:paraId="20537A82" w14:textId="77777777" w:rsidR="006C62DF" w:rsidRPr="003C181A" w:rsidRDefault="006C62DF" w:rsidP="006C62DF">
            <w:pPr>
              <w:ind w:left="121"/>
              <w:jc w:val="both"/>
              <w:rPr>
                <w:szCs w:val="28"/>
              </w:rPr>
            </w:pPr>
          </w:p>
        </w:tc>
      </w:tr>
      <w:tr w:rsidR="006C62DF" w:rsidRPr="003C181A" w14:paraId="024E4E92" w14:textId="77777777" w:rsidTr="00156BD2">
        <w:trPr>
          <w:trHeight w:val="690"/>
        </w:trPr>
        <w:tc>
          <w:tcPr>
            <w:tcW w:w="396" w:type="pct"/>
            <w:noWrap/>
            <w:tcMar>
              <w:top w:w="20" w:type="dxa"/>
              <w:left w:w="20" w:type="dxa"/>
              <w:bottom w:w="0" w:type="dxa"/>
              <w:right w:w="20" w:type="dxa"/>
            </w:tcMar>
          </w:tcPr>
          <w:p w14:paraId="4557B5EB" w14:textId="77777777" w:rsidR="006C62DF" w:rsidRPr="003C181A" w:rsidRDefault="006C62DF" w:rsidP="006C62DF">
            <w:pPr>
              <w:numPr>
                <w:ilvl w:val="0"/>
                <w:numId w:val="12"/>
              </w:numPr>
              <w:ind w:firstLine="567"/>
              <w:jc w:val="both"/>
              <w:rPr>
                <w:szCs w:val="28"/>
              </w:rPr>
            </w:pPr>
          </w:p>
        </w:tc>
        <w:tc>
          <w:tcPr>
            <w:tcW w:w="2018" w:type="pct"/>
            <w:noWrap/>
            <w:tcMar>
              <w:top w:w="20" w:type="dxa"/>
              <w:left w:w="20" w:type="dxa"/>
              <w:bottom w:w="0" w:type="dxa"/>
              <w:right w:w="20" w:type="dxa"/>
            </w:tcMar>
          </w:tcPr>
          <w:p w14:paraId="50EACBD7" w14:textId="77777777" w:rsidR="006C62DF" w:rsidRPr="003C181A" w:rsidRDefault="006C62DF" w:rsidP="006C62DF">
            <w:pPr>
              <w:ind w:left="127"/>
              <w:jc w:val="both"/>
              <w:rPr>
                <w:szCs w:val="28"/>
              </w:rPr>
            </w:pPr>
            <w:r w:rsidRPr="003C181A">
              <w:rPr>
                <w:szCs w:val="28"/>
              </w:rPr>
              <w:t>Термін реалізації Програми</w:t>
            </w:r>
          </w:p>
        </w:tc>
        <w:tc>
          <w:tcPr>
            <w:tcW w:w="2586" w:type="pct"/>
            <w:tcMar>
              <w:top w:w="20" w:type="dxa"/>
              <w:left w:w="20" w:type="dxa"/>
              <w:bottom w:w="0" w:type="dxa"/>
              <w:right w:w="20" w:type="dxa"/>
            </w:tcMar>
          </w:tcPr>
          <w:p w14:paraId="5A9ADE48" w14:textId="0B1650C8" w:rsidR="006C62DF" w:rsidRPr="003C181A" w:rsidRDefault="006C62DF" w:rsidP="006C62DF">
            <w:pPr>
              <w:ind w:left="121"/>
              <w:jc w:val="both"/>
              <w:rPr>
                <w:szCs w:val="28"/>
              </w:rPr>
            </w:pPr>
            <w:r w:rsidRPr="003C181A">
              <w:rPr>
                <w:szCs w:val="28"/>
              </w:rPr>
              <w:t>20</w:t>
            </w:r>
            <w:r>
              <w:rPr>
                <w:szCs w:val="28"/>
              </w:rPr>
              <w:t>25 рік</w:t>
            </w:r>
          </w:p>
        </w:tc>
      </w:tr>
      <w:tr w:rsidR="006C62DF" w:rsidRPr="003C181A" w14:paraId="412A1AB0" w14:textId="77777777" w:rsidTr="00156BD2">
        <w:trPr>
          <w:cantSplit/>
          <w:trHeight w:val="322"/>
        </w:trPr>
        <w:tc>
          <w:tcPr>
            <w:tcW w:w="396" w:type="pct"/>
            <w:vMerge w:val="restart"/>
            <w:noWrap/>
            <w:tcMar>
              <w:top w:w="20" w:type="dxa"/>
              <w:left w:w="20" w:type="dxa"/>
              <w:bottom w:w="0" w:type="dxa"/>
              <w:right w:w="20" w:type="dxa"/>
            </w:tcMar>
          </w:tcPr>
          <w:p w14:paraId="1128E56C" w14:textId="77777777" w:rsidR="006C62DF" w:rsidRPr="003C181A" w:rsidRDefault="006C62DF" w:rsidP="006C62DF">
            <w:pPr>
              <w:numPr>
                <w:ilvl w:val="0"/>
                <w:numId w:val="12"/>
              </w:numPr>
              <w:ind w:firstLine="567"/>
              <w:jc w:val="both"/>
              <w:rPr>
                <w:szCs w:val="28"/>
              </w:rPr>
            </w:pPr>
          </w:p>
        </w:tc>
        <w:tc>
          <w:tcPr>
            <w:tcW w:w="2018" w:type="pct"/>
            <w:vMerge w:val="restart"/>
            <w:noWrap/>
            <w:tcMar>
              <w:top w:w="20" w:type="dxa"/>
              <w:left w:w="20" w:type="dxa"/>
              <w:bottom w:w="0" w:type="dxa"/>
              <w:right w:w="20" w:type="dxa"/>
            </w:tcMar>
          </w:tcPr>
          <w:p w14:paraId="68F6246B" w14:textId="77777777" w:rsidR="006C62DF" w:rsidRPr="003C181A" w:rsidRDefault="006C62DF" w:rsidP="006C62DF">
            <w:pPr>
              <w:ind w:left="127"/>
              <w:jc w:val="both"/>
              <w:rPr>
                <w:szCs w:val="28"/>
              </w:rPr>
            </w:pPr>
            <w:r w:rsidRPr="003C181A">
              <w:rPr>
                <w:szCs w:val="28"/>
              </w:rPr>
              <w:t xml:space="preserve">Перелік джерел фінансування, які беруть участь у виконанні Програми </w:t>
            </w:r>
          </w:p>
        </w:tc>
        <w:tc>
          <w:tcPr>
            <w:tcW w:w="2586" w:type="pct"/>
            <w:vMerge w:val="restart"/>
            <w:tcMar>
              <w:top w:w="20" w:type="dxa"/>
              <w:left w:w="20" w:type="dxa"/>
              <w:bottom w:w="0" w:type="dxa"/>
              <w:right w:w="20" w:type="dxa"/>
            </w:tcMar>
          </w:tcPr>
          <w:p w14:paraId="45E018F4" w14:textId="7E51ABA6" w:rsidR="006C62DF" w:rsidRPr="004412CA" w:rsidRDefault="006C62DF" w:rsidP="006C62DF">
            <w:pPr>
              <w:ind w:left="121"/>
              <w:jc w:val="both"/>
              <w:rPr>
                <w:szCs w:val="28"/>
              </w:rPr>
            </w:pPr>
            <w:r>
              <w:rPr>
                <w:szCs w:val="28"/>
              </w:rPr>
              <w:t>Бюджет Дрогобицької міської територіальної громади</w:t>
            </w:r>
          </w:p>
        </w:tc>
      </w:tr>
      <w:tr w:rsidR="006C62DF" w:rsidRPr="003C181A" w14:paraId="2B2273BE" w14:textId="77777777" w:rsidTr="00156BD2">
        <w:trPr>
          <w:cantSplit/>
          <w:trHeight w:val="322"/>
        </w:trPr>
        <w:tc>
          <w:tcPr>
            <w:tcW w:w="396" w:type="pct"/>
            <w:vMerge/>
          </w:tcPr>
          <w:p w14:paraId="074EA7CF" w14:textId="77777777" w:rsidR="006C62DF" w:rsidRPr="003C181A" w:rsidRDefault="006C62DF" w:rsidP="006C62DF">
            <w:pPr>
              <w:numPr>
                <w:ilvl w:val="0"/>
                <w:numId w:val="12"/>
              </w:numPr>
              <w:ind w:firstLine="567"/>
              <w:jc w:val="both"/>
              <w:rPr>
                <w:szCs w:val="28"/>
              </w:rPr>
            </w:pPr>
          </w:p>
        </w:tc>
        <w:tc>
          <w:tcPr>
            <w:tcW w:w="2018" w:type="pct"/>
            <w:vMerge/>
          </w:tcPr>
          <w:p w14:paraId="6F8869D1" w14:textId="77777777" w:rsidR="006C62DF" w:rsidRPr="003C181A" w:rsidRDefault="006C62DF" w:rsidP="006C62DF">
            <w:pPr>
              <w:ind w:left="127"/>
              <w:jc w:val="both"/>
              <w:rPr>
                <w:szCs w:val="28"/>
              </w:rPr>
            </w:pPr>
          </w:p>
        </w:tc>
        <w:tc>
          <w:tcPr>
            <w:tcW w:w="2586" w:type="pct"/>
            <w:vMerge/>
          </w:tcPr>
          <w:p w14:paraId="5F506AEA" w14:textId="77777777" w:rsidR="006C62DF" w:rsidRPr="003C181A" w:rsidRDefault="006C62DF" w:rsidP="006C62DF">
            <w:pPr>
              <w:ind w:left="121"/>
              <w:jc w:val="both"/>
              <w:rPr>
                <w:szCs w:val="28"/>
              </w:rPr>
            </w:pPr>
          </w:p>
        </w:tc>
      </w:tr>
      <w:tr w:rsidR="006C62DF" w:rsidRPr="003C181A" w14:paraId="72A7E0CE" w14:textId="77777777" w:rsidTr="00156BD2">
        <w:trPr>
          <w:cantSplit/>
          <w:trHeight w:val="453"/>
        </w:trPr>
        <w:tc>
          <w:tcPr>
            <w:tcW w:w="396" w:type="pct"/>
            <w:vMerge/>
          </w:tcPr>
          <w:p w14:paraId="63BF069B" w14:textId="77777777" w:rsidR="006C62DF" w:rsidRPr="003C181A" w:rsidRDefault="006C62DF" w:rsidP="006C62DF">
            <w:pPr>
              <w:numPr>
                <w:ilvl w:val="0"/>
                <w:numId w:val="12"/>
              </w:numPr>
              <w:ind w:firstLine="567"/>
              <w:jc w:val="both"/>
              <w:rPr>
                <w:szCs w:val="28"/>
              </w:rPr>
            </w:pPr>
          </w:p>
        </w:tc>
        <w:tc>
          <w:tcPr>
            <w:tcW w:w="2018" w:type="pct"/>
            <w:vMerge/>
          </w:tcPr>
          <w:p w14:paraId="326D4632" w14:textId="77777777" w:rsidR="006C62DF" w:rsidRPr="003C181A" w:rsidRDefault="006C62DF" w:rsidP="006C62DF">
            <w:pPr>
              <w:ind w:left="127"/>
              <w:jc w:val="both"/>
              <w:rPr>
                <w:szCs w:val="28"/>
              </w:rPr>
            </w:pPr>
          </w:p>
        </w:tc>
        <w:tc>
          <w:tcPr>
            <w:tcW w:w="2586" w:type="pct"/>
            <w:vMerge/>
          </w:tcPr>
          <w:p w14:paraId="252AB67F" w14:textId="77777777" w:rsidR="006C62DF" w:rsidRPr="003C181A" w:rsidRDefault="006C62DF" w:rsidP="006C62DF">
            <w:pPr>
              <w:ind w:left="121"/>
              <w:jc w:val="both"/>
              <w:rPr>
                <w:szCs w:val="28"/>
              </w:rPr>
            </w:pPr>
          </w:p>
        </w:tc>
      </w:tr>
      <w:tr w:rsidR="006C62DF" w:rsidRPr="003C181A" w14:paraId="45522A1B" w14:textId="77777777" w:rsidTr="006C62DF">
        <w:trPr>
          <w:trHeight w:val="646"/>
        </w:trPr>
        <w:tc>
          <w:tcPr>
            <w:tcW w:w="396" w:type="pct"/>
            <w:noWrap/>
            <w:tcMar>
              <w:top w:w="20" w:type="dxa"/>
              <w:left w:w="20" w:type="dxa"/>
              <w:bottom w:w="0" w:type="dxa"/>
              <w:right w:w="20" w:type="dxa"/>
            </w:tcMar>
          </w:tcPr>
          <w:p w14:paraId="7B9AC4BE" w14:textId="77777777" w:rsidR="006C62DF" w:rsidRPr="003C181A" w:rsidRDefault="006C62DF" w:rsidP="006C62DF">
            <w:pPr>
              <w:numPr>
                <w:ilvl w:val="0"/>
                <w:numId w:val="12"/>
              </w:numPr>
              <w:ind w:firstLine="567"/>
              <w:jc w:val="both"/>
              <w:rPr>
                <w:szCs w:val="28"/>
              </w:rPr>
            </w:pPr>
          </w:p>
        </w:tc>
        <w:tc>
          <w:tcPr>
            <w:tcW w:w="2018" w:type="pct"/>
            <w:noWrap/>
            <w:tcMar>
              <w:top w:w="20" w:type="dxa"/>
              <w:left w:w="20" w:type="dxa"/>
              <w:bottom w:w="0" w:type="dxa"/>
              <w:right w:w="20" w:type="dxa"/>
            </w:tcMar>
          </w:tcPr>
          <w:p w14:paraId="7B7AA73A" w14:textId="7D6CB8EB" w:rsidR="006C62DF" w:rsidRPr="003C181A" w:rsidRDefault="006C62DF" w:rsidP="006C62DF">
            <w:pPr>
              <w:ind w:left="127"/>
              <w:jc w:val="both"/>
              <w:rPr>
                <w:szCs w:val="28"/>
              </w:rPr>
            </w:pPr>
            <w:r w:rsidRPr="004458A2">
              <w:t>Основні джерела фінансування Програми</w:t>
            </w:r>
          </w:p>
        </w:tc>
        <w:tc>
          <w:tcPr>
            <w:tcW w:w="2586" w:type="pct"/>
            <w:shd w:val="clear" w:color="auto" w:fill="auto"/>
            <w:noWrap/>
            <w:tcMar>
              <w:top w:w="20" w:type="dxa"/>
              <w:left w:w="20" w:type="dxa"/>
              <w:bottom w:w="0" w:type="dxa"/>
              <w:right w:w="20" w:type="dxa"/>
            </w:tcMar>
          </w:tcPr>
          <w:p w14:paraId="2B6E662A" w14:textId="4EFF0396" w:rsidR="006C62DF" w:rsidRDefault="006C62DF" w:rsidP="006C62DF">
            <w:pPr>
              <w:ind w:left="121"/>
              <w:jc w:val="both"/>
              <w:rPr>
                <w:szCs w:val="28"/>
              </w:rPr>
            </w:pPr>
            <w:r w:rsidRPr="004458A2">
              <w:t>Бюджет Дрогобицької міської територіальної громади</w:t>
            </w:r>
          </w:p>
        </w:tc>
      </w:tr>
      <w:tr w:rsidR="006C62DF" w:rsidRPr="003C181A" w14:paraId="39376EC7" w14:textId="77777777" w:rsidTr="00156BD2">
        <w:trPr>
          <w:trHeight w:val="1377"/>
        </w:trPr>
        <w:tc>
          <w:tcPr>
            <w:tcW w:w="396" w:type="pct"/>
            <w:noWrap/>
            <w:tcMar>
              <w:top w:w="20" w:type="dxa"/>
              <w:left w:w="20" w:type="dxa"/>
              <w:bottom w:w="0" w:type="dxa"/>
              <w:right w:w="20" w:type="dxa"/>
            </w:tcMar>
          </w:tcPr>
          <w:p w14:paraId="2D68214B" w14:textId="77777777" w:rsidR="006C62DF" w:rsidRPr="003C181A" w:rsidRDefault="006C62DF" w:rsidP="006C62DF">
            <w:pPr>
              <w:numPr>
                <w:ilvl w:val="0"/>
                <w:numId w:val="12"/>
              </w:numPr>
              <w:ind w:firstLine="567"/>
              <w:jc w:val="both"/>
              <w:rPr>
                <w:szCs w:val="28"/>
              </w:rPr>
            </w:pPr>
          </w:p>
        </w:tc>
        <w:tc>
          <w:tcPr>
            <w:tcW w:w="2018" w:type="pct"/>
            <w:noWrap/>
            <w:tcMar>
              <w:top w:w="20" w:type="dxa"/>
              <w:left w:w="20" w:type="dxa"/>
              <w:bottom w:w="0" w:type="dxa"/>
              <w:right w:w="20" w:type="dxa"/>
            </w:tcMar>
          </w:tcPr>
          <w:p w14:paraId="0ED207CD" w14:textId="77777777" w:rsidR="006C62DF" w:rsidRPr="003C181A" w:rsidRDefault="006C62DF" w:rsidP="006C62DF">
            <w:pPr>
              <w:ind w:left="127"/>
              <w:jc w:val="both"/>
              <w:rPr>
                <w:szCs w:val="28"/>
                <w:lang w:val="ru-RU"/>
              </w:rPr>
            </w:pPr>
            <w:r w:rsidRPr="003C181A">
              <w:rPr>
                <w:szCs w:val="28"/>
              </w:rPr>
              <w:t>Загальний обсяг фінансових ресурсів, необхідних для виконання Програми</w:t>
            </w:r>
            <w:r>
              <w:rPr>
                <w:szCs w:val="28"/>
              </w:rPr>
              <w:t xml:space="preserve"> за кошти міського бюджету</w:t>
            </w:r>
          </w:p>
        </w:tc>
        <w:tc>
          <w:tcPr>
            <w:tcW w:w="2586" w:type="pct"/>
            <w:shd w:val="clear" w:color="auto" w:fill="auto"/>
            <w:noWrap/>
            <w:tcMar>
              <w:top w:w="20" w:type="dxa"/>
              <w:left w:w="20" w:type="dxa"/>
              <w:bottom w:w="0" w:type="dxa"/>
              <w:right w:w="20" w:type="dxa"/>
            </w:tcMar>
          </w:tcPr>
          <w:p w14:paraId="2A81F6E0" w14:textId="662D7149" w:rsidR="006C62DF" w:rsidRDefault="00063ADF" w:rsidP="006C62DF">
            <w:pPr>
              <w:ind w:left="121"/>
              <w:jc w:val="both"/>
              <w:rPr>
                <w:szCs w:val="28"/>
              </w:rPr>
            </w:pPr>
            <w:r>
              <w:rPr>
                <w:szCs w:val="28"/>
                <w:lang w:val="en-US"/>
              </w:rPr>
              <w:t>4</w:t>
            </w:r>
            <w:r w:rsidR="006C62DF">
              <w:rPr>
                <w:szCs w:val="28"/>
              </w:rPr>
              <w:t>000</w:t>
            </w:r>
            <w:r w:rsidR="006C62DF" w:rsidRPr="00494B1C">
              <w:rPr>
                <w:szCs w:val="28"/>
              </w:rPr>
              <w:t>,0</w:t>
            </w:r>
            <w:r w:rsidR="006C62DF">
              <w:rPr>
                <w:szCs w:val="28"/>
              </w:rPr>
              <w:t xml:space="preserve"> тис. грн. </w:t>
            </w:r>
          </w:p>
          <w:p w14:paraId="56E8BA14" w14:textId="77777777" w:rsidR="006C62DF" w:rsidRPr="00FB6846" w:rsidRDefault="006C62DF" w:rsidP="006C62DF">
            <w:pPr>
              <w:ind w:left="121"/>
              <w:jc w:val="both"/>
              <w:rPr>
                <w:szCs w:val="28"/>
              </w:rPr>
            </w:pPr>
          </w:p>
        </w:tc>
      </w:tr>
    </w:tbl>
    <w:p w14:paraId="1EA19625" w14:textId="347F18F9" w:rsidR="006D4CF6" w:rsidRDefault="006D4CF6" w:rsidP="00844F21">
      <w:pPr>
        <w:ind w:firstLine="567"/>
        <w:jc w:val="both"/>
        <w:rPr>
          <w:szCs w:val="28"/>
          <w:lang w:val="ru-RU"/>
        </w:rPr>
      </w:pPr>
    </w:p>
    <w:p w14:paraId="0AEDE872" w14:textId="77777777" w:rsidR="006C62DF" w:rsidRDefault="006C62DF" w:rsidP="00844F21">
      <w:pPr>
        <w:ind w:firstLine="567"/>
        <w:jc w:val="both"/>
        <w:rPr>
          <w:szCs w:val="28"/>
          <w:lang w:val="ru-RU"/>
        </w:rPr>
      </w:pPr>
    </w:p>
    <w:p w14:paraId="659C8F0A" w14:textId="5E9C9AD1" w:rsidR="006C62DF" w:rsidRPr="006C62DF" w:rsidRDefault="006C62DF" w:rsidP="006C62DF">
      <w:pPr>
        <w:jc w:val="both"/>
        <w:rPr>
          <w:b/>
          <w:szCs w:val="28"/>
        </w:rPr>
      </w:pPr>
      <w:r>
        <w:rPr>
          <w:b/>
          <w:szCs w:val="28"/>
        </w:rPr>
        <w:t>Директор</w:t>
      </w:r>
      <w:r w:rsidRPr="006C62DF">
        <w:rPr>
          <w:b/>
          <w:szCs w:val="28"/>
        </w:rPr>
        <w:t xml:space="preserve"> КП «</w:t>
      </w:r>
      <w:proofErr w:type="spellStart"/>
      <w:r w:rsidRPr="006C62DF">
        <w:rPr>
          <w:b/>
          <w:szCs w:val="28"/>
        </w:rPr>
        <w:t>Дрогобич</w:t>
      </w:r>
      <w:r>
        <w:rPr>
          <w:b/>
          <w:szCs w:val="28"/>
        </w:rPr>
        <w:t>теплоенерго</w:t>
      </w:r>
      <w:proofErr w:type="spellEnd"/>
      <w:r w:rsidRPr="006C62DF">
        <w:rPr>
          <w:b/>
          <w:szCs w:val="28"/>
        </w:rPr>
        <w:t>»</w:t>
      </w:r>
      <w:r>
        <w:rPr>
          <w:b/>
          <w:szCs w:val="28"/>
        </w:rPr>
        <w:t xml:space="preserve"> ДМР</w:t>
      </w:r>
      <w:r w:rsidRPr="006C62DF">
        <w:rPr>
          <w:b/>
          <w:szCs w:val="28"/>
        </w:rPr>
        <w:tab/>
      </w:r>
      <w:r w:rsidRPr="006C62DF">
        <w:rPr>
          <w:b/>
          <w:szCs w:val="28"/>
        </w:rPr>
        <w:tab/>
      </w:r>
      <w:r w:rsidR="008909A9">
        <w:rPr>
          <w:b/>
          <w:szCs w:val="28"/>
        </w:rPr>
        <w:tab/>
      </w:r>
      <w:r>
        <w:rPr>
          <w:b/>
          <w:szCs w:val="28"/>
        </w:rPr>
        <w:t>Володимир ДЗЕРИН</w:t>
      </w:r>
    </w:p>
    <w:p w14:paraId="422850AB" w14:textId="77777777" w:rsidR="006C62DF" w:rsidRPr="006C62DF" w:rsidRDefault="006C62DF" w:rsidP="006C62DF">
      <w:pPr>
        <w:jc w:val="both"/>
        <w:rPr>
          <w:b/>
          <w:sz w:val="20"/>
          <w:szCs w:val="20"/>
        </w:rPr>
      </w:pPr>
    </w:p>
    <w:p w14:paraId="1FAB8864" w14:textId="77777777" w:rsidR="006C62DF" w:rsidRPr="006C62DF" w:rsidRDefault="006C62DF" w:rsidP="006C62DF">
      <w:pPr>
        <w:jc w:val="both"/>
        <w:rPr>
          <w:b/>
          <w:szCs w:val="28"/>
        </w:rPr>
      </w:pPr>
      <w:r w:rsidRPr="006C62DF">
        <w:rPr>
          <w:b/>
          <w:szCs w:val="28"/>
        </w:rPr>
        <w:t>Віза:</w:t>
      </w:r>
    </w:p>
    <w:p w14:paraId="6CCBC510" w14:textId="77777777" w:rsidR="006D4CF6" w:rsidRDefault="006D4CF6" w:rsidP="006C62DF">
      <w:pPr>
        <w:jc w:val="both"/>
        <w:rPr>
          <w:szCs w:val="28"/>
          <w:lang w:val="ru-RU"/>
        </w:rPr>
      </w:pPr>
    </w:p>
    <w:p w14:paraId="6053D5D2" w14:textId="77777777" w:rsidR="006D4CF6" w:rsidRPr="00353980" w:rsidRDefault="006D4CF6" w:rsidP="006C62DF">
      <w:pPr>
        <w:jc w:val="both"/>
        <w:rPr>
          <w:b/>
          <w:szCs w:val="28"/>
          <w:lang w:val="ru-RU"/>
        </w:rPr>
      </w:pPr>
      <w:r w:rsidRPr="00353980">
        <w:rPr>
          <w:b/>
          <w:szCs w:val="28"/>
          <w:lang w:val="ru-RU"/>
        </w:rPr>
        <w:t>Директор департаменту</w:t>
      </w:r>
    </w:p>
    <w:p w14:paraId="0B3EBF6B" w14:textId="1D1FD053" w:rsidR="006D4CF6" w:rsidRPr="00353980" w:rsidRDefault="006D4CF6" w:rsidP="006C62DF">
      <w:pPr>
        <w:jc w:val="both"/>
        <w:rPr>
          <w:b/>
          <w:szCs w:val="28"/>
          <w:lang w:val="ru-RU"/>
        </w:rPr>
      </w:pPr>
      <w:proofErr w:type="spellStart"/>
      <w:proofErr w:type="gramStart"/>
      <w:r>
        <w:rPr>
          <w:b/>
          <w:szCs w:val="28"/>
          <w:lang w:val="ru-RU"/>
        </w:rPr>
        <w:t>м</w:t>
      </w:r>
      <w:r w:rsidRPr="00353980">
        <w:rPr>
          <w:b/>
          <w:szCs w:val="28"/>
          <w:lang w:val="ru-RU"/>
        </w:rPr>
        <w:t>іського</w:t>
      </w:r>
      <w:proofErr w:type="spellEnd"/>
      <w:r>
        <w:rPr>
          <w:b/>
          <w:szCs w:val="28"/>
          <w:lang w:val="ru-RU"/>
        </w:rPr>
        <w:t xml:space="preserve">  </w:t>
      </w:r>
      <w:proofErr w:type="spellStart"/>
      <w:r w:rsidRPr="00353980">
        <w:rPr>
          <w:b/>
          <w:szCs w:val="28"/>
          <w:lang w:val="ru-RU"/>
        </w:rPr>
        <w:t>господарства</w:t>
      </w:r>
      <w:proofErr w:type="spellEnd"/>
      <w:proofErr w:type="gramEnd"/>
    </w:p>
    <w:p w14:paraId="01423574" w14:textId="38EC263C" w:rsidR="006D4CF6" w:rsidRPr="00353980" w:rsidRDefault="006D4CF6" w:rsidP="006C62DF">
      <w:pPr>
        <w:jc w:val="both"/>
        <w:rPr>
          <w:b/>
          <w:szCs w:val="28"/>
          <w:lang w:val="ru-RU"/>
        </w:rPr>
      </w:pPr>
      <w:proofErr w:type="spellStart"/>
      <w:r w:rsidRPr="00353980">
        <w:rPr>
          <w:b/>
          <w:szCs w:val="28"/>
          <w:lang w:val="ru-RU"/>
        </w:rPr>
        <w:t>Дрогобицької</w:t>
      </w:r>
      <w:proofErr w:type="spellEnd"/>
      <w:r>
        <w:rPr>
          <w:b/>
          <w:szCs w:val="28"/>
          <w:lang w:val="ru-RU"/>
        </w:rPr>
        <w:t xml:space="preserve"> </w:t>
      </w:r>
      <w:proofErr w:type="spellStart"/>
      <w:r w:rsidRPr="00353980">
        <w:rPr>
          <w:b/>
          <w:szCs w:val="28"/>
          <w:lang w:val="ru-RU"/>
        </w:rPr>
        <w:t>міської</w:t>
      </w:r>
      <w:proofErr w:type="spellEnd"/>
      <w:r w:rsidRPr="00353980">
        <w:rPr>
          <w:b/>
          <w:szCs w:val="28"/>
          <w:lang w:val="ru-RU"/>
        </w:rPr>
        <w:t xml:space="preserve"> ради</w:t>
      </w:r>
      <w:r w:rsidRPr="00353980">
        <w:rPr>
          <w:b/>
          <w:szCs w:val="28"/>
          <w:lang w:val="ru-RU"/>
        </w:rPr>
        <w:tab/>
      </w:r>
      <w:r w:rsidRPr="00353980">
        <w:rPr>
          <w:b/>
          <w:szCs w:val="28"/>
          <w:lang w:val="ru-RU"/>
        </w:rPr>
        <w:tab/>
      </w:r>
      <w:r w:rsidRPr="00353980">
        <w:rPr>
          <w:b/>
          <w:szCs w:val="28"/>
          <w:lang w:val="ru-RU"/>
        </w:rPr>
        <w:tab/>
      </w:r>
      <w:r w:rsidRPr="00353980">
        <w:rPr>
          <w:b/>
          <w:szCs w:val="28"/>
          <w:lang w:val="ru-RU"/>
        </w:rPr>
        <w:tab/>
      </w:r>
      <w:r w:rsidR="008909A9">
        <w:rPr>
          <w:b/>
          <w:szCs w:val="28"/>
          <w:lang w:val="ru-RU"/>
        </w:rPr>
        <w:tab/>
      </w:r>
      <w:r w:rsidRPr="00353980">
        <w:rPr>
          <w:b/>
          <w:szCs w:val="28"/>
          <w:lang w:val="ru-RU"/>
        </w:rPr>
        <w:tab/>
      </w:r>
      <w:proofErr w:type="spellStart"/>
      <w:r w:rsidRPr="00396B13">
        <w:rPr>
          <w:b/>
          <w:szCs w:val="28"/>
          <w:lang w:val="ru-RU"/>
        </w:rPr>
        <w:t>Андрій</w:t>
      </w:r>
      <w:proofErr w:type="spellEnd"/>
      <w:r w:rsidRPr="00396B13">
        <w:rPr>
          <w:b/>
          <w:szCs w:val="28"/>
          <w:lang w:val="ru-RU"/>
        </w:rPr>
        <w:t xml:space="preserve"> ПАУТИНКА</w:t>
      </w:r>
    </w:p>
    <w:p w14:paraId="640964DA" w14:textId="77777777" w:rsidR="006D4CF6" w:rsidRDefault="006D4CF6" w:rsidP="00844F21">
      <w:pPr>
        <w:ind w:firstLine="567"/>
        <w:jc w:val="both"/>
        <w:rPr>
          <w:b/>
          <w:szCs w:val="28"/>
          <w:lang w:val="ru-RU"/>
        </w:rPr>
      </w:pPr>
    </w:p>
    <w:p w14:paraId="576EE480" w14:textId="77777777" w:rsidR="006D4CF6" w:rsidRDefault="006D4CF6" w:rsidP="00844F21">
      <w:pPr>
        <w:ind w:firstLine="567"/>
        <w:jc w:val="both"/>
        <w:rPr>
          <w:b/>
          <w:szCs w:val="28"/>
          <w:lang w:val="ru-RU"/>
        </w:rPr>
      </w:pPr>
    </w:p>
    <w:p w14:paraId="798045E3" w14:textId="77777777" w:rsidR="0082119A" w:rsidRDefault="0082119A" w:rsidP="00844F21">
      <w:pPr>
        <w:ind w:firstLine="567"/>
        <w:jc w:val="both"/>
        <w:rPr>
          <w:szCs w:val="28"/>
        </w:rPr>
      </w:pPr>
    </w:p>
    <w:p w14:paraId="490604CF" w14:textId="77777777" w:rsidR="0082119A" w:rsidRDefault="0082119A" w:rsidP="00844F21">
      <w:pPr>
        <w:ind w:firstLine="567"/>
        <w:jc w:val="both"/>
        <w:rPr>
          <w:szCs w:val="28"/>
        </w:rPr>
      </w:pPr>
    </w:p>
    <w:p w14:paraId="661E1243" w14:textId="7A2FB3B0" w:rsidR="00FB3A59" w:rsidRDefault="00FB3A59" w:rsidP="00B3719A">
      <w:pPr>
        <w:jc w:val="both"/>
        <w:rPr>
          <w:szCs w:val="28"/>
        </w:rPr>
      </w:pPr>
      <w:r>
        <w:rPr>
          <w:szCs w:val="28"/>
        </w:rPr>
        <w:br w:type="page"/>
      </w:r>
    </w:p>
    <w:p w14:paraId="2DDB719D" w14:textId="1E86E2E3" w:rsidR="009B3907" w:rsidRDefault="00CF7346" w:rsidP="00844F21">
      <w:pPr>
        <w:tabs>
          <w:tab w:val="center" w:pos="4946"/>
          <w:tab w:val="right" w:pos="9893"/>
        </w:tabs>
        <w:jc w:val="both"/>
        <w:rPr>
          <w:b/>
        </w:rPr>
      </w:pPr>
      <w:r>
        <w:rPr>
          <w:b/>
        </w:rPr>
        <w:lastRenderedPageBreak/>
        <w:tab/>
      </w:r>
      <w:r w:rsidR="00EE53E4">
        <w:rPr>
          <w:b/>
        </w:rPr>
        <w:t>2. Загальні положення</w:t>
      </w:r>
      <w:r>
        <w:rPr>
          <w:b/>
        </w:rPr>
        <w:tab/>
      </w:r>
    </w:p>
    <w:p w14:paraId="56A25C1D" w14:textId="77777777" w:rsidR="00EE53E4" w:rsidRDefault="00EE53E4" w:rsidP="00844F21">
      <w:pPr>
        <w:jc w:val="both"/>
        <w:rPr>
          <w:b/>
        </w:rPr>
      </w:pPr>
    </w:p>
    <w:p w14:paraId="2DB4BAB3" w14:textId="77777777" w:rsidR="00EE53E4" w:rsidRDefault="00EE53E4" w:rsidP="00844F21">
      <w:pPr>
        <w:ind w:firstLine="708"/>
        <w:jc w:val="both"/>
      </w:pPr>
      <w:r>
        <w:t>Виконавчі органи міської ради, керуючись Господарським кодексом  України, Бюджетним кодексом України, Законом України  «Про місцеве  самоврядування в Україні», уповноважені здійснювати управління та контроль за діяльністю підприємств, організацій, що перебувають у їх підпорядкуванні.</w:t>
      </w:r>
    </w:p>
    <w:p w14:paraId="096B29AA" w14:textId="77777777" w:rsidR="00EE53E4" w:rsidRDefault="00EE53E4" w:rsidP="00844F21">
      <w:pPr>
        <w:ind w:right="567"/>
        <w:jc w:val="both"/>
      </w:pPr>
    </w:p>
    <w:p w14:paraId="6F2A20EB" w14:textId="77777777" w:rsidR="00EE53E4" w:rsidRDefault="00EE53E4" w:rsidP="00844F21">
      <w:pPr>
        <w:ind w:right="567"/>
        <w:jc w:val="both"/>
        <w:rPr>
          <w:b/>
        </w:rPr>
      </w:pPr>
      <w:r>
        <w:rPr>
          <w:b/>
        </w:rPr>
        <w:t>3. Визначення проблеми на розв’язання якої спрямована Програма</w:t>
      </w:r>
    </w:p>
    <w:p w14:paraId="3E3DC01F" w14:textId="77777777" w:rsidR="00EE53E4" w:rsidRDefault="00EE53E4" w:rsidP="00844F21">
      <w:pPr>
        <w:ind w:right="567"/>
        <w:jc w:val="both"/>
        <w:rPr>
          <w:b/>
        </w:rPr>
      </w:pPr>
    </w:p>
    <w:p w14:paraId="06D44B98" w14:textId="311A6601" w:rsidR="00844F21" w:rsidRPr="006E48DF" w:rsidRDefault="00844F21" w:rsidP="00844F21">
      <w:pPr>
        <w:ind w:firstLine="709"/>
        <w:jc w:val="both"/>
      </w:pPr>
      <w:r w:rsidRPr="006E48DF">
        <w:rPr>
          <w:szCs w:val="28"/>
        </w:rPr>
        <w:t>Комунальне підприємство «</w:t>
      </w:r>
      <w:proofErr w:type="spellStart"/>
      <w:r w:rsidRPr="006E48DF">
        <w:rPr>
          <w:szCs w:val="28"/>
        </w:rPr>
        <w:t>Дрогобичтеплоенерго</w:t>
      </w:r>
      <w:proofErr w:type="spellEnd"/>
      <w:r w:rsidRPr="006E48DF">
        <w:rPr>
          <w:szCs w:val="28"/>
        </w:rPr>
        <w:t xml:space="preserve">» Дрогобицької міської ради є об’єктом критичної інфраструктури та забезпечує виконання </w:t>
      </w:r>
      <w:proofErr w:type="spellStart"/>
      <w:r w:rsidRPr="006E48DF">
        <w:rPr>
          <w:szCs w:val="28"/>
        </w:rPr>
        <w:t>життєво</w:t>
      </w:r>
      <w:proofErr w:type="spellEnd"/>
      <w:r w:rsidR="00B3719A">
        <w:rPr>
          <w:szCs w:val="28"/>
        </w:rPr>
        <w:t>-</w:t>
      </w:r>
      <w:r w:rsidRPr="006E48DF">
        <w:rPr>
          <w:szCs w:val="28"/>
        </w:rPr>
        <w:t xml:space="preserve">важливих послуг для споживачів Дрогобицької </w:t>
      </w:r>
      <w:r w:rsidR="00AE6B6E">
        <w:rPr>
          <w:szCs w:val="28"/>
        </w:rPr>
        <w:t xml:space="preserve">міської </w:t>
      </w:r>
      <w:r w:rsidRPr="006E48DF">
        <w:rPr>
          <w:szCs w:val="28"/>
        </w:rPr>
        <w:t xml:space="preserve">ТГ. Визначено, що ці функції, реалізація яких забезпечується установами, суб’єктами господарювання та організаціями будь-якої форми власності, </w:t>
      </w:r>
      <w:proofErr w:type="spellStart"/>
      <w:r w:rsidRPr="006E48DF">
        <w:rPr>
          <w:szCs w:val="28"/>
        </w:rPr>
        <w:t>збої</w:t>
      </w:r>
      <w:proofErr w:type="spellEnd"/>
      <w:r w:rsidRPr="006E48DF">
        <w:rPr>
          <w:szCs w:val="28"/>
        </w:rPr>
        <w:t>, переривання та порушення надання яких призводять до швидких негативних наслідків для національної безпеки.</w:t>
      </w:r>
    </w:p>
    <w:p w14:paraId="488DCF54" w14:textId="59C5271D" w:rsidR="00844F21" w:rsidRPr="006E48DF" w:rsidRDefault="00844F21" w:rsidP="00844F21">
      <w:pPr>
        <w:ind w:firstLine="709"/>
        <w:jc w:val="both"/>
        <w:rPr>
          <w:szCs w:val="28"/>
        </w:rPr>
      </w:pPr>
      <w:r w:rsidRPr="006E48DF">
        <w:rPr>
          <w:szCs w:val="28"/>
        </w:rPr>
        <w:t>В умовах воєнного стану, який введений в Україні Указом Президента України від 24.02.2022 № 64/2022 «Про введення воєнного стану в Україні», існують об’єктивні перешкоди для ведення діяльності у сфері теплопостачання.</w:t>
      </w:r>
    </w:p>
    <w:p w14:paraId="7F7F2BC4" w14:textId="77777777" w:rsidR="00844F21" w:rsidRPr="006E48DF" w:rsidRDefault="00844F21" w:rsidP="00844F21">
      <w:pPr>
        <w:pStyle w:val="Default"/>
        <w:ind w:firstLine="708"/>
        <w:jc w:val="both"/>
        <w:rPr>
          <w:sz w:val="28"/>
          <w:szCs w:val="28"/>
        </w:rPr>
      </w:pPr>
      <w:r w:rsidRPr="006E48DF">
        <w:rPr>
          <w:sz w:val="28"/>
          <w:szCs w:val="28"/>
        </w:rPr>
        <w:t xml:space="preserve">Постановою Кабінету Міністрів України від 22 серпня 2023 р. № 896 “Про внесення змін до постанов Кабінету Міністрів України від 1 червня 2011 р. № 869 і від 19 липня 2022 р. № 812” затверджено зміни, що вносяться до постанов Кабінету Міністрів України від 1 червня 2011 р. № 869 “Про забезпечення єдиного підходу до формування тарифів на комунальні послуги” і від 19 липня 2022 р. № 812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Відповідно до цих змін кошти, що надійшли від банків протягом поточного операційного дня на небюджетні рахунки теплопостачальних та </w:t>
      </w:r>
      <w:proofErr w:type="spellStart"/>
      <w:r w:rsidRPr="006E48DF">
        <w:rPr>
          <w:sz w:val="28"/>
          <w:szCs w:val="28"/>
        </w:rPr>
        <w:t>теплогенеруючих</w:t>
      </w:r>
      <w:proofErr w:type="spellEnd"/>
      <w:r w:rsidRPr="006E48DF">
        <w:rPr>
          <w:sz w:val="28"/>
          <w:szCs w:val="28"/>
        </w:rPr>
        <w:t xml:space="preserve"> організацій для розподілу, перераховуються органами Казначейства до 17-ї години згідно з таким розподілом: </w:t>
      </w:r>
    </w:p>
    <w:p w14:paraId="1DF4BB2E" w14:textId="0F385770" w:rsidR="00844F21" w:rsidRPr="006E48DF" w:rsidRDefault="00844F21" w:rsidP="00844F21">
      <w:pPr>
        <w:pStyle w:val="Default"/>
        <w:ind w:firstLine="708"/>
        <w:jc w:val="both"/>
        <w:rPr>
          <w:color w:val="auto"/>
          <w:sz w:val="28"/>
          <w:szCs w:val="28"/>
        </w:rPr>
      </w:pPr>
      <w:r w:rsidRPr="006E48DF">
        <w:rPr>
          <w:color w:val="auto"/>
          <w:sz w:val="28"/>
          <w:szCs w:val="28"/>
        </w:rPr>
        <w:t xml:space="preserve">65 відсотків ― на небюджетний рахунок товариства з обмеженою відповідальністю “Газопостачальна компанія “Нафтогаз </w:t>
      </w:r>
      <w:proofErr w:type="spellStart"/>
      <w:r w:rsidRPr="006E48DF">
        <w:rPr>
          <w:color w:val="auto"/>
          <w:sz w:val="28"/>
          <w:szCs w:val="28"/>
        </w:rPr>
        <w:t>Трейдинг</w:t>
      </w:r>
      <w:proofErr w:type="spellEnd"/>
      <w:r w:rsidRPr="006E48DF">
        <w:rPr>
          <w:color w:val="auto"/>
          <w:sz w:val="28"/>
          <w:szCs w:val="28"/>
        </w:rPr>
        <w:t xml:space="preserve">”, відкритий в органі Казначейства; </w:t>
      </w:r>
    </w:p>
    <w:p w14:paraId="50BD9486" w14:textId="77777777" w:rsidR="00844F21" w:rsidRPr="006E48DF" w:rsidRDefault="00844F21" w:rsidP="00844F21">
      <w:pPr>
        <w:pStyle w:val="Default"/>
        <w:ind w:firstLine="708"/>
        <w:jc w:val="both"/>
        <w:rPr>
          <w:color w:val="auto"/>
          <w:sz w:val="28"/>
          <w:szCs w:val="28"/>
        </w:rPr>
      </w:pPr>
      <w:r w:rsidRPr="006E48DF">
        <w:rPr>
          <w:color w:val="auto"/>
          <w:sz w:val="28"/>
          <w:szCs w:val="28"/>
        </w:rPr>
        <w:t xml:space="preserve">35 відсотків ― на небюджетні рахунки теплопостачальних та </w:t>
      </w:r>
      <w:proofErr w:type="spellStart"/>
      <w:r w:rsidRPr="006E48DF">
        <w:rPr>
          <w:color w:val="auto"/>
          <w:sz w:val="28"/>
          <w:szCs w:val="28"/>
        </w:rPr>
        <w:t>теплогенеруючих</w:t>
      </w:r>
      <w:proofErr w:type="spellEnd"/>
      <w:r w:rsidRPr="006E48DF">
        <w:rPr>
          <w:color w:val="auto"/>
          <w:sz w:val="28"/>
          <w:szCs w:val="28"/>
        </w:rPr>
        <w:t xml:space="preserve"> організацій, відкриті в органах Казначейства для проведення платежів. </w:t>
      </w:r>
    </w:p>
    <w:p w14:paraId="45B0D23E" w14:textId="00820CED" w:rsidR="002760F0" w:rsidRDefault="00BE5A7F" w:rsidP="002760F0">
      <w:pPr>
        <w:ind w:firstLine="708"/>
        <w:jc w:val="both"/>
      </w:pPr>
      <w:r w:rsidRPr="006E48DF">
        <w:rPr>
          <w:color w:val="000000"/>
          <w:szCs w:val="28"/>
        </w:rPr>
        <w:t>Законом України від 29 липня 2022 № 2479 «Про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 запроваджено мораторій на підвищення цін (тарифів) на теплову енергію (її виробництво, транспортування та постачання), послугу з постачання теплової енергії для всіх категорій споживачів.</w:t>
      </w:r>
      <w:r w:rsidR="008E2F44" w:rsidRPr="006E48DF">
        <w:rPr>
          <w:color w:val="000000"/>
          <w:szCs w:val="28"/>
        </w:rPr>
        <w:t xml:space="preserve"> </w:t>
      </w:r>
      <w:r w:rsidRPr="006E48DF">
        <w:rPr>
          <w:color w:val="000000"/>
          <w:szCs w:val="28"/>
        </w:rPr>
        <w:t>Зміни, внесені ЗУ від 30.06.2023 № 3220-ІХ, відмінили мораторій для всіх категорій споживачів, залишивши мораторій на</w:t>
      </w:r>
      <w:r w:rsidRPr="00701E8C">
        <w:rPr>
          <w:color w:val="000000"/>
          <w:szCs w:val="28"/>
        </w:rPr>
        <w:t xml:space="preserve"> підвищення тарифів для категорії споживачів «населення».</w:t>
      </w:r>
      <w:r w:rsidR="002760F0" w:rsidRPr="002760F0">
        <w:t xml:space="preserve"> </w:t>
      </w:r>
      <w:r w:rsidR="002760F0" w:rsidRPr="00414D50">
        <w:t xml:space="preserve">На сьогодні КП </w:t>
      </w:r>
      <w:r w:rsidR="002760F0" w:rsidRPr="00414D50">
        <w:lastRenderedPageBreak/>
        <w:t>«</w:t>
      </w:r>
      <w:proofErr w:type="spellStart"/>
      <w:r w:rsidR="002760F0" w:rsidRPr="00414D50">
        <w:t>Дрогобичтеплоенерго</w:t>
      </w:r>
      <w:proofErr w:type="spellEnd"/>
      <w:r w:rsidR="002760F0" w:rsidRPr="00414D50">
        <w:t xml:space="preserve">» ДМР застосовує збитковий тариф в розмірі 1988,18грн, який був прийнятий </w:t>
      </w:r>
      <w:r w:rsidR="002760F0">
        <w:t>перед початком опалювального сезону 2018-2019 років.</w:t>
      </w:r>
    </w:p>
    <w:p w14:paraId="0136A8ED" w14:textId="346B98BE" w:rsidR="00BE5A7F" w:rsidRPr="00E878AC" w:rsidRDefault="00BE5A7F" w:rsidP="00E878AC">
      <w:pPr>
        <w:ind w:firstLine="708"/>
        <w:jc w:val="both"/>
        <w:rPr>
          <w:color w:val="FF0000"/>
          <w:szCs w:val="28"/>
          <w:shd w:val="clear" w:color="auto" w:fill="FFFFFF"/>
        </w:rPr>
      </w:pPr>
      <w:r w:rsidRPr="00EA68FA">
        <w:rPr>
          <w:szCs w:val="28"/>
        </w:rPr>
        <w:t xml:space="preserve">Одночасно Законом №2479 визначено гарантії, що надаються суб'єктам господарювання, які здійснюють виробництво та/або транспортування та/або постачання теплової енергії, надають послуги з постачання теплової енергії, наданням компенсації заборгованості з різниці в тарифах, що </w:t>
      </w:r>
      <w:r w:rsidRPr="00EA68FA">
        <w:rPr>
          <w:color w:val="333333"/>
          <w:szCs w:val="28"/>
          <w:shd w:val="clear" w:color="auto" w:fill="FFFFFF"/>
        </w:rPr>
        <w:t>підлягає врегулюванню на умовах та в порядку, визначених </w:t>
      </w:r>
      <w:r w:rsidRPr="00EA68FA">
        <w:rPr>
          <w:szCs w:val="28"/>
          <w:shd w:val="clear" w:color="auto" w:fill="FFFFFF"/>
        </w:rPr>
        <w:t xml:space="preserve">Законом України № 1730 </w:t>
      </w:r>
      <w:r w:rsidRPr="00EA68FA">
        <w:rPr>
          <w:color w:val="333333"/>
          <w:szCs w:val="28"/>
          <w:shd w:val="clear" w:color="auto" w:fill="FFFFFF"/>
        </w:rPr>
        <w:t xml:space="preserve">"Про заходи, спрямовані на врегулювання заборгованості теплопостачальних та </w:t>
      </w:r>
      <w:proofErr w:type="spellStart"/>
      <w:r w:rsidRPr="00EA68FA">
        <w:rPr>
          <w:color w:val="333333"/>
          <w:szCs w:val="28"/>
          <w:shd w:val="clear" w:color="auto" w:fill="FFFFFF"/>
        </w:rPr>
        <w:t>теплогенеруючих</w:t>
      </w:r>
      <w:proofErr w:type="spellEnd"/>
      <w:r w:rsidRPr="00EA68FA">
        <w:rPr>
          <w:color w:val="333333"/>
          <w:szCs w:val="28"/>
          <w:shd w:val="clear" w:color="auto" w:fill="FFFFFF"/>
        </w:rPr>
        <w:t xml:space="preserve"> організацій та підприємств централізованого водопостачання і водовідведення".</w:t>
      </w:r>
      <w:r w:rsidR="00245B7E">
        <w:rPr>
          <w:color w:val="333333"/>
          <w:szCs w:val="28"/>
          <w:shd w:val="clear" w:color="auto" w:fill="FFFFFF"/>
        </w:rPr>
        <w:t xml:space="preserve"> </w:t>
      </w:r>
      <w:r>
        <w:rPr>
          <w:color w:val="333333"/>
          <w:szCs w:val="28"/>
          <w:shd w:val="clear" w:color="auto" w:fill="FFFFFF"/>
        </w:rPr>
        <w:t>Нарахована різниця в тарифах</w:t>
      </w:r>
      <w:r w:rsidRPr="00230EF5">
        <w:rPr>
          <w:color w:val="333333"/>
          <w:szCs w:val="28"/>
          <w:shd w:val="clear" w:color="auto" w:fill="FFFFFF"/>
        </w:rPr>
        <w:t xml:space="preserve"> </w:t>
      </w:r>
      <w:r>
        <w:rPr>
          <w:color w:val="333333"/>
          <w:szCs w:val="28"/>
          <w:shd w:val="clear" w:color="auto" w:fill="FFFFFF"/>
        </w:rPr>
        <w:t>станом на 01.</w:t>
      </w:r>
      <w:r w:rsidR="006E48DF">
        <w:rPr>
          <w:color w:val="333333"/>
          <w:szCs w:val="28"/>
          <w:shd w:val="clear" w:color="auto" w:fill="FFFFFF"/>
        </w:rPr>
        <w:t>10</w:t>
      </w:r>
      <w:r>
        <w:rPr>
          <w:color w:val="333333"/>
          <w:szCs w:val="28"/>
          <w:shd w:val="clear" w:color="auto" w:fill="FFFFFF"/>
        </w:rPr>
        <w:t xml:space="preserve">.2024 року в розмірі </w:t>
      </w:r>
      <w:r w:rsidR="00E878AC" w:rsidRPr="00E878AC">
        <w:rPr>
          <w:szCs w:val="28"/>
          <w:shd w:val="clear" w:color="auto" w:fill="FFFFFF"/>
        </w:rPr>
        <w:t>64981,6</w:t>
      </w:r>
      <w:r w:rsidRPr="00E878AC">
        <w:rPr>
          <w:szCs w:val="28"/>
          <w:shd w:val="clear" w:color="auto" w:fill="FFFFFF"/>
        </w:rPr>
        <w:t>тис</w:t>
      </w:r>
      <w:r>
        <w:rPr>
          <w:color w:val="333333"/>
          <w:szCs w:val="28"/>
          <w:shd w:val="clear" w:color="auto" w:fill="FFFFFF"/>
        </w:rPr>
        <w:t xml:space="preserve">.грн, різниця затверджена обласною Територіальною комісією з питань узгодження заборгованості з різниці в тарифах. </w:t>
      </w:r>
      <w:r w:rsidR="008E2F44">
        <w:rPr>
          <w:color w:val="333333"/>
          <w:szCs w:val="28"/>
          <w:shd w:val="clear" w:color="auto" w:fill="FFFFFF"/>
        </w:rPr>
        <w:t xml:space="preserve">Про те </w:t>
      </w:r>
      <w:r>
        <w:rPr>
          <w:color w:val="000000"/>
          <w:szCs w:val="28"/>
        </w:rPr>
        <w:t xml:space="preserve">субвенції на </w:t>
      </w:r>
      <w:r w:rsidRPr="008E2F44">
        <w:rPr>
          <w:color w:val="000000"/>
          <w:szCs w:val="28"/>
        </w:rPr>
        <w:t xml:space="preserve">фінансування заборгованості з різниці </w:t>
      </w:r>
      <w:r w:rsidR="008E2F44" w:rsidRPr="008E2F44">
        <w:rPr>
          <w:color w:val="000000"/>
          <w:szCs w:val="28"/>
        </w:rPr>
        <w:t>підприємство не отримує</w:t>
      </w:r>
      <w:r w:rsidRPr="008E2F44">
        <w:rPr>
          <w:color w:val="000000"/>
          <w:szCs w:val="28"/>
        </w:rPr>
        <w:t xml:space="preserve">. </w:t>
      </w:r>
    </w:p>
    <w:p w14:paraId="4E0EC00B" w14:textId="404BC8B4" w:rsidR="00115D17" w:rsidRPr="00141219" w:rsidRDefault="00115D17" w:rsidP="008E2F44">
      <w:pPr>
        <w:pStyle w:val="Default"/>
        <w:ind w:firstLine="708"/>
        <w:jc w:val="both"/>
        <w:rPr>
          <w:sz w:val="28"/>
          <w:szCs w:val="28"/>
        </w:rPr>
      </w:pPr>
      <w:r w:rsidRPr="00141219">
        <w:rPr>
          <w:sz w:val="28"/>
          <w:szCs w:val="28"/>
        </w:rPr>
        <w:t xml:space="preserve">Також підприємство не відшкодовує затрат на виробництво теплової енергії через зменшення реалізації, що спричинено </w:t>
      </w:r>
      <w:r w:rsidR="008E374D" w:rsidRPr="00141219">
        <w:rPr>
          <w:sz w:val="28"/>
          <w:szCs w:val="28"/>
        </w:rPr>
        <w:t>суб’єктивними</w:t>
      </w:r>
      <w:r w:rsidRPr="00141219">
        <w:rPr>
          <w:sz w:val="28"/>
          <w:szCs w:val="28"/>
        </w:rPr>
        <w:t xml:space="preserve"> факторами: висока середня річна температура зовнішнього повітря, зменшення споживання теплової енергії, зменшення кількості днів опалювального сезону тощо.</w:t>
      </w:r>
    </w:p>
    <w:p w14:paraId="6CE6A9A4" w14:textId="7A993289" w:rsidR="00D10512" w:rsidRPr="008E2F44" w:rsidRDefault="000C223C" w:rsidP="008E2F44">
      <w:pPr>
        <w:pStyle w:val="Default"/>
        <w:ind w:firstLine="708"/>
        <w:jc w:val="both"/>
        <w:rPr>
          <w:sz w:val="28"/>
          <w:szCs w:val="28"/>
        </w:rPr>
      </w:pPr>
      <w:r w:rsidRPr="00141219">
        <w:rPr>
          <w:sz w:val="28"/>
          <w:szCs w:val="28"/>
        </w:rPr>
        <w:t>Як наслідок, через вищевказані обст</w:t>
      </w:r>
      <w:r w:rsidR="00156BD2" w:rsidRPr="00141219">
        <w:rPr>
          <w:sz w:val="28"/>
          <w:szCs w:val="28"/>
        </w:rPr>
        <w:t>а</w:t>
      </w:r>
      <w:r w:rsidRPr="00141219">
        <w:rPr>
          <w:sz w:val="28"/>
          <w:szCs w:val="28"/>
        </w:rPr>
        <w:t>вини,</w:t>
      </w:r>
      <w:r w:rsidR="008E2F44" w:rsidRPr="00141219">
        <w:rPr>
          <w:color w:val="auto"/>
          <w:sz w:val="28"/>
          <w:szCs w:val="28"/>
        </w:rPr>
        <w:t xml:space="preserve"> </w:t>
      </w:r>
      <w:r w:rsidRPr="00141219">
        <w:rPr>
          <w:color w:val="auto"/>
          <w:sz w:val="28"/>
          <w:szCs w:val="28"/>
        </w:rPr>
        <w:t>КП «</w:t>
      </w:r>
      <w:proofErr w:type="spellStart"/>
      <w:r w:rsidRPr="00141219">
        <w:rPr>
          <w:color w:val="auto"/>
          <w:sz w:val="28"/>
          <w:szCs w:val="28"/>
        </w:rPr>
        <w:t>Дрогобичтеплоен</w:t>
      </w:r>
      <w:r w:rsidR="00210E51">
        <w:rPr>
          <w:color w:val="auto"/>
          <w:sz w:val="28"/>
          <w:szCs w:val="28"/>
        </w:rPr>
        <w:t>е</w:t>
      </w:r>
      <w:r w:rsidRPr="00141219">
        <w:rPr>
          <w:color w:val="auto"/>
          <w:sz w:val="28"/>
          <w:szCs w:val="28"/>
        </w:rPr>
        <w:t>рго</w:t>
      </w:r>
      <w:proofErr w:type="spellEnd"/>
      <w:r w:rsidRPr="00141219">
        <w:rPr>
          <w:color w:val="auto"/>
          <w:sz w:val="28"/>
          <w:szCs w:val="28"/>
        </w:rPr>
        <w:t xml:space="preserve">» ДМР </w:t>
      </w:r>
      <w:r w:rsidR="008E2F44" w:rsidRPr="00141219">
        <w:rPr>
          <w:color w:val="auto"/>
          <w:sz w:val="28"/>
          <w:szCs w:val="28"/>
        </w:rPr>
        <w:t>опинилося у складній фінансовій ситуації та не має можливості оплачувати енергоносії</w:t>
      </w:r>
      <w:r w:rsidRPr="00141219">
        <w:rPr>
          <w:color w:val="auto"/>
          <w:sz w:val="28"/>
          <w:szCs w:val="28"/>
        </w:rPr>
        <w:t xml:space="preserve"> (природний газ, електроенергію)</w:t>
      </w:r>
      <w:r w:rsidR="008E2F44" w:rsidRPr="00141219">
        <w:rPr>
          <w:color w:val="auto"/>
          <w:sz w:val="28"/>
          <w:szCs w:val="28"/>
        </w:rPr>
        <w:t xml:space="preserve">, необхідні для виробництва теплової енергії, </w:t>
      </w:r>
      <w:r w:rsidR="003E0349" w:rsidRPr="00141219">
        <w:rPr>
          <w:sz w:val="28"/>
          <w:szCs w:val="28"/>
        </w:rPr>
        <w:t>вико</w:t>
      </w:r>
      <w:r w:rsidR="008E2F44" w:rsidRPr="00141219">
        <w:rPr>
          <w:sz w:val="28"/>
          <w:szCs w:val="28"/>
        </w:rPr>
        <w:t>нувати</w:t>
      </w:r>
      <w:r w:rsidR="003E0349" w:rsidRPr="00141219">
        <w:rPr>
          <w:sz w:val="28"/>
          <w:szCs w:val="28"/>
        </w:rPr>
        <w:t xml:space="preserve"> </w:t>
      </w:r>
      <w:r w:rsidR="002F4C13" w:rsidRPr="00141219">
        <w:rPr>
          <w:sz w:val="28"/>
          <w:szCs w:val="28"/>
        </w:rPr>
        <w:t>умов</w:t>
      </w:r>
      <w:r w:rsidR="008E2F44" w:rsidRPr="00141219">
        <w:rPr>
          <w:sz w:val="28"/>
          <w:szCs w:val="28"/>
        </w:rPr>
        <w:t>и</w:t>
      </w:r>
      <w:r w:rsidR="002F4C13" w:rsidRPr="00141219">
        <w:rPr>
          <w:sz w:val="28"/>
          <w:szCs w:val="28"/>
        </w:rPr>
        <w:t xml:space="preserve"> </w:t>
      </w:r>
      <w:r w:rsidR="003E0349" w:rsidRPr="00141219">
        <w:rPr>
          <w:sz w:val="28"/>
          <w:szCs w:val="28"/>
        </w:rPr>
        <w:t xml:space="preserve">договору </w:t>
      </w:r>
      <w:r w:rsidR="008E2F44" w:rsidRPr="00141219">
        <w:rPr>
          <w:sz w:val="28"/>
          <w:szCs w:val="28"/>
        </w:rPr>
        <w:t xml:space="preserve">по розподілу газу </w:t>
      </w:r>
      <w:r w:rsidR="003E0349" w:rsidRPr="00141219">
        <w:rPr>
          <w:sz w:val="28"/>
          <w:szCs w:val="28"/>
        </w:rPr>
        <w:t xml:space="preserve">з </w:t>
      </w:r>
      <w:r w:rsidR="000D2DE4" w:rsidRPr="00141219">
        <w:rPr>
          <w:color w:val="212529"/>
          <w:sz w:val="28"/>
          <w:szCs w:val="28"/>
          <w:shd w:val="clear" w:color="auto" w:fill="FFFFFF"/>
        </w:rPr>
        <w:t>Оператором ГРМ</w:t>
      </w:r>
      <w:r w:rsidR="000D2DE4" w:rsidRPr="008E2F44">
        <w:rPr>
          <w:color w:val="212529"/>
          <w:sz w:val="28"/>
          <w:szCs w:val="28"/>
          <w:shd w:val="clear" w:color="auto" w:fill="FFFFFF"/>
        </w:rPr>
        <w:t xml:space="preserve"> Львівська філія  Товариства з обмеженою відповідальністю «Газорозподільні мережі України», </w:t>
      </w:r>
      <w:r w:rsidR="008E2F44">
        <w:rPr>
          <w:color w:val="212529"/>
          <w:sz w:val="28"/>
          <w:szCs w:val="28"/>
          <w:shd w:val="clear" w:color="auto" w:fill="FFFFFF"/>
        </w:rPr>
        <w:t xml:space="preserve">проводити </w:t>
      </w:r>
      <w:r w:rsidR="008E2F44" w:rsidRPr="008E2F44">
        <w:rPr>
          <w:color w:val="212529"/>
          <w:sz w:val="28"/>
          <w:szCs w:val="28"/>
          <w:shd w:val="clear" w:color="auto" w:fill="FFFFFF"/>
        </w:rPr>
        <w:t>закупівлю палива для котлів</w:t>
      </w:r>
      <w:r w:rsidR="008E2F44">
        <w:rPr>
          <w:color w:val="212529"/>
          <w:sz w:val="28"/>
          <w:szCs w:val="28"/>
          <w:shd w:val="clear" w:color="auto" w:fill="FFFFFF"/>
        </w:rPr>
        <w:t>, які працюють на альтернативних видах палива тощо</w:t>
      </w:r>
      <w:r>
        <w:rPr>
          <w:color w:val="212529"/>
          <w:sz w:val="28"/>
          <w:szCs w:val="28"/>
          <w:shd w:val="clear" w:color="auto" w:fill="FFFFFF"/>
        </w:rPr>
        <w:t xml:space="preserve">. </w:t>
      </w:r>
      <w:r w:rsidR="00DC298A" w:rsidRPr="008E2F44">
        <w:rPr>
          <w:color w:val="202124"/>
          <w:sz w:val="28"/>
          <w:szCs w:val="28"/>
          <w:shd w:val="clear" w:color="auto" w:fill="FFFFFF"/>
        </w:rPr>
        <w:t xml:space="preserve">Підприємство вимушене працювати </w:t>
      </w:r>
      <w:r w:rsidR="00860816" w:rsidRPr="008E2F44">
        <w:rPr>
          <w:color w:val="202124"/>
          <w:sz w:val="28"/>
          <w:szCs w:val="28"/>
          <w:shd w:val="clear" w:color="auto" w:fill="FFFFFF"/>
        </w:rPr>
        <w:t xml:space="preserve"> в режимі скороченого робочого тижня, скорочувати витрати на придбання матеріалів для експлуатації та ремонту, засобів індивідуального захисту.</w:t>
      </w:r>
    </w:p>
    <w:p w14:paraId="4FDDAA3F" w14:textId="10C72B3C" w:rsidR="007C7046" w:rsidRPr="00601186" w:rsidRDefault="00BD7C50" w:rsidP="00844F21">
      <w:pPr>
        <w:ind w:firstLine="708"/>
        <w:jc w:val="both"/>
      </w:pPr>
      <w:r>
        <w:t>Д</w:t>
      </w:r>
      <w:r w:rsidR="003E0349" w:rsidRPr="00601186">
        <w:t xml:space="preserve">ля </w:t>
      </w:r>
      <w:r w:rsidR="00B3719A">
        <w:t xml:space="preserve">забезпечення надійної та безперебійної діяльності </w:t>
      </w:r>
      <w:r w:rsidR="00B31631" w:rsidRPr="00B31631">
        <w:t>КП «</w:t>
      </w:r>
      <w:proofErr w:type="spellStart"/>
      <w:r w:rsidR="00B31631" w:rsidRPr="00B31631">
        <w:t>Дрогобичтеплоенерго</w:t>
      </w:r>
      <w:proofErr w:type="spellEnd"/>
      <w:r w:rsidR="00B31631" w:rsidRPr="00B31631">
        <w:t xml:space="preserve">» ДМР </w:t>
      </w:r>
      <w:r w:rsidR="00B3719A">
        <w:t xml:space="preserve">вкрай важливим є прийняття Дрогобицькою міською радою рішення про затвердження </w:t>
      </w:r>
      <w:r w:rsidR="004B0305" w:rsidRPr="004B0305">
        <w:t>«Програми підтримки діяльності Комунального підприємства «</w:t>
      </w:r>
      <w:proofErr w:type="spellStart"/>
      <w:r w:rsidR="004B0305" w:rsidRPr="004B0305">
        <w:t>Дрогобичтеплоенерго</w:t>
      </w:r>
      <w:proofErr w:type="spellEnd"/>
      <w:r w:rsidR="004B0305" w:rsidRPr="004B0305">
        <w:t>» Дрогобицької міської ради на 2025 рік»</w:t>
      </w:r>
      <w:r w:rsidR="00B3719A">
        <w:t xml:space="preserve"> </w:t>
      </w:r>
      <w:r w:rsidR="0093434A">
        <w:t>(надалі Програма)</w:t>
      </w:r>
      <w:r w:rsidR="007C7046" w:rsidRPr="00601186">
        <w:t xml:space="preserve"> в розмірі</w:t>
      </w:r>
      <w:r w:rsidR="00324DDB">
        <w:t xml:space="preserve"> </w:t>
      </w:r>
      <w:r w:rsidR="00063ADF">
        <w:rPr>
          <w:lang w:val="en-US"/>
        </w:rPr>
        <w:t>4</w:t>
      </w:r>
      <w:r w:rsidR="00324DDB" w:rsidRPr="00BD7C50">
        <w:t>0</w:t>
      </w:r>
      <w:r w:rsidR="007C562A" w:rsidRPr="00BD7C50">
        <w:t>00</w:t>
      </w:r>
      <w:r w:rsidR="00860816" w:rsidRPr="00BD7C50">
        <w:t>,0</w:t>
      </w:r>
      <w:r w:rsidR="007C7046" w:rsidRPr="00BD7C50">
        <w:t>тис</w:t>
      </w:r>
      <w:r w:rsidR="007C7046" w:rsidRPr="00601186">
        <w:t>.грн.</w:t>
      </w:r>
    </w:p>
    <w:p w14:paraId="71A7BA4D" w14:textId="77777777" w:rsidR="003E0349" w:rsidRPr="00601186" w:rsidRDefault="003E0349" w:rsidP="00844F21">
      <w:pPr>
        <w:jc w:val="both"/>
        <w:rPr>
          <w:b/>
        </w:rPr>
      </w:pPr>
    </w:p>
    <w:p w14:paraId="4AA315F5" w14:textId="77777777" w:rsidR="007C7046" w:rsidRPr="00601186" w:rsidRDefault="007C7046" w:rsidP="00844F21">
      <w:pPr>
        <w:jc w:val="both"/>
        <w:rPr>
          <w:b/>
        </w:rPr>
      </w:pPr>
      <w:r w:rsidRPr="00601186">
        <w:rPr>
          <w:b/>
        </w:rPr>
        <w:t>4. Мета Програми</w:t>
      </w:r>
    </w:p>
    <w:p w14:paraId="6D8E26C0" w14:textId="77777777" w:rsidR="007C7046" w:rsidRPr="00601186" w:rsidRDefault="007C7046" w:rsidP="00844F21">
      <w:pPr>
        <w:jc w:val="both"/>
        <w:rPr>
          <w:b/>
        </w:rPr>
      </w:pPr>
    </w:p>
    <w:p w14:paraId="6CEF8003" w14:textId="6ADA6BFA" w:rsidR="00BD7C50" w:rsidRDefault="00CA0360" w:rsidP="00BD7C50">
      <w:pPr>
        <w:ind w:firstLine="708"/>
        <w:jc w:val="both"/>
        <w:rPr>
          <w:szCs w:val="28"/>
        </w:rPr>
      </w:pPr>
      <w:r>
        <w:t xml:space="preserve">Метою </w:t>
      </w:r>
      <w:r w:rsidR="00BD7C50">
        <w:rPr>
          <w:szCs w:val="28"/>
        </w:rPr>
        <w:t xml:space="preserve">Програми є </w:t>
      </w:r>
      <w:r w:rsidR="004B0305">
        <w:rPr>
          <w:szCs w:val="28"/>
        </w:rPr>
        <w:t>підтримка діяльності КП «</w:t>
      </w:r>
      <w:proofErr w:type="spellStart"/>
      <w:r w:rsidR="004B0305">
        <w:rPr>
          <w:szCs w:val="28"/>
        </w:rPr>
        <w:t>Дрогобичтеплоенерго</w:t>
      </w:r>
      <w:proofErr w:type="spellEnd"/>
      <w:r w:rsidR="004B0305">
        <w:rPr>
          <w:szCs w:val="28"/>
        </w:rPr>
        <w:t xml:space="preserve">» ДМР для </w:t>
      </w:r>
      <w:r w:rsidR="00BD7C50">
        <w:rPr>
          <w:szCs w:val="28"/>
        </w:rPr>
        <w:t>стал</w:t>
      </w:r>
      <w:r w:rsidR="004B0305">
        <w:rPr>
          <w:szCs w:val="28"/>
        </w:rPr>
        <w:t>ого</w:t>
      </w:r>
      <w:r w:rsidR="00BD7C50">
        <w:rPr>
          <w:szCs w:val="28"/>
        </w:rPr>
        <w:t xml:space="preserve"> проходження опалювального періоду 202</w:t>
      </w:r>
      <w:r w:rsidR="00BD7C50">
        <w:rPr>
          <w:szCs w:val="28"/>
          <w:lang w:val="en-US"/>
        </w:rPr>
        <w:t>4</w:t>
      </w:r>
      <w:r w:rsidR="00BD7C50">
        <w:rPr>
          <w:szCs w:val="28"/>
        </w:rPr>
        <w:t>/202</w:t>
      </w:r>
      <w:r w:rsidR="00BD7C50">
        <w:rPr>
          <w:szCs w:val="28"/>
          <w:lang w:val="en-US"/>
        </w:rPr>
        <w:t>5</w:t>
      </w:r>
      <w:r w:rsidR="00BD7C50">
        <w:rPr>
          <w:szCs w:val="28"/>
        </w:rPr>
        <w:t xml:space="preserve"> років </w:t>
      </w:r>
      <w:r w:rsidR="0093434A">
        <w:rPr>
          <w:szCs w:val="28"/>
        </w:rPr>
        <w:t xml:space="preserve">шляхом </w:t>
      </w:r>
      <w:r w:rsidR="0093434A">
        <w:rPr>
          <w:rFonts w:eastAsia="Calibri"/>
          <w:color w:val="000000"/>
          <w:szCs w:val="28"/>
        </w:rPr>
        <w:t>з</w:t>
      </w:r>
      <w:r w:rsidR="0093434A" w:rsidRPr="0093434A">
        <w:rPr>
          <w:rFonts w:eastAsia="Calibri"/>
          <w:color w:val="000000"/>
          <w:szCs w:val="28"/>
        </w:rPr>
        <w:t>дійснення трансфертних платежів, що видаються КП «</w:t>
      </w:r>
      <w:proofErr w:type="spellStart"/>
      <w:r w:rsidR="0093434A" w:rsidRPr="0093434A">
        <w:rPr>
          <w:rFonts w:eastAsia="Calibri"/>
          <w:color w:val="000000"/>
          <w:szCs w:val="28"/>
        </w:rPr>
        <w:t>Дрогобич</w:t>
      </w:r>
      <w:r w:rsidR="0093434A">
        <w:rPr>
          <w:rFonts w:eastAsia="Calibri"/>
          <w:color w:val="000000"/>
          <w:szCs w:val="28"/>
        </w:rPr>
        <w:t>теплоенерго</w:t>
      </w:r>
      <w:proofErr w:type="spellEnd"/>
      <w:r w:rsidR="0093434A" w:rsidRPr="0093434A">
        <w:rPr>
          <w:rFonts w:eastAsia="Calibri"/>
          <w:color w:val="000000"/>
          <w:szCs w:val="28"/>
        </w:rPr>
        <w:t xml:space="preserve">» </w:t>
      </w:r>
      <w:r w:rsidR="0093434A">
        <w:rPr>
          <w:rFonts w:eastAsia="Calibri"/>
          <w:color w:val="000000"/>
          <w:szCs w:val="28"/>
        </w:rPr>
        <w:t>ДМР,</w:t>
      </w:r>
      <w:r w:rsidR="0093434A" w:rsidRPr="0093434A">
        <w:rPr>
          <w:rFonts w:eastAsia="Calibri"/>
          <w:color w:val="000000"/>
          <w:szCs w:val="28"/>
        </w:rPr>
        <w:t xml:space="preserve"> як одержувачу бюджетних коштів за кодом бюджетної класифікації 2610 "Субсидії та поточні трансферти підприємствам (установам, організаціям)", які не передбачають компенсації вартості послуг з централізованого </w:t>
      </w:r>
      <w:r w:rsidR="0093434A">
        <w:rPr>
          <w:rFonts w:eastAsia="Calibri"/>
          <w:color w:val="000000"/>
          <w:szCs w:val="28"/>
        </w:rPr>
        <w:t xml:space="preserve">теплопостачання </w:t>
      </w:r>
      <w:r w:rsidR="0093434A" w:rsidRPr="0093434A">
        <w:rPr>
          <w:rFonts w:eastAsia="Calibri"/>
          <w:color w:val="000000"/>
          <w:szCs w:val="28"/>
        </w:rPr>
        <w:t>і передбачені для забезпечення сталого функціонування об’єктів критичної інфраструктури міста та ефективного реагування у разі</w:t>
      </w:r>
      <w:r w:rsidR="0093434A">
        <w:rPr>
          <w:rFonts w:eastAsia="Calibri"/>
          <w:color w:val="000000"/>
          <w:szCs w:val="28"/>
        </w:rPr>
        <w:t xml:space="preserve"> настання надзвичайних ситуацій, а </w:t>
      </w:r>
      <w:r w:rsidR="00BD7C50">
        <w:rPr>
          <w:szCs w:val="28"/>
        </w:rPr>
        <w:t>та</w:t>
      </w:r>
      <w:r w:rsidR="0093434A">
        <w:rPr>
          <w:szCs w:val="28"/>
        </w:rPr>
        <w:t>кож для</w:t>
      </w:r>
      <w:r w:rsidR="00BD7C50">
        <w:rPr>
          <w:szCs w:val="28"/>
        </w:rPr>
        <w:t xml:space="preserve"> забезпечення розрахунків за електричну енергію, природний газ (в тому числі послуги з розподілу природного газу), інші енергоносії, які використані в процесі виробництва теплової енергії.</w:t>
      </w:r>
    </w:p>
    <w:p w14:paraId="4058F240" w14:textId="47CEC64C" w:rsidR="00BD7C50" w:rsidRDefault="00BD7C50" w:rsidP="00156BD2">
      <w:pPr>
        <w:pStyle w:val="Default"/>
        <w:ind w:firstLine="708"/>
        <w:rPr>
          <w:color w:val="auto"/>
        </w:rPr>
      </w:pPr>
      <w:r>
        <w:rPr>
          <w:sz w:val="28"/>
          <w:szCs w:val="28"/>
        </w:rPr>
        <w:t>Також метою Програми є</w:t>
      </w:r>
      <w:r w:rsidR="0093434A">
        <w:rPr>
          <w:sz w:val="28"/>
          <w:szCs w:val="28"/>
        </w:rPr>
        <w:t xml:space="preserve"> забезпечення</w:t>
      </w:r>
      <w:r>
        <w:rPr>
          <w:sz w:val="28"/>
          <w:szCs w:val="28"/>
        </w:rPr>
        <w:t xml:space="preserve">: </w:t>
      </w:r>
    </w:p>
    <w:p w14:paraId="76C16306" w14:textId="47C49228" w:rsidR="00BD7C50" w:rsidRDefault="00BD7C50" w:rsidP="00BD7C50">
      <w:pPr>
        <w:pStyle w:val="Default"/>
        <w:rPr>
          <w:color w:val="auto"/>
          <w:sz w:val="28"/>
          <w:szCs w:val="28"/>
        </w:rPr>
      </w:pPr>
      <w:r>
        <w:rPr>
          <w:color w:val="auto"/>
          <w:sz w:val="28"/>
          <w:szCs w:val="28"/>
        </w:rPr>
        <w:t>– безперебійн</w:t>
      </w:r>
      <w:r w:rsidR="0093434A">
        <w:rPr>
          <w:color w:val="auto"/>
          <w:sz w:val="28"/>
          <w:szCs w:val="28"/>
        </w:rPr>
        <w:t>ого</w:t>
      </w:r>
      <w:r>
        <w:rPr>
          <w:color w:val="auto"/>
          <w:sz w:val="28"/>
          <w:szCs w:val="28"/>
        </w:rPr>
        <w:t xml:space="preserve"> постачання теплової енергії; </w:t>
      </w:r>
    </w:p>
    <w:p w14:paraId="61845B8D" w14:textId="0A278D68" w:rsidR="00BD7C50" w:rsidRDefault="0093434A" w:rsidP="00156BD2">
      <w:pPr>
        <w:pStyle w:val="Default"/>
        <w:jc w:val="both"/>
        <w:rPr>
          <w:color w:val="auto"/>
          <w:sz w:val="28"/>
          <w:szCs w:val="28"/>
        </w:rPr>
      </w:pPr>
      <w:r>
        <w:rPr>
          <w:color w:val="auto"/>
          <w:sz w:val="28"/>
          <w:szCs w:val="28"/>
        </w:rPr>
        <w:lastRenderedPageBreak/>
        <w:t xml:space="preserve">– </w:t>
      </w:r>
      <w:r w:rsidR="00BD7C50">
        <w:rPr>
          <w:color w:val="auto"/>
          <w:sz w:val="28"/>
          <w:szCs w:val="28"/>
        </w:rPr>
        <w:t>сталого функціонування системи теплопостачання міст</w:t>
      </w:r>
      <w:r w:rsidR="004B0305">
        <w:rPr>
          <w:color w:val="auto"/>
          <w:sz w:val="28"/>
          <w:szCs w:val="28"/>
        </w:rPr>
        <w:t xml:space="preserve"> Дрогобич і Стебник</w:t>
      </w:r>
      <w:r w:rsidR="00BD7C50">
        <w:rPr>
          <w:color w:val="auto"/>
          <w:sz w:val="28"/>
          <w:szCs w:val="28"/>
        </w:rPr>
        <w:t xml:space="preserve"> та ефективного реагування у разі настання надзвичайних ситуацій</w:t>
      </w:r>
      <w:r w:rsidR="00156BD2">
        <w:rPr>
          <w:color w:val="auto"/>
          <w:sz w:val="28"/>
          <w:szCs w:val="28"/>
        </w:rPr>
        <w:t>.</w:t>
      </w:r>
    </w:p>
    <w:p w14:paraId="2DB90A10" w14:textId="4699DE92" w:rsidR="00BD7C50" w:rsidRDefault="0093434A" w:rsidP="0093434A">
      <w:pPr>
        <w:pStyle w:val="Default"/>
        <w:numPr>
          <w:ilvl w:val="0"/>
          <w:numId w:val="14"/>
        </w:numPr>
        <w:ind w:left="0" w:firstLine="0"/>
        <w:jc w:val="both"/>
        <w:rPr>
          <w:color w:val="auto"/>
          <w:sz w:val="28"/>
          <w:szCs w:val="28"/>
        </w:rPr>
      </w:pPr>
      <w:r>
        <w:rPr>
          <w:color w:val="auto"/>
          <w:sz w:val="28"/>
          <w:szCs w:val="28"/>
        </w:rPr>
        <w:t xml:space="preserve">необхідних </w:t>
      </w:r>
      <w:r w:rsidR="00BD7C50">
        <w:rPr>
          <w:color w:val="auto"/>
          <w:sz w:val="28"/>
          <w:szCs w:val="28"/>
        </w:rPr>
        <w:t>обсягів і якості виробленої теплової енергії, послуг з постачання теплової енергії для потреб населення.</w:t>
      </w:r>
    </w:p>
    <w:p w14:paraId="7CB8EFCC" w14:textId="77777777" w:rsidR="007C7046" w:rsidRPr="00601186" w:rsidRDefault="007C7046" w:rsidP="00844F21">
      <w:pPr>
        <w:jc w:val="both"/>
      </w:pPr>
    </w:p>
    <w:p w14:paraId="5DD4568D" w14:textId="77777777" w:rsidR="007C7046" w:rsidRDefault="007C7046" w:rsidP="00844F21">
      <w:pPr>
        <w:jc w:val="both"/>
        <w:rPr>
          <w:b/>
        </w:rPr>
      </w:pPr>
      <w:r w:rsidRPr="00601186">
        <w:rPr>
          <w:b/>
        </w:rPr>
        <w:t>5. Завдання та напрямки виконання Програми</w:t>
      </w:r>
    </w:p>
    <w:p w14:paraId="360944C0" w14:textId="7543AB9A" w:rsidR="007C7046" w:rsidRDefault="00156BD2" w:rsidP="00156BD2">
      <w:pPr>
        <w:ind w:firstLine="708"/>
        <w:jc w:val="both"/>
        <w:rPr>
          <w:b/>
        </w:rPr>
      </w:pPr>
      <w:r>
        <w:rPr>
          <w:szCs w:val="28"/>
        </w:rPr>
        <w:t xml:space="preserve">Завданням Програми є підтримка </w:t>
      </w:r>
      <w:r w:rsidR="004B0305">
        <w:rPr>
          <w:szCs w:val="28"/>
        </w:rPr>
        <w:t xml:space="preserve">діяльності Комунального </w:t>
      </w:r>
      <w:r>
        <w:rPr>
          <w:szCs w:val="28"/>
        </w:rPr>
        <w:t>підприємств</w:t>
      </w:r>
      <w:r w:rsidR="00B4011E">
        <w:rPr>
          <w:szCs w:val="28"/>
        </w:rPr>
        <w:t>а</w:t>
      </w:r>
      <w:r>
        <w:rPr>
          <w:szCs w:val="28"/>
        </w:rPr>
        <w:t xml:space="preserve"> </w:t>
      </w:r>
      <w:r w:rsidR="004B0305">
        <w:rPr>
          <w:szCs w:val="28"/>
        </w:rPr>
        <w:t>«</w:t>
      </w:r>
      <w:proofErr w:type="spellStart"/>
      <w:r w:rsidR="004B0305">
        <w:rPr>
          <w:szCs w:val="28"/>
        </w:rPr>
        <w:t>Дрогобичтеплоенерго</w:t>
      </w:r>
      <w:proofErr w:type="spellEnd"/>
      <w:r w:rsidR="004B0305">
        <w:rPr>
          <w:szCs w:val="28"/>
        </w:rPr>
        <w:t xml:space="preserve">» Дрогобицької міської ради </w:t>
      </w:r>
      <w:r>
        <w:rPr>
          <w:szCs w:val="28"/>
        </w:rPr>
        <w:t xml:space="preserve">у сфері теплопостачання на території </w:t>
      </w:r>
      <w:r w:rsidR="00B4011E">
        <w:rPr>
          <w:szCs w:val="28"/>
        </w:rPr>
        <w:t>Дрогобицької</w:t>
      </w:r>
      <w:r>
        <w:rPr>
          <w:szCs w:val="28"/>
        </w:rPr>
        <w:t xml:space="preserve"> міської територіальної громади, шляхом надання останн</w:t>
      </w:r>
      <w:r w:rsidR="00B4011E">
        <w:rPr>
          <w:szCs w:val="28"/>
        </w:rPr>
        <w:t>ьому</w:t>
      </w:r>
      <w:r>
        <w:rPr>
          <w:szCs w:val="28"/>
        </w:rPr>
        <w:t xml:space="preserve"> коштів для забезпечення розрахунків за електричну енергію, природний газ (в тому числі послуги з розподілу природного газу), інші енергоносії, які використані в процесі виробництва теплової енергії в опалювальному періоді.</w:t>
      </w:r>
    </w:p>
    <w:p w14:paraId="7F7F4A2F" w14:textId="7000B3E8" w:rsidR="00860816" w:rsidRDefault="00156BD2" w:rsidP="00156BD2">
      <w:pPr>
        <w:ind w:firstLine="708"/>
        <w:jc w:val="both"/>
        <w:rPr>
          <w:szCs w:val="28"/>
        </w:rPr>
      </w:pPr>
      <w:r>
        <w:rPr>
          <w:szCs w:val="28"/>
        </w:rPr>
        <w:t>Основним напрямом використання бюджетних коштів є забезпечення розрахунків за електричну енергію, природний газ (в тому числі послуги з розподілу природного газу), інші енергоносії, які використовуються в процесі виробництва теплової енергії в опалюв</w:t>
      </w:r>
      <w:r w:rsidR="0093434A">
        <w:rPr>
          <w:szCs w:val="28"/>
        </w:rPr>
        <w:t>альному періоді 2024/2025 років</w:t>
      </w:r>
      <w:r>
        <w:rPr>
          <w:szCs w:val="28"/>
        </w:rPr>
        <w:t>.</w:t>
      </w:r>
    </w:p>
    <w:p w14:paraId="6C1B3B6A" w14:textId="77777777" w:rsidR="00156BD2" w:rsidRPr="00156BD2" w:rsidRDefault="00156BD2" w:rsidP="00156BD2">
      <w:pPr>
        <w:ind w:firstLine="708"/>
        <w:jc w:val="both"/>
        <w:rPr>
          <w:szCs w:val="28"/>
        </w:rPr>
      </w:pPr>
    </w:p>
    <w:p w14:paraId="20FE4E39" w14:textId="01644A33" w:rsidR="00BB7EE9" w:rsidRDefault="00BB7EE9" w:rsidP="00844F21">
      <w:pPr>
        <w:jc w:val="both"/>
        <w:rPr>
          <w:b/>
        </w:rPr>
      </w:pPr>
      <w:r>
        <w:rPr>
          <w:b/>
        </w:rPr>
        <w:t>6. Джерела та обсяги фінансування Програми</w:t>
      </w:r>
    </w:p>
    <w:p w14:paraId="570BB2E7" w14:textId="77777777" w:rsidR="00BB7EE9" w:rsidRDefault="00BB7EE9" w:rsidP="00844F21">
      <w:pPr>
        <w:jc w:val="both"/>
        <w:rPr>
          <w:b/>
        </w:rPr>
      </w:pPr>
    </w:p>
    <w:p w14:paraId="76DB2BB8" w14:textId="7630612B" w:rsidR="00BB7EE9" w:rsidRDefault="00BB7EE9" w:rsidP="00844F21">
      <w:pPr>
        <w:jc w:val="both"/>
      </w:pPr>
      <w:r>
        <w:t>6.1. Ресурсне забезпечення Програми передбачене</w:t>
      </w:r>
      <w:r w:rsidR="00E7407C">
        <w:t xml:space="preserve"> на </w:t>
      </w:r>
      <w:r w:rsidR="002F4C13">
        <w:t>202</w:t>
      </w:r>
      <w:r w:rsidR="006E48DF">
        <w:t>5 рік</w:t>
      </w:r>
      <w:r w:rsidR="002F4C13">
        <w:t xml:space="preserve"> –</w:t>
      </w:r>
      <w:r w:rsidR="005A4503">
        <w:t xml:space="preserve"> </w:t>
      </w:r>
      <w:r w:rsidR="00063ADF">
        <w:rPr>
          <w:lang w:val="en-US"/>
        </w:rPr>
        <w:t>4</w:t>
      </w:r>
      <w:r w:rsidR="000D2DE4">
        <w:t>000</w:t>
      </w:r>
      <w:r w:rsidR="002F4C13" w:rsidRPr="00494B1C">
        <w:t>,0</w:t>
      </w:r>
      <w:r w:rsidR="005424C2">
        <w:t xml:space="preserve">  </w:t>
      </w:r>
      <w:r>
        <w:t>тис.</w:t>
      </w:r>
      <w:r w:rsidR="005424C2">
        <w:t xml:space="preserve"> </w:t>
      </w:r>
      <w:r>
        <w:t>грн.</w:t>
      </w:r>
    </w:p>
    <w:p w14:paraId="51292FF3" w14:textId="7AF1CD99" w:rsidR="00BB7EE9" w:rsidRDefault="00BB7EE9" w:rsidP="00844F21">
      <w:pPr>
        <w:jc w:val="both"/>
      </w:pPr>
      <w:r w:rsidRPr="006E48DF">
        <w:t xml:space="preserve">6.2. Впродовж року обсяг фінансування Програми за рахунок  коштів міського бюджету </w:t>
      </w:r>
      <w:r w:rsidR="001D132A">
        <w:t>може  бути</w:t>
      </w:r>
      <w:r w:rsidRPr="006E48DF">
        <w:t xml:space="preserve"> </w:t>
      </w:r>
      <w:proofErr w:type="spellStart"/>
      <w:r w:rsidR="001D132A">
        <w:t>переглянуто</w:t>
      </w:r>
      <w:proofErr w:type="spellEnd"/>
      <w:r w:rsidRPr="006E48DF">
        <w:t xml:space="preserve"> за результатами поточного опалювального сезону, враховуючи  фактичні збитки підприємства внаслідок невідповідності застосованих тарифів до затрат на виробництво та транспортування теплової енергії</w:t>
      </w:r>
      <w:r w:rsidR="00324DDB" w:rsidRPr="006E48DF">
        <w:t>.</w:t>
      </w:r>
    </w:p>
    <w:p w14:paraId="5198A9AC" w14:textId="77777777" w:rsidR="008440A1" w:rsidRDefault="008440A1" w:rsidP="00844F21">
      <w:pPr>
        <w:jc w:val="both"/>
      </w:pPr>
    </w:p>
    <w:p w14:paraId="6CDC800C" w14:textId="68B20D30" w:rsidR="00BB7EE9" w:rsidRDefault="00BB7EE9" w:rsidP="00844F21">
      <w:pPr>
        <w:jc w:val="both"/>
        <w:rPr>
          <w:b/>
        </w:rPr>
      </w:pPr>
      <w:r>
        <w:rPr>
          <w:b/>
        </w:rPr>
        <w:t>7. Порядок використання коштів міського бюджету, які передбачені на реалізацію Програми</w:t>
      </w:r>
    </w:p>
    <w:p w14:paraId="622933C2" w14:textId="77777777" w:rsidR="00BB7EE9" w:rsidRDefault="00BB7EE9" w:rsidP="00844F21">
      <w:pPr>
        <w:jc w:val="both"/>
        <w:rPr>
          <w:b/>
        </w:rPr>
      </w:pPr>
    </w:p>
    <w:p w14:paraId="0ED9E709" w14:textId="77777777" w:rsidR="00253FF2" w:rsidRPr="00253FF2" w:rsidRDefault="00BB7EE9" w:rsidP="00253FF2">
      <w:pPr>
        <w:jc w:val="both"/>
      </w:pPr>
      <w:r>
        <w:t xml:space="preserve">7.1. </w:t>
      </w:r>
      <w:r w:rsidR="00253FF2" w:rsidRPr="00253FF2">
        <w:t>Використання бюджетних коштів здійснюється відповідно до Порядку використання коштів, передбачених у бюджеті Дрогобицької міської територіальної громади для реалізації цієї Програми.</w:t>
      </w:r>
    </w:p>
    <w:p w14:paraId="0477F0BD" w14:textId="77777777" w:rsidR="00253FF2" w:rsidRDefault="003D1A62" w:rsidP="00253FF2">
      <w:pPr>
        <w:jc w:val="both"/>
      </w:pPr>
      <w:r>
        <w:t xml:space="preserve">7.2. </w:t>
      </w:r>
      <w:r w:rsidR="00253FF2">
        <w:t xml:space="preserve">Кошти виділені на виконання Програми можуть </w:t>
      </w:r>
      <w:r w:rsidR="00253FF2" w:rsidRPr="006E48DF">
        <w:t>бути використан</w:t>
      </w:r>
      <w:r w:rsidR="00253FF2">
        <w:t>і</w:t>
      </w:r>
      <w:r w:rsidR="00253FF2" w:rsidRPr="006E48DF">
        <w:t xml:space="preserve"> виключно на оплату за природній газ і його розподіл, електроенергію, альтернативне паливо, інші енергоносії використані в поточному та попередніх опалювальних сезонах.</w:t>
      </w:r>
    </w:p>
    <w:p w14:paraId="3452BFA2" w14:textId="3CD6003D" w:rsidR="00253FF2" w:rsidRDefault="00253FF2" w:rsidP="00253FF2">
      <w:pPr>
        <w:jc w:val="both"/>
      </w:pPr>
      <w:r>
        <w:t>7.3. Головним розпорядником коштів за Програмою є департамент міського господарства.</w:t>
      </w:r>
    </w:p>
    <w:p w14:paraId="658E73A7" w14:textId="1BAA0C75" w:rsidR="00253FF2" w:rsidRDefault="00253FF2" w:rsidP="00253FF2">
      <w:pPr>
        <w:jc w:val="both"/>
      </w:pPr>
      <w:r>
        <w:t>7.4. Одержувачем бюджетних коштів є КП «</w:t>
      </w:r>
      <w:proofErr w:type="spellStart"/>
      <w:r>
        <w:t>Дрогобичтеплоенерго</w:t>
      </w:r>
      <w:proofErr w:type="spellEnd"/>
      <w:r>
        <w:t>» ДМР.</w:t>
      </w:r>
    </w:p>
    <w:p w14:paraId="0F79144A" w14:textId="77777777" w:rsidR="003D1A62" w:rsidRDefault="003D1A62" w:rsidP="00844F21">
      <w:pPr>
        <w:jc w:val="both"/>
      </w:pPr>
    </w:p>
    <w:p w14:paraId="330C0F2F" w14:textId="77777777" w:rsidR="003D1A62" w:rsidRDefault="003D1A62" w:rsidP="00844F21">
      <w:pPr>
        <w:jc w:val="both"/>
        <w:rPr>
          <w:b/>
        </w:rPr>
      </w:pPr>
      <w:r>
        <w:rPr>
          <w:b/>
        </w:rPr>
        <w:t>8. Очікувані результати від реалізації Програми</w:t>
      </w:r>
    </w:p>
    <w:p w14:paraId="70AF4FAB" w14:textId="77777777" w:rsidR="003D1A62" w:rsidRDefault="003D1A62" w:rsidP="00844F21">
      <w:pPr>
        <w:jc w:val="both"/>
        <w:rPr>
          <w:b/>
        </w:rPr>
      </w:pPr>
    </w:p>
    <w:p w14:paraId="10904BE9" w14:textId="77777777" w:rsidR="003D1A62" w:rsidRDefault="003D1A62" w:rsidP="00844F21">
      <w:pPr>
        <w:jc w:val="both"/>
      </w:pPr>
      <w:r>
        <w:t>Виконання Програми дозволить:</w:t>
      </w:r>
    </w:p>
    <w:p w14:paraId="0ABCD5A2" w14:textId="3A76B291" w:rsidR="003D1A62" w:rsidRPr="00F935DB" w:rsidRDefault="003D1A62" w:rsidP="00844F21">
      <w:pPr>
        <w:jc w:val="both"/>
        <w:rPr>
          <w:szCs w:val="28"/>
        </w:rPr>
      </w:pPr>
      <w:r>
        <w:t>8.1. Створити умови для стабільної роботи підприємства для забе</w:t>
      </w:r>
      <w:r w:rsidR="00B4011E">
        <w:t xml:space="preserve">зпечення </w:t>
      </w:r>
      <w:r w:rsidR="00B4011E" w:rsidRPr="00F935DB">
        <w:rPr>
          <w:szCs w:val="28"/>
        </w:rPr>
        <w:t xml:space="preserve">надійного та якісного </w:t>
      </w:r>
      <w:r w:rsidRPr="00F935DB">
        <w:rPr>
          <w:szCs w:val="28"/>
        </w:rPr>
        <w:t>теплопостачання міст Дрогобича та Стебника в опалювальному сезоні.</w:t>
      </w:r>
    </w:p>
    <w:p w14:paraId="1AEE04E8" w14:textId="0F61D5FD" w:rsidR="00F935DB" w:rsidRDefault="003D1A62" w:rsidP="00F935DB">
      <w:pPr>
        <w:pStyle w:val="Default"/>
        <w:jc w:val="both"/>
        <w:rPr>
          <w:sz w:val="28"/>
          <w:szCs w:val="28"/>
        </w:rPr>
      </w:pPr>
      <w:r w:rsidRPr="00F935DB">
        <w:rPr>
          <w:sz w:val="28"/>
          <w:szCs w:val="28"/>
        </w:rPr>
        <w:lastRenderedPageBreak/>
        <w:t xml:space="preserve">8.2. </w:t>
      </w:r>
      <w:r w:rsidR="00F935DB" w:rsidRPr="00F935DB">
        <w:rPr>
          <w:sz w:val="28"/>
          <w:szCs w:val="28"/>
        </w:rPr>
        <w:t>З</w:t>
      </w:r>
      <w:r w:rsidR="00F935DB">
        <w:rPr>
          <w:sz w:val="28"/>
          <w:szCs w:val="28"/>
        </w:rPr>
        <w:t>абезпеч</w:t>
      </w:r>
      <w:r w:rsidR="00F935DB" w:rsidRPr="00F935DB">
        <w:rPr>
          <w:sz w:val="28"/>
          <w:szCs w:val="28"/>
        </w:rPr>
        <w:t>ить розрахунки за електричну енергію, природний газ (в тому числі послуги з розподілу природного газу), інші енергоносії, які використані в процесі виробництва теплової енергії, з метою сталого проходження опалювального періоду 2024/2025</w:t>
      </w:r>
      <w:r w:rsidR="00F935DB">
        <w:rPr>
          <w:sz w:val="28"/>
          <w:szCs w:val="28"/>
        </w:rPr>
        <w:t xml:space="preserve"> років. </w:t>
      </w:r>
    </w:p>
    <w:p w14:paraId="1D55BCEC" w14:textId="18E8850D" w:rsidR="00B4011E" w:rsidRDefault="00F935DB" w:rsidP="00F935DB">
      <w:pPr>
        <w:jc w:val="both"/>
        <w:rPr>
          <w:szCs w:val="28"/>
        </w:rPr>
      </w:pPr>
      <w:r>
        <w:rPr>
          <w:szCs w:val="28"/>
        </w:rPr>
        <w:t xml:space="preserve">8.3. </w:t>
      </w:r>
      <w:r>
        <w:t xml:space="preserve">Бути фінансово привабливими для інвесторів та продовжити роботи, по реконструкції </w:t>
      </w:r>
      <w:proofErr w:type="spellStart"/>
      <w:r>
        <w:t>котелень</w:t>
      </w:r>
      <w:proofErr w:type="spellEnd"/>
      <w:r>
        <w:t xml:space="preserve"> підприємства, які направлені на заміщення природного газу альтернативними видами палива.</w:t>
      </w:r>
    </w:p>
    <w:p w14:paraId="34FDB026" w14:textId="29DD20B9" w:rsidR="003D1A62" w:rsidRDefault="00F935DB" w:rsidP="00B4011E">
      <w:pPr>
        <w:jc w:val="both"/>
        <w:rPr>
          <w:szCs w:val="28"/>
        </w:rPr>
      </w:pPr>
      <w:r>
        <w:rPr>
          <w:szCs w:val="28"/>
        </w:rPr>
        <w:t xml:space="preserve">8.4. </w:t>
      </w:r>
      <w:r w:rsidR="00B4011E">
        <w:rPr>
          <w:szCs w:val="28"/>
        </w:rPr>
        <w:t>Викона</w:t>
      </w:r>
      <w:r>
        <w:rPr>
          <w:szCs w:val="28"/>
        </w:rPr>
        <w:t>ти</w:t>
      </w:r>
      <w:r w:rsidR="00B4011E">
        <w:rPr>
          <w:szCs w:val="28"/>
        </w:rPr>
        <w:t xml:space="preserve"> договірн</w:t>
      </w:r>
      <w:r>
        <w:rPr>
          <w:szCs w:val="28"/>
        </w:rPr>
        <w:t>і</w:t>
      </w:r>
      <w:r w:rsidR="00B4011E">
        <w:rPr>
          <w:szCs w:val="28"/>
        </w:rPr>
        <w:t xml:space="preserve"> зобов’</w:t>
      </w:r>
      <w:r>
        <w:rPr>
          <w:szCs w:val="28"/>
        </w:rPr>
        <w:t>язання</w:t>
      </w:r>
      <w:r w:rsidR="00B4011E">
        <w:rPr>
          <w:szCs w:val="28"/>
        </w:rPr>
        <w:t xml:space="preserve"> </w:t>
      </w:r>
      <w:r>
        <w:rPr>
          <w:szCs w:val="28"/>
        </w:rPr>
        <w:t>КП «</w:t>
      </w:r>
      <w:proofErr w:type="spellStart"/>
      <w:r>
        <w:rPr>
          <w:szCs w:val="28"/>
        </w:rPr>
        <w:t>Дрогобичтеплоенерго</w:t>
      </w:r>
      <w:proofErr w:type="spellEnd"/>
      <w:r>
        <w:rPr>
          <w:szCs w:val="28"/>
        </w:rPr>
        <w:t xml:space="preserve">» ДМР перед </w:t>
      </w:r>
      <w:r w:rsidR="00B4011E">
        <w:rPr>
          <w:szCs w:val="28"/>
        </w:rPr>
        <w:t>постачальниками енергоносіїв.</w:t>
      </w:r>
    </w:p>
    <w:p w14:paraId="6C883599" w14:textId="77777777" w:rsidR="00253FF2" w:rsidRDefault="00253FF2" w:rsidP="00B4011E">
      <w:pPr>
        <w:jc w:val="both"/>
      </w:pPr>
    </w:p>
    <w:p w14:paraId="035B70EF" w14:textId="77777777" w:rsidR="003D1A62" w:rsidRDefault="003D1A62" w:rsidP="00844F21">
      <w:pPr>
        <w:jc w:val="both"/>
        <w:rPr>
          <w:b/>
        </w:rPr>
      </w:pPr>
      <w:r w:rsidRPr="003D1A62">
        <w:rPr>
          <w:b/>
        </w:rPr>
        <w:t>9. Координація та контроль за виконанням Програми</w:t>
      </w:r>
    </w:p>
    <w:p w14:paraId="66082D1B" w14:textId="77777777" w:rsidR="003D1A62" w:rsidRDefault="003D1A62" w:rsidP="00844F21">
      <w:pPr>
        <w:jc w:val="both"/>
        <w:rPr>
          <w:b/>
        </w:rPr>
      </w:pPr>
    </w:p>
    <w:p w14:paraId="62B74C0F" w14:textId="77777777" w:rsidR="003D1A62" w:rsidRDefault="003D1A62" w:rsidP="00844F21">
      <w:pPr>
        <w:jc w:val="both"/>
      </w:pPr>
      <w:r>
        <w:t>Координацію та контроль за виконанням Програми здійснює департамент міського господарства.</w:t>
      </w:r>
    </w:p>
    <w:p w14:paraId="2CEDC0D4" w14:textId="07A34948" w:rsidR="003D1A62" w:rsidRDefault="003D1A62" w:rsidP="00844F21">
      <w:pPr>
        <w:jc w:val="both"/>
      </w:pPr>
      <w:r w:rsidRPr="006E48DF">
        <w:t>Головний розпорядник коштів міського бюджету щоквартально проводить аналіз</w:t>
      </w:r>
      <w:r w:rsidR="006E48DF">
        <w:t xml:space="preserve"> використання коштів.</w:t>
      </w:r>
      <w:r w:rsidRPr="005A4503">
        <w:rPr>
          <w:highlight w:val="yellow"/>
        </w:rPr>
        <w:t xml:space="preserve"> </w:t>
      </w:r>
    </w:p>
    <w:p w14:paraId="42980C6F" w14:textId="77777777" w:rsidR="00F935DB" w:rsidRPr="003D1A62" w:rsidRDefault="00F935DB" w:rsidP="00844F21">
      <w:pPr>
        <w:jc w:val="both"/>
      </w:pPr>
    </w:p>
    <w:p w14:paraId="057F03C3" w14:textId="11127C5F" w:rsidR="00D65865" w:rsidRPr="00D65865" w:rsidRDefault="00D65865" w:rsidP="00D65865">
      <w:pPr>
        <w:pStyle w:val="ab"/>
        <w:numPr>
          <w:ilvl w:val="0"/>
          <w:numId w:val="15"/>
        </w:numPr>
        <w:ind w:left="426"/>
        <w:jc w:val="both"/>
        <w:rPr>
          <w:b/>
          <w:iCs/>
        </w:rPr>
      </w:pPr>
      <w:r w:rsidRPr="00D65865">
        <w:rPr>
          <w:b/>
          <w:iCs/>
        </w:rPr>
        <w:t xml:space="preserve"> </w:t>
      </w:r>
      <w:r w:rsidR="00701E8C" w:rsidRPr="00D65865">
        <w:rPr>
          <w:b/>
          <w:iCs/>
        </w:rPr>
        <w:t xml:space="preserve">Ресурсне забезпечення </w:t>
      </w:r>
      <w:r w:rsidRPr="00D65865">
        <w:rPr>
          <w:b/>
          <w:iCs/>
        </w:rPr>
        <w:t>Програми</w:t>
      </w:r>
    </w:p>
    <w:p w14:paraId="689AA0DE" w14:textId="77777777" w:rsidR="00D65865" w:rsidRDefault="00D65865" w:rsidP="00D65865">
      <w:pPr>
        <w:jc w:val="both"/>
      </w:pPr>
    </w:p>
    <w:p w14:paraId="698D79F3" w14:textId="12FFEEFD" w:rsidR="00D65865" w:rsidRDefault="00D65865" w:rsidP="00D65865">
      <w:pPr>
        <w:jc w:val="both"/>
        <w:rPr>
          <w:szCs w:val="28"/>
        </w:rPr>
      </w:pPr>
      <w:r>
        <w:rPr>
          <w:szCs w:val="28"/>
        </w:rPr>
        <w:t>10.1. Джерелами фінансування Програми є кошти загального фонду бюджету Дрогобицької міської територіальної громади.</w:t>
      </w:r>
    </w:p>
    <w:p w14:paraId="5C576E41" w14:textId="77777777" w:rsidR="00D65865" w:rsidRDefault="00D65865" w:rsidP="00D65865">
      <w:pPr>
        <w:jc w:val="both"/>
        <w:rPr>
          <w:szCs w:val="28"/>
        </w:rPr>
      </w:pPr>
      <w:r>
        <w:rPr>
          <w:szCs w:val="28"/>
        </w:rPr>
        <w:t>10.2. Впродовж року обсяг фінансування Програми за рахунок коштів бюджету Дрогобицької міської територіальної громади може змінюватись відповідно до рішення Дрогобицької міської ради про внесення змін до бюджету Дрогобицької міської територіальної громади на відповідний рік, враховуючи наявний фінансовий ресурс.</w:t>
      </w:r>
    </w:p>
    <w:p w14:paraId="6951F936" w14:textId="2FBFC44C" w:rsidR="00D65865" w:rsidRDefault="00D65865" w:rsidP="00D65865">
      <w:pPr>
        <w:jc w:val="both"/>
        <w:rPr>
          <w:szCs w:val="28"/>
        </w:rPr>
      </w:pPr>
      <w:r>
        <w:rPr>
          <w:szCs w:val="28"/>
        </w:rPr>
        <w:t>10.3. Коди економічної класифікації видатків:</w:t>
      </w:r>
      <w:r>
        <w:rPr>
          <w:szCs w:val="28"/>
          <w:lang w:eastAsia="ar-SA"/>
        </w:rPr>
        <w:t xml:space="preserve"> КПКВК 121601</w:t>
      </w:r>
      <w:r w:rsidR="00210E51">
        <w:rPr>
          <w:szCs w:val="28"/>
          <w:lang w:eastAsia="ar-SA"/>
        </w:rPr>
        <w:t>2</w:t>
      </w:r>
      <w:r>
        <w:rPr>
          <w:szCs w:val="28"/>
          <w:lang w:eastAsia="ar-SA"/>
        </w:rPr>
        <w:t xml:space="preserve"> КЕКВ 2610.</w:t>
      </w:r>
    </w:p>
    <w:p w14:paraId="0DFACCBF" w14:textId="77777777" w:rsidR="00D65865" w:rsidRDefault="00D65865" w:rsidP="00D65865">
      <w:pPr>
        <w:jc w:val="both"/>
      </w:pPr>
    </w:p>
    <w:p w14:paraId="37F0BE19" w14:textId="3E6F924B" w:rsidR="00701E8C" w:rsidRPr="00AA4BB4" w:rsidRDefault="00701E8C" w:rsidP="00844F21">
      <w:pPr>
        <w:ind w:firstLine="360"/>
        <w:jc w:val="both"/>
        <w:rPr>
          <w:sz w:val="20"/>
          <w:szCs w:val="20"/>
        </w:rPr>
      </w:pPr>
      <w:r w:rsidRPr="005E2797">
        <w:rPr>
          <w:sz w:val="22"/>
          <w:szCs w:val="20"/>
        </w:rPr>
        <w:tab/>
      </w:r>
      <w:r w:rsidRPr="005E2797">
        <w:rPr>
          <w:sz w:val="22"/>
          <w:szCs w:val="20"/>
        </w:rPr>
        <w:tab/>
      </w:r>
      <w:r w:rsidRPr="005E2797">
        <w:rPr>
          <w:sz w:val="22"/>
          <w:szCs w:val="20"/>
        </w:rPr>
        <w:tab/>
      </w:r>
      <w:r w:rsidRPr="005E2797">
        <w:rPr>
          <w:sz w:val="22"/>
          <w:szCs w:val="20"/>
        </w:rPr>
        <w:tab/>
      </w:r>
      <w:r w:rsidRPr="005E2797">
        <w:rPr>
          <w:sz w:val="22"/>
          <w:szCs w:val="20"/>
        </w:rPr>
        <w:tab/>
      </w:r>
      <w:r w:rsidRPr="005E2797">
        <w:rPr>
          <w:sz w:val="22"/>
          <w:szCs w:val="20"/>
        </w:rPr>
        <w:tab/>
      </w:r>
      <w:r w:rsidRPr="005E2797">
        <w:rPr>
          <w:sz w:val="22"/>
          <w:szCs w:val="20"/>
        </w:rPr>
        <w:tab/>
      </w:r>
      <w:r w:rsidRPr="005E2797">
        <w:rPr>
          <w:sz w:val="22"/>
          <w:szCs w:val="20"/>
        </w:rPr>
        <w:tab/>
      </w:r>
      <w:r w:rsidRPr="005E2797">
        <w:rPr>
          <w:sz w:val="22"/>
          <w:szCs w:val="20"/>
        </w:rPr>
        <w:tab/>
      </w:r>
      <w:r w:rsidRPr="005E2797">
        <w:rPr>
          <w:sz w:val="22"/>
          <w:szCs w:val="20"/>
        </w:rPr>
        <w:tab/>
      </w:r>
      <w:r w:rsidRPr="00AA4BB4">
        <w:rPr>
          <w:sz w:val="20"/>
          <w:szCs w:val="20"/>
        </w:rPr>
        <w:tab/>
      </w:r>
      <w:r w:rsidRPr="00AA4BB4">
        <w:rPr>
          <w:sz w:val="20"/>
          <w:szCs w:val="20"/>
        </w:rPr>
        <w:tab/>
        <w:t>тис. грн.</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1276"/>
        <w:gridCol w:w="1701"/>
      </w:tblGrid>
      <w:tr w:rsidR="00701E8C" w:rsidRPr="005E2797" w14:paraId="72D759DB" w14:textId="77777777" w:rsidTr="00701E8C">
        <w:trPr>
          <w:trHeight w:val="509"/>
        </w:trPr>
        <w:tc>
          <w:tcPr>
            <w:tcW w:w="6804" w:type="dxa"/>
            <w:vMerge w:val="restart"/>
            <w:tcBorders>
              <w:top w:val="single" w:sz="4" w:space="0" w:color="auto"/>
              <w:left w:val="single" w:sz="4" w:space="0" w:color="auto"/>
              <w:bottom w:val="single" w:sz="4" w:space="0" w:color="auto"/>
              <w:right w:val="single" w:sz="4" w:space="0" w:color="auto"/>
            </w:tcBorders>
          </w:tcPr>
          <w:p w14:paraId="29B9A045" w14:textId="6654F7E4" w:rsidR="00701E8C" w:rsidRPr="00701E8C" w:rsidRDefault="00701E8C" w:rsidP="00D65865">
            <w:pPr>
              <w:jc w:val="both"/>
              <w:rPr>
                <w:bCs/>
                <w:iCs/>
                <w:szCs w:val="20"/>
              </w:rPr>
            </w:pPr>
            <w:r w:rsidRPr="00701E8C">
              <w:rPr>
                <w:bCs/>
                <w:iCs/>
                <w:szCs w:val="20"/>
              </w:rPr>
              <w:t>Обсяг коштів, які пропонуєтьс</w:t>
            </w:r>
            <w:r w:rsidR="00D65865">
              <w:rPr>
                <w:bCs/>
                <w:iCs/>
                <w:szCs w:val="20"/>
              </w:rPr>
              <w:t xml:space="preserve">я залучити на виконання </w:t>
            </w:r>
            <w:r w:rsidR="00D65865" w:rsidRPr="00D65865">
              <w:t>«Програми підтримки діяльності Комунального підприємства «</w:t>
            </w:r>
            <w:proofErr w:type="spellStart"/>
            <w:r w:rsidR="00D65865" w:rsidRPr="00D65865">
              <w:t>Дрогобичтеплоенерго</w:t>
            </w:r>
            <w:proofErr w:type="spellEnd"/>
            <w:r w:rsidR="00D65865" w:rsidRPr="004B0305">
              <w:t>» Дрогобицької міської ради на 2025 рік»</w:t>
            </w:r>
          </w:p>
        </w:tc>
        <w:tc>
          <w:tcPr>
            <w:tcW w:w="1276" w:type="dxa"/>
            <w:vMerge w:val="restart"/>
            <w:tcBorders>
              <w:top w:val="single" w:sz="4" w:space="0" w:color="auto"/>
              <w:left w:val="single" w:sz="4" w:space="0" w:color="auto"/>
              <w:bottom w:val="single" w:sz="4" w:space="0" w:color="auto"/>
              <w:right w:val="single" w:sz="4" w:space="0" w:color="auto"/>
            </w:tcBorders>
          </w:tcPr>
          <w:p w14:paraId="51465314" w14:textId="687635AA" w:rsidR="00701E8C" w:rsidRPr="00701E8C" w:rsidRDefault="00701E8C" w:rsidP="006E48DF">
            <w:pPr>
              <w:jc w:val="both"/>
              <w:rPr>
                <w:bCs/>
                <w:iCs/>
                <w:szCs w:val="20"/>
              </w:rPr>
            </w:pPr>
            <w:r w:rsidRPr="00701E8C">
              <w:rPr>
                <w:bCs/>
                <w:iCs/>
                <w:szCs w:val="20"/>
              </w:rPr>
              <w:t>202</w:t>
            </w:r>
            <w:r w:rsidR="006E48DF">
              <w:rPr>
                <w:bCs/>
                <w:iCs/>
                <w:szCs w:val="20"/>
              </w:rPr>
              <w:t>5</w:t>
            </w:r>
            <w:r w:rsidRPr="00701E8C">
              <w:rPr>
                <w:bCs/>
                <w:iCs/>
                <w:szCs w:val="20"/>
              </w:rPr>
              <w:t xml:space="preserve"> рік</w:t>
            </w:r>
          </w:p>
        </w:tc>
        <w:tc>
          <w:tcPr>
            <w:tcW w:w="1701" w:type="dxa"/>
            <w:vMerge w:val="restart"/>
            <w:tcBorders>
              <w:top w:val="single" w:sz="4" w:space="0" w:color="auto"/>
              <w:left w:val="single" w:sz="4" w:space="0" w:color="auto"/>
              <w:bottom w:val="single" w:sz="4" w:space="0" w:color="auto"/>
              <w:right w:val="single" w:sz="4" w:space="0" w:color="auto"/>
            </w:tcBorders>
          </w:tcPr>
          <w:p w14:paraId="11EE0235" w14:textId="58DE61A6" w:rsidR="00701E8C" w:rsidRPr="00701E8C" w:rsidRDefault="00701E8C" w:rsidP="00D65865">
            <w:pPr>
              <w:jc w:val="both"/>
              <w:rPr>
                <w:bCs/>
                <w:iCs/>
                <w:szCs w:val="20"/>
              </w:rPr>
            </w:pPr>
            <w:r w:rsidRPr="00701E8C">
              <w:rPr>
                <w:bCs/>
                <w:iCs/>
                <w:szCs w:val="20"/>
              </w:rPr>
              <w:t xml:space="preserve">Усього витрат </w:t>
            </w:r>
          </w:p>
        </w:tc>
      </w:tr>
      <w:tr w:rsidR="00701E8C" w:rsidRPr="005E2797" w14:paraId="05959D47" w14:textId="77777777" w:rsidTr="00701E8C">
        <w:trPr>
          <w:trHeight w:val="322"/>
        </w:trPr>
        <w:tc>
          <w:tcPr>
            <w:tcW w:w="6804" w:type="dxa"/>
            <w:vMerge/>
            <w:tcBorders>
              <w:top w:val="single" w:sz="4" w:space="0" w:color="auto"/>
              <w:left w:val="single" w:sz="4" w:space="0" w:color="auto"/>
              <w:bottom w:val="single" w:sz="4" w:space="0" w:color="auto"/>
              <w:right w:val="single" w:sz="4" w:space="0" w:color="auto"/>
            </w:tcBorders>
            <w:vAlign w:val="center"/>
          </w:tcPr>
          <w:p w14:paraId="4A9F2603" w14:textId="77777777" w:rsidR="00701E8C" w:rsidRPr="00701E8C" w:rsidRDefault="00701E8C" w:rsidP="00844F21">
            <w:pPr>
              <w:jc w:val="both"/>
              <w:rPr>
                <w:bCs/>
                <w:iCs/>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68219E1" w14:textId="77777777" w:rsidR="00701E8C" w:rsidRPr="00701E8C" w:rsidRDefault="00701E8C" w:rsidP="00844F21">
            <w:pPr>
              <w:jc w:val="both"/>
              <w:rPr>
                <w:bCs/>
                <w:iCs/>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5827AFF1" w14:textId="77777777" w:rsidR="00701E8C" w:rsidRPr="00701E8C" w:rsidRDefault="00701E8C" w:rsidP="00844F21">
            <w:pPr>
              <w:jc w:val="both"/>
              <w:rPr>
                <w:bCs/>
                <w:iCs/>
                <w:szCs w:val="20"/>
              </w:rPr>
            </w:pPr>
          </w:p>
        </w:tc>
      </w:tr>
      <w:tr w:rsidR="00701E8C" w:rsidRPr="005E2797" w14:paraId="3EEC8753" w14:textId="77777777" w:rsidTr="00701E8C">
        <w:tc>
          <w:tcPr>
            <w:tcW w:w="6804" w:type="dxa"/>
            <w:tcBorders>
              <w:top w:val="single" w:sz="4" w:space="0" w:color="auto"/>
              <w:left w:val="single" w:sz="4" w:space="0" w:color="auto"/>
              <w:bottom w:val="single" w:sz="4" w:space="0" w:color="auto"/>
              <w:right w:val="single" w:sz="4" w:space="0" w:color="auto"/>
            </w:tcBorders>
          </w:tcPr>
          <w:p w14:paraId="57BF4F69" w14:textId="77777777" w:rsidR="00701E8C" w:rsidRPr="00701E8C" w:rsidRDefault="00701E8C" w:rsidP="00844F21">
            <w:pPr>
              <w:jc w:val="both"/>
              <w:rPr>
                <w:bCs/>
                <w:iCs/>
                <w:szCs w:val="20"/>
              </w:rPr>
            </w:pPr>
            <w:r w:rsidRPr="00701E8C">
              <w:rPr>
                <w:bCs/>
                <w:iCs/>
                <w:szCs w:val="20"/>
              </w:rPr>
              <w:t>Усього</w:t>
            </w:r>
          </w:p>
        </w:tc>
        <w:tc>
          <w:tcPr>
            <w:tcW w:w="1276" w:type="dxa"/>
            <w:tcBorders>
              <w:top w:val="single" w:sz="4" w:space="0" w:color="auto"/>
              <w:left w:val="single" w:sz="4" w:space="0" w:color="auto"/>
              <w:bottom w:val="single" w:sz="4" w:space="0" w:color="auto"/>
              <w:right w:val="single" w:sz="4" w:space="0" w:color="auto"/>
            </w:tcBorders>
          </w:tcPr>
          <w:p w14:paraId="615645D6" w14:textId="34EC79CD" w:rsidR="00701E8C" w:rsidRPr="00701E8C" w:rsidRDefault="00063ADF" w:rsidP="00844F21">
            <w:pPr>
              <w:jc w:val="both"/>
              <w:rPr>
                <w:bCs/>
                <w:iCs/>
                <w:szCs w:val="20"/>
              </w:rPr>
            </w:pPr>
            <w:r>
              <w:rPr>
                <w:bCs/>
                <w:iCs/>
                <w:szCs w:val="20"/>
                <w:lang w:val="en-US"/>
              </w:rPr>
              <w:t>4</w:t>
            </w:r>
            <w:r w:rsidR="00701E8C">
              <w:rPr>
                <w:bCs/>
                <w:iCs/>
                <w:szCs w:val="20"/>
              </w:rPr>
              <w:t>00</w:t>
            </w:r>
            <w:r w:rsidR="00701E8C" w:rsidRPr="00701E8C">
              <w:rPr>
                <w:bCs/>
                <w:iCs/>
                <w:szCs w:val="20"/>
              </w:rPr>
              <w:t>0,0</w:t>
            </w:r>
            <w:r w:rsidR="00D65865">
              <w:rPr>
                <w:bCs/>
                <w:iCs/>
                <w:szCs w:val="20"/>
              </w:rPr>
              <w:t>0</w:t>
            </w:r>
          </w:p>
        </w:tc>
        <w:tc>
          <w:tcPr>
            <w:tcW w:w="1701" w:type="dxa"/>
            <w:tcBorders>
              <w:top w:val="single" w:sz="4" w:space="0" w:color="auto"/>
              <w:left w:val="single" w:sz="4" w:space="0" w:color="auto"/>
              <w:bottom w:val="single" w:sz="4" w:space="0" w:color="auto"/>
              <w:right w:val="single" w:sz="4" w:space="0" w:color="auto"/>
            </w:tcBorders>
          </w:tcPr>
          <w:p w14:paraId="45C202A6" w14:textId="5779E932" w:rsidR="00701E8C" w:rsidRPr="00701E8C" w:rsidRDefault="00063ADF" w:rsidP="00844F21">
            <w:pPr>
              <w:jc w:val="both"/>
              <w:rPr>
                <w:bCs/>
                <w:iCs/>
                <w:szCs w:val="20"/>
              </w:rPr>
            </w:pPr>
            <w:r>
              <w:rPr>
                <w:bCs/>
                <w:iCs/>
                <w:szCs w:val="20"/>
                <w:lang w:val="en-US"/>
              </w:rPr>
              <w:t>4</w:t>
            </w:r>
            <w:r w:rsidR="00701E8C">
              <w:rPr>
                <w:bCs/>
                <w:iCs/>
                <w:szCs w:val="20"/>
              </w:rPr>
              <w:t>000</w:t>
            </w:r>
            <w:r w:rsidR="00701E8C" w:rsidRPr="00701E8C">
              <w:rPr>
                <w:bCs/>
                <w:iCs/>
                <w:szCs w:val="20"/>
              </w:rPr>
              <w:t>,00</w:t>
            </w:r>
          </w:p>
        </w:tc>
      </w:tr>
      <w:tr w:rsidR="00701E8C" w:rsidRPr="005E2797" w14:paraId="5211625E" w14:textId="77777777" w:rsidTr="00701E8C">
        <w:tc>
          <w:tcPr>
            <w:tcW w:w="6804" w:type="dxa"/>
            <w:tcBorders>
              <w:top w:val="single" w:sz="4" w:space="0" w:color="auto"/>
              <w:left w:val="single" w:sz="4" w:space="0" w:color="auto"/>
              <w:bottom w:val="single" w:sz="4" w:space="0" w:color="auto"/>
              <w:right w:val="single" w:sz="4" w:space="0" w:color="auto"/>
            </w:tcBorders>
          </w:tcPr>
          <w:p w14:paraId="13106002" w14:textId="77777777" w:rsidR="00701E8C" w:rsidRPr="00701E8C" w:rsidRDefault="00701E8C" w:rsidP="00844F21">
            <w:pPr>
              <w:jc w:val="both"/>
              <w:rPr>
                <w:bCs/>
                <w:iCs/>
                <w:szCs w:val="20"/>
              </w:rPr>
            </w:pPr>
            <w:r w:rsidRPr="00701E8C">
              <w:rPr>
                <w:bCs/>
                <w:iCs/>
                <w:szCs w:val="20"/>
              </w:rPr>
              <w:t>у тому числі</w:t>
            </w:r>
          </w:p>
        </w:tc>
        <w:tc>
          <w:tcPr>
            <w:tcW w:w="1276" w:type="dxa"/>
            <w:tcBorders>
              <w:top w:val="single" w:sz="4" w:space="0" w:color="auto"/>
              <w:left w:val="single" w:sz="4" w:space="0" w:color="auto"/>
              <w:bottom w:val="single" w:sz="4" w:space="0" w:color="auto"/>
              <w:right w:val="single" w:sz="4" w:space="0" w:color="auto"/>
            </w:tcBorders>
          </w:tcPr>
          <w:p w14:paraId="763FF2EE" w14:textId="77777777" w:rsidR="00701E8C" w:rsidRPr="00701E8C" w:rsidRDefault="00701E8C" w:rsidP="00844F21">
            <w:pPr>
              <w:jc w:val="both"/>
              <w:rPr>
                <w:bCs/>
                <w:iCs/>
                <w:szCs w:val="20"/>
              </w:rPr>
            </w:pPr>
          </w:p>
        </w:tc>
        <w:tc>
          <w:tcPr>
            <w:tcW w:w="1701" w:type="dxa"/>
            <w:tcBorders>
              <w:top w:val="single" w:sz="4" w:space="0" w:color="auto"/>
              <w:left w:val="single" w:sz="4" w:space="0" w:color="auto"/>
              <w:bottom w:val="single" w:sz="4" w:space="0" w:color="auto"/>
              <w:right w:val="single" w:sz="4" w:space="0" w:color="auto"/>
            </w:tcBorders>
          </w:tcPr>
          <w:p w14:paraId="0E579C3C" w14:textId="77777777" w:rsidR="00701E8C" w:rsidRPr="00701E8C" w:rsidRDefault="00701E8C" w:rsidP="00844F21">
            <w:pPr>
              <w:jc w:val="both"/>
              <w:rPr>
                <w:bCs/>
                <w:iCs/>
                <w:szCs w:val="20"/>
              </w:rPr>
            </w:pPr>
          </w:p>
        </w:tc>
      </w:tr>
      <w:tr w:rsidR="00701E8C" w:rsidRPr="005E2797" w14:paraId="3B84B3CF" w14:textId="77777777" w:rsidTr="00701E8C">
        <w:tc>
          <w:tcPr>
            <w:tcW w:w="6804" w:type="dxa"/>
            <w:tcBorders>
              <w:top w:val="single" w:sz="4" w:space="0" w:color="auto"/>
              <w:left w:val="single" w:sz="4" w:space="0" w:color="auto"/>
              <w:bottom w:val="single" w:sz="4" w:space="0" w:color="auto"/>
              <w:right w:val="single" w:sz="4" w:space="0" w:color="auto"/>
            </w:tcBorders>
          </w:tcPr>
          <w:p w14:paraId="7FF78F4E" w14:textId="77777777" w:rsidR="00701E8C" w:rsidRPr="00701E8C" w:rsidRDefault="00701E8C" w:rsidP="00844F21">
            <w:pPr>
              <w:jc w:val="both"/>
              <w:rPr>
                <w:bCs/>
                <w:iCs/>
                <w:szCs w:val="20"/>
              </w:rPr>
            </w:pPr>
            <w:r w:rsidRPr="00701E8C">
              <w:rPr>
                <w:bCs/>
                <w:iCs/>
                <w:szCs w:val="20"/>
              </w:rPr>
              <w:t>Бюджет  Дрогобицької міської територіальної громади</w:t>
            </w:r>
          </w:p>
        </w:tc>
        <w:tc>
          <w:tcPr>
            <w:tcW w:w="1276" w:type="dxa"/>
            <w:tcBorders>
              <w:top w:val="single" w:sz="4" w:space="0" w:color="auto"/>
              <w:left w:val="single" w:sz="4" w:space="0" w:color="auto"/>
              <w:bottom w:val="single" w:sz="4" w:space="0" w:color="auto"/>
              <w:right w:val="single" w:sz="4" w:space="0" w:color="auto"/>
            </w:tcBorders>
          </w:tcPr>
          <w:p w14:paraId="57419766" w14:textId="7F9F459D" w:rsidR="00701E8C" w:rsidRPr="005E2797" w:rsidRDefault="00063ADF" w:rsidP="00D65865">
            <w:pPr>
              <w:jc w:val="both"/>
              <w:rPr>
                <w:b/>
                <w:i/>
                <w:szCs w:val="20"/>
              </w:rPr>
            </w:pPr>
            <w:r>
              <w:rPr>
                <w:bCs/>
                <w:iCs/>
                <w:szCs w:val="20"/>
                <w:lang w:val="en-US"/>
              </w:rPr>
              <w:t>4</w:t>
            </w:r>
            <w:r w:rsidR="00701E8C" w:rsidRPr="00C925A9">
              <w:rPr>
                <w:bCs/>
                <w:iCs/>
                <w:szCs w:val="20"/>
              </w:rPr>
              <w:t>000,</w:t>
            </w:r>
            <w:r w:rsidR="00D65865">
              <w:rPr>
                <w:bCs/>
                <w:iCs/>
                <w:szCs w:val="20"/>
              </w:rPr>
              <w:t>00</w:t>
            </w:r>
          </w:p>
        </w:tc>
        <w:tc>
          <w:tcPr>
            <w:tcW w:w="1701" w:type="dxa"/>
            <w:tcBorders>
              <w:top w:val="single" w:sz="4" w:space="0" w:color="auto"/>
              <w:left w:val="single" w:sz="4" w:space="0" w:color="auto"/>
              <w:bottom w:val="single" w:sz="4" w:space="0" w:color="auto"/>
              <w:right w:val="single" w:sz="4" w:space="0" w:color="auto"/>
            </w:tcBorders>
          </w:tcPr>
          <w:p w14:paraId="0A5A0BD5" w14:textId="29A51F6D" w:rsidR="00701E8C" w:rsidRPr="005E2797" w:rsidRDefault="00063ADF" w:rsidP="00844F21">
            <w:pPr>
              <w:jc w:val="both"/>
              <w:rPr>
                <w:b/>
                <w:i/>
                <w:szCs w:val="20"/>
              </w:rPr>
            </w:pPr>
            <w:r>
              <w:rPr>
                <w:bCs/>
                <w:iCs/>
                <w:szCs w:val="20"/>
                <w:lang w:val="en-US"/>
              </w:rPr>
              <w:t>4</w:t>
            </w:r>
            <w:r w:rsidR="00701E8C" w:rsidRPr="00C925A9">
              <w:rPr>
                <w:bCs/>
                <w:iCs/>
                <w:szCs w:val="20"/>
              </w:rPr>
              <w:t>000,0</w:t>
            </w:r>
            <w:r w:rsidR="00D65865">
              <w:rPr>
                <w:bCs/>
                <w:iCs/>
                <w:szCs w:val="20"/>
              </w:rPr>
              <w:t>0</w:t>
            </w:r>
          </w:p>
        </w:tc>
      </w:tr>
    </w:tbl>
    <w:p w14:paraId="2A9570C2" w14:textId="64B6D6D1" w:rsidR="006D4CF6" w:rsidRDefault="006D4CF6" w:rsidP="00844F21">
      <w:pPr>
        <w:ind w:firstLine="567"/>
        <w:jc w:val="both"/>
        <w:rPr>
          <w:b/>
          <w:szCs w:val="28"/>
          <w:lang w:val="ru-RU"/>
        </w:rPr>
      </w:pPr>
    </w:p>
    <w:p w14:paraId="547F64AC" w14:textId="3645F67F" w:rsidR="00D65865" w:rsidRDefault="00D65865" w:rsidP="00844F21">
      <w:pPr>
        <w:ind w:firstLine="567"/>
        <w:jc w:val="both"/>
        <w:rPr>
          <w:b/>
          <w:szCs w:val="28"/>
          <w:lang w:val="ru-RU"/>
        </w:rPr>
      </w:pPr>
    </w:p>
    <w:p w14:paraId="2DB6CB2B" w14:textId="77777777" w:rsidR="00D65865" w:rsidRDefault="00D65865" w:rsidP="00D65865">
      <w:pPr>
        <w:ind w:firstLine="567"/>
        <w:jc w:val="both"/>
        <w:rPr>
          <w:szCs w:val="28"/>
          <w:lang w:val="ru-RU"/>
        </w:rPr>
      </w:pPr>
    </w:p>
    <w:p w14:paraId="589CEBBD" w14:textId="6A44707F" w:rsidR="00D65865" w:rsidRPr="006C62DF" w:rsidRDefault="00D65865" w:rsidP="00D65865">
      <w:pPr>
        <w:jc w:val="both"/>
        <w:rPr>
          <w:b/>
          <w:szCs w:val="28"/>
        </w:rPr>
      </w:pPr>
      <w:r>
        <w:rPr>
          <w:b/>
          <w:szCs w:val="28"/>
        </w:rPr>
        <w:t>Директор</w:t>
      </w:r>
      <w:r w:rsidRPr="006C62DF">
        <w:rPr>
          <w:b/>
          <w:szCs w:val="28"/>
        </w:rPr>
        <w:t xml:space="preserve"> КП «</w:t>
      </w:r>
      <w:proofErr w:type="spellStart"/>
      <w:r w:rsidRPr="006C62DF">
        <w:rPr>
          <w:b/>
          <w:szCs w:val="28"/>
        </w:rPr>
        <w:t>Дрогобич</w:t>
      </w:r>
      <w:r>
        <w:rPr>
          <w:b/>
          <w:szCs w:val="28"/>
        </w:rPr>
        <w:t>теплоенерго</w:t>
      </w:r>
      <w:proofErr w:type="spellEnd"/>
      <w:r w:rsidRPr="006C62DF">
        <w:rPr>
          <w:b/>
          <w:szCs w:val="28"/>
        </w:rPr>
        <w:t>»</w:t>
      </w:r>
      <w:r>
        <w:rPr>
          <w:b/>
          <w:szCs w:val="28"/>
        </w:rPr>
        <w:t xml:space="preserve"> ДМР</w:t>
      </w:r>
      <w:r w:rsidRPr="006C62DF">
        <w:rPr>
          <w:b/>
          <w:szCs w:val="28"/>
        </w:rPr>
        <w:tab/>
      </w:r>
      <w:r w:rsidR="008909A9">
        <w:rPr>
          <w:b/>
          <w:szCs w:val="28"/>
        </w:rPr>
        <w:tab/>
      </w:r>
      <w:r w:rsidRPr="006C62DF">
        <w:rPr>
          <w:b/>
          <w:szCs w:val="28"/>
        </w:rPr>
        <w:tab/>
      </w:r>
      <w:r>
        <w:rPr>
          <w:b/>
          <w:szCs w:val="28"/>
        </w:rPr>
        <w:t>Володимир ДЗЕРИН</w:t>
      </w:r>
    </w:p>
    <w:p w14:paraId="170C9791" w14:textId="77777777" w:rsidR="00D65865" w:rsidRPr="006C62DF" w:rsidRDefault="00D65865" w:rsidP="00D65865">
      <w:pPr>
        <w:jc w:val="both"/>
        <w:rPr>
          <w:b/>
          <w:sz w:val="20"/>
          <w:szCs w:val="20"/>
        </w:rPr>
      </w:pPr>
    </w:p>
    <w:p w14:paraId="591F4A59" w14:textId="77777777" w:rsidR="00D65865" w:rsidRPr="006C62DF" w:rsidRDefault="00D65865" w:rsidP="00D65865">
      <w:pPr>
        <w:jc w:val="both"/>
        <w:rPr>
          <w:b/>
          <w:szCs w:val="28"/>
        </w:rPr>
      </w:pPr>
      <w:r w:rsidRPr="006C62DF">
        <w:rPr>
          <w:b/>
          <w:szCs w:val="28"/>
        </w:rPr>
        <w:t>Віза:</w:t>
      </w:r>
    </w:p>
    <w:p w14:paraId="20742CC6" w14:textId="77777777" w:rsidR="00D65865" w:rsidRDefault="00D65865" w:rsidP="00D65865">
      <w:pPr>
        <w:jc w:val="both"/>
        <w:rPr>
          <w:szCs w:val="28"/>
          <w:lang w:val="ru-RU"/>
        </w:rPr>
      </w:pPr>
    </w:p>
    <w:p w14:paraId="23E665BF" w14:textId="77777777" w:rsidR="00D65865" w:rsidRPr="00353980" w:rsidRDefault="00D65865" w:rsidP="00D65865">
      <w:pPr>
        <w:jc w:val="both"/>
        <w:rPr>
          <w:b/>
          <w:szCs w:val="28"/>
          <w:lang w:val="ru-RU"/>
        </w:rPr>
      </w:pPr>
      <w:r w:rsidRPr="00353980">
        <w:rPr>
          <w:b/>
          <w:szCs w:val="28"/>
          <w:lang w:val="ru-RU"/>
        </w:rPr>
        <w:t>Директор департаменту</w:t>
      </w:r>
    </w:p>
    <w:p w14:paraId="58DA249B" w14:textId="77777777" w:rsidR="00D65865" w:rsidRPr="00353980" w:rsidRDefault="00D65865" w:rsidP="00D65865">
      <w:pPr>
        <w:jc w:val="both"/>
        <w:rPr>
          <w:b/>
          <w:szCs w:val="28"/>
          <w:lang w:val="ru-RU"/>
        </w:rPr>
      </w:pPr>
      <w:proofErr w:type="spellStart"/>
      <w:proofErr w:type="gramStart"/>
      <w:r>
        <w:rPr>
          <w:b/>
          <w:szCs w:val="28"/>
          <w:lang w:val="ru-RU"/>
        </w:rPr>
        <w:t>м</w:t>
      </w:r>
      <w:r w:rsidRPr="00353980">
        <w:rPr>
          <w:b/>
          <w:szCs w:val="28"/>
          <w:lang w:val="ru-RU"/>
        </w:rPr>
        <w:t>іського</w:t>
      </w:r>
      <w:proofErr w:type="spellEnd"/>
      <w:r>
        <w:rPr>
          <w:b/>
          <w:szCs w:val="28"/>
          <w:lang w:val="ru-RU"/>
        </w:rPr>
        <w:t xml:space="preserve">  </w:t>
      </w:r>
      <w:proofErr w:type="spellStart"/>
      <w:r w:rsidRPr="00353980">
        <w:rPr>
          <w:b/>
          <w:szCs w:val="28"/>
          <w:lang w:val="ru-RU"/>
        </w:rPr>
        <w:t>господарства</w:t>
      </w:r>
      <w:proofErr w:type="spellEnd"/>
      <w:proofErr w:type="gramEnd"/>
    </w:p>
    <w:p w14:paraId="43BB2E71" w14:textId="5D1ADAB0" w:rsidR="00D65865" w:rsidRPr="00353980" w:rsidRDefault="00D65865" w:rsidP="00D65865">
      <w:pPr>
        <w:jc w:val="both"/>
        <w:rPr>
          <w:b/>
          <w:szCs w:val="28"/>
          <w:lang w:val="ru-RU"/>
        </w:rPr>
      </w:pPr>
      <w:proofErr w:type="spellStart"/>
      <w:r w:rsidRPr="00353980">
        <w:rPr>
          <w:b/>
          <w:szCs w:val="28"/>
          <w:lang w:val="ru-RU"/>
        </w:rPr>
        <w:t>Дрогобицької</w:t>
      </w:r>
      <w:proofErr w:type="spellEnd"/>
      <w:r>
        <w:rPr>
          <w:b/>
          <w:szCs w:val="28"/>
          <w:lang w:val="ru-RU"/>
        </w:rPr>
        <w:t xml:space="preserve"> </w:t>
      </w:r>
      <w:proofErr w:type="spellStart"/>
      <w:r w:rsidRPr="00353980">
        <w:rPr>
          <w:b/>
          <w:szCs w:val="28"/>
          <w:lang w:val="ru-RU"/>
        </w:rPr>
        <w:t>міської</w:t>
      </w:r>
      <w:proofErr w:type="spellEnd"/>
      <w:r w:rsidRPr="00353980">
        <w:rPr>
          <w:b/>
          <w:szCs w:val="28"/>
          <w:lang w:val="ru-RU"/>
        </w:rPr>
        <w:t xml:space="preserve"> ради</w:t>
      </w:r>
      <w:r w:rsidRPr="00353980">
        <w:rPr>
          <w:b/>
          <w:szCs w:val="28"/>
          <w:lang w:val="ru-RU"/>
        </w:rPr>
        <w:tab/>
      </w:r>
      <w:r w:rsidRPr="00353980">
        <w:rPr>
          <w:b/>
          <w:szCs w:val="28"/>
          <w:lang w:val="ru-RU"/>
        </w:rPr>
        <w:tab/>
      </w:r>
      <w:r w:rsidRPr="00353980">
        <w:rPr>
          <w:b/>
          <w:szCs w:val="28"/>
          <w:lang w:val="ru-RU"/>
        </w:rPr>
        <w:tab/>
      </w:r>
      <w:r w:rsidR="008909A9">
        <w:rPr>
          <w:b/>
          <w:szCs w:val="28"/>
          <w:lang w:val="ru-RU"/>
        </w:rPr>
        <w:tab/>
      </w:r>
      <w:r w:rsidRPr="00353980">
        <w:rPr>
          <w:b/>
          <w:szCs w:val="28"/>
          <w:lang w:val="ru-RU"/>
        </w:rPr>
        <w:tab/>
      </w:r>
      <w:r w:rsidRPr="00353980">
        <w:rPr>
          <w:b/>
          <w:szCs w:val="28"/>
          <w:lang w:val="ru-RU"/>
        </w:rPr>
        <w:tab/>
      </w:r>
      <w:proofErr w:type="spellStart"/>
      <w:r w:rsidRPr="00396B13">
        <w:rPr>
          <w:b/>
          <w:szCs w:val="28"/>
          <w:lang w:val="ru-RU"/>
        </w:rPr>
        <w:t>Андрій</w:t>
      </w:r>
      <w:proofErr w:type="spellEnd"/>
      <w:r w:rsidRPr="00396B13">
        <w:rPr>
          <w:b/>
          <w:szCs w:val="28"/>
          <w:lang w:val="ru-RU"/>
        </w:rPr>
        <w:t xml:space="preserve"> ПАУТИНКА</w:t>
      </w:r>
    </w:p>
    <w:p w14:paraId="350E4213" w14:textId="1373820A" w:rsidR="00D65865" w:rsidRDefault="00D65865" w:rsidP="00D65865">
      <w:pPr>
        <w:ind w:firstLine="567"/>
        <w:jc w:val="both"/>
        <w:rPr>
          <w:b/>
          <w:szCs w:val="28"/>
          <w:lang w:val="ru-RU"/>
        </w:rPr>
      </w:pPr>
    </w:p>
    <w:p w14:paraId="515084C9" w14:textId="1902F3FB" w:rsidR="008909A9" w:rsidRDefault="008909A9" w:rsidP="00D65865">
      <w:pPr>
        <w:ind w:firstLine="567"/>
        <w:jc w:val="both"/>
        <w:rPr>
          <w:b/>
          <w:szCs w:val="28"/>
          <w:lang w:val="ru-RU"/>
        </w:rPr>
      </w:pPr>
    </w:p>
    <w:p w14:paraId="12443D39" w14:textId="77777777" w:rsidR="008909A9" w:rsidRDefault="008909A9" w:rsidP="008909A9">
      <w:pPr>
        <w:ind w:left="5954"/>
        <w:rPr>
          <w:szCs w:val="28"/>
        </w:rPr>
      </w:pPr>
      <w:r>
        <w:rPr>
          <w:szCs w:val="28"/>
        </w:rPr>
        <w:t>Додаток 2</w:t>
      </w:r>
    </w:p>
    <w:p w14:paraId="5EED7F29" w14:textId="77777777" w:rsidR="008909A9" w:rsidRDefault="008909A9" w:rsidP="008909A9">
      <w:pPr>
        <w:ind w:left="5954"/>
        <w:rPr>
          <w:szCs w:val="28"/>
        </w:rPr>
      </w:pPr>
      <w:r>
        <w:rPr>
          <w:szCs w:val="28"/>
        </w:rPr>
        <w:t>Затверджено рішенням Дрогобицької  міської  ради</w:t>
      </w:r>
    </w:p>
    <w:p w14:paraId="58341E5C" w14:textId="77777777" w:rsidR="008909A9" w:rsidRDefault="008909A9" w:rsidP="008909A9">
      <w:pPr>
        <w:ind w:left="5954"/>
        <w:rPr>
          <w:szCs w:val="28"/>
        </w:rPr>
      </w:pPr>
      <w:r>
        <w:rPr>
          <w:szCs w:val="28"/>
        </w:rPr>
        <w:t>від ___________№____</w:t>
      </w:r>
    </w:p>
    <w:p w14:paraId="627DA0C9" w14:textId="77777777" w:rsidR="008909A9" w:rsidRDefault="008909A9" w:rsidP="008909A9">
      <w:pPr>
        <w:jc w:val="both"/>
        <w:rPr>
          <w:szCs w:val="28"/>
        </w:rPr>
      </w:pPr>
    </w:p>
    <w:p w14:paraId="088E3868" w14:textId="77777777" w:rsidR="008909A9" w:rsidRDefault="008909A9" w:rsidP="008909A9">
      <w:pPr>
        <w:jc w:val="center"/>
        <w:rPr>
          <w:szCs w:val="28"/>
        </w:rPr>
      </w:pPr>
      <w:r>
        <w:rPr>
          <w:szCs w:val="28"/>
        </w:rPr>
        <w:t>ПОРЯДОК</w:t>
      </w:r>
    </w:p>
    <w:p w14:paraId="5316AB26" w14:textId="0CA12B8C" w:rsidR="008909A9" w:rsidRDefault="008909A9" w:rsidP="008909A9">
      <w:pPr>
        <w:jc w:val="center"/>
        <w:rPr>
          <w:szCs w:val="28"/>
        </w:rPr>
      </w:pPr>
      <w:r>
        <w:rPr>
          <w:szCs w:val="28"/>
        </w:rPr>
        <w:t xml:space="preserve">використання коштів, передбачених у бюджеті Дрогобицької міської територіальної громади на реалізацію </w:t>
      </w:r>
      <w:r w:rsidR="00460091" w:rsidRPr="004B0305">
        <w:t>«Програми підтримки діяльності Комунального підприємства «</w:t>
      </w:r>
      <w:proofErr w:type="spellStart"/>
      <w:r w:rsidR="00460091" w:rsidRPr="004B0305">
        <w:t>Дрогобичтеплоенерго</w:t>
      </w:r>
      <w:proofErr w:type="spellEnd"/>
      <w:r w:rsidR="00460091" w:rsidRPr="004B0305">
        <w:t>» Дрогобицької міської ради на 2025 рік»</w:t>
      </w:r>
    </w:p>
    <w:p w14:paraId="27B0A194" w14:textId="77777777" w:rsidR="008909A9" w:rsidRDefault="008909A9" w:rsidP="008909A9">
      <w:pPr>
        <w:jc w:val="center"/>
        <w:rPr>
          <w:szCs w:val="28"/>
        </w:rPr>
      </w:pPr>
    </w:p>
    <w:p w14:paraId="3E337D43" w14:textId="400411C3" w:rsidR="008909A9" w:rsidRDefault="008909A9" w:rsidP="008909A9">
      <w:pPr>
        <w:numPr>
          <w:ilvl w:val="0"/>
          <w:numId w:val="16"/>
        </w:numPr>
        <w:suppressAutoHyphens/>
        <w:ind w:firstLine="708"/>
        <w:jc w:val="both"/>
        <w:rPr>
          <w:szCs w:val="28"/>
        </w:rPr>
      </w:pPr>
      <w:r>
        <w:rPr>
          <w:szCs w:val="28"/>
        </w:rPr>
        <w:t xml:space="preserve">Порядок використання коштів, передбачених у бюджеті Дрогобицької міської територіальної громади на реалізацію </w:t>
      </w:r>
      <w:r w:rsidR="00460091" w:rsidRPr="004B0305">
        <w:t>«Програми підтримки діяльності Комунального підприємства «</w:t>
      </w:r>
      <w:proofErr w:type="spellStart"/>
      <w:r w:rsidR="00460091" w:rsidRPr="004B0305">
        <w:t>Дрогобичтеплоенерго</w:t>
      </w:r>
      <w:proofErr w:type="spellEnd"/>
      <w:r w:rsidR="00460091" w:rsidRPr="004B0305">
        <w:t>» Дрогобицької міської ради на 2025 рік»</w:t>
      </w:r>
      <w:r w:rsidR="00460091">
        <w:t xml:space="preserve"> </w:t>
      </w:r>
      <w:r>
        <w:rPr>
          <w:szCs w:val="28"/>
        </w:rPr>
        <w:t xml:space="preserve"> (надалі – Порядок), визначає механізм використання коштів, передбачених у бюджеті Дрогобицької міської територіальної громади на реалізацію </w:t>
      </w:r>
      <w:r w:rsidR="00460091" w:rsidRPr="004B0305">
        <w:t>«Програми підтримки діяльності Комунального підприємства «</w:t>
      </w:r>
      <w:proofErr w:type="spellStart"/>
      <w:r w:rsidR="00460091" w:rsidRPr="004B0305">
        <w:t>Дрогобичтеплоенерго</w:t>
      </w:r>
      <w:proofErr w:type="spellEnd"/>
      <w:r w:rsidR="00460091" w:rsidRPr="004B0305">
        <w:t>» Дрогобицької міської ради на 2025 рік»</w:t>
      </w:r>
      <w:r w:rsidR="00460091">
        <w:t xml:space="preserve"> </w:t>
      </w:r>
      <w:r>
        <w:rPr>
          <w:szCs w:val="28"/>
        </w:rPr>
        <w:t xml:space="preserve"> (надалі – Програма).</w:t>
      </w:r>
    </w:p>
    <w:p w14:paraId="58594CA7" w14:textId="2F6F3B0C" w:rsidR="008909A9" w:rsidRDefault="008909A9" w:rsidP="008909A9">
      <w:pPr>
        <w:numPr>
          <w:ilvl w:val="0"/>
          <w:numId w:val="16"/>
        </w:numPr>
        <w:suppressAutoHyphens/>
        <w:ind w:firstLine="708"/>
        <w:jc w:val="both"/>
        <w:rPr>
          <w:szCs w:val="28"/>
        </w:rPr>
      </w:pPr>
      <w:r>
        <w:rPr>
          <w:szCs w:val="28"/>
        </w:rPr>
        <w:t>Головним розпорядником бюджетних коштів є Департамент міського господарства Дрогобицької міської ради. Одержувачем бюджетних коштів є К</w:t>
      </w:r>
      <w:r w:rsidR="00460091">
        <w:rPr>
          <w:szCs w:val="28"/>
        </w:rPr>
        <w:t xml:space="preserve">омунальне підприємство </w:t>
      </w:r>
      <w:r>
        <w:rPr>
          <w:szCs w:val="28"/>
        </w:rPr>
        <w:t>«</w:t>
      </w:r>
      <w:proofErr w:type="spellStart"/>
      <w:r>
        <w:rPr>
          <w:szCs w:val="28"/>
        </w:rPr>
        <w:t>Дрогобич</w:t>
      </w:r>
      <w:r w:rsidR="00460091">
        <w:rPr>
          <w:szCs w:val="28"/>
        </w:rPr>
        <w:t>теплоенерго</w:t>
      </w:r>
      <w:proofErr w:type="spellEnd"/>
      <w:r>
        <w:rPr>
          <w:szCs w:val="28"/>
        </w:rPr>
        <w:t>» Дрогобицької міської ради.</w:t>
      </w:r>
    </w:p>
    <w:p w14:paraId="74DE9049" w14:textId="77777777" w:rsidR="008909A9" w:rsidRDefault="008909A9" w:rsidP="008909A9">
      <w:pPr>
        <w:numPr>
          <w:ilvl w:val="0"/>
          <w:numId w:val="16"/>
        </w:numPr>
        <w:suppressAutoHyphens/>
        <w:ind w:firstLine="708"/>
        <w:jc w:val="both"/>
        <w:rPr>
          <w:szCs w:val="28"/>
        </w:rPr>
      </w:pPr>
      <w:r>
        <w:rPr>
          <w:szCs w:val="28"/>
        </w:rPr>
        <w:t>Виділення з бюджету Дрогобицької міської територіальної громади коштів здійснюється на безповоротній основі.</w:t>
      </w:r>
    </w:p>
    <w:p w14:paraId="657B6344" w14:textId="361C74CB" w:rsidR="00460091" w:rsidRDefault="008909A9" w:rsidP="00460091">
      <w:pPr>
        <w:ind w:firstLine="708"/>
        <w:jc w:val="both"/>
        <w:rPr>
          <w:b/>
        </w:rPr>
      </w:pPr>
      <w:r>
        <w:rPr>
          <w:szCs w:val="28"/>
        </w:rPr>
        <w:t xml:space="preserve">4. Передбачені у бюджеті Дрогобицької міської територіальної громади кошти виділяються для забезпечення безперебійної діяльності </w:t>
      </w:r>
      <w:r w:rsidR="00460091">
        <w:rPr>
          <w:szCs w:val="28"/>
        </w:rPr>
        <w:t>Комунального підприємства «</w:t>
      </w:r>
      <w:proofErr w:type="spellStart"/>
      <w:r w:rsidR="00460091">
        <w:rPr>
          <w:szCs w:val="28"/>
        </w:rPr>
        <w:t>Дрогобичтеплоенерго</w:t>
      </w:r>
      <w:proofErr w:type="spellEnd"/>
      <w:r w:rsidR="00460091">
        <w:rPr>
          <w:szCs w:val="28"/>
        </w:rPr>
        <w:t xml:space="preserve">» Дрогобицької міської ради </w:t>
      </w:r>
      <w:r>
        <w:rPr>
          <w:szCs w:val="28"/>
        </w:rPr>
        <w:t xml:space="preserve">та </w:t>
      </w:r>
      <w:r w:rsidR="00460091">
        <w:rPr>
          <w:szCs w:val="28"/>
        </w:rPr>
        <w:t>використовуються підприємством для забе</w:t>
      </w:r>
      <w:r w:rsidR="009459BC">
        <w:rPr>
          <w:szCs w:val="28"/>
        </w:rPr>
        <w:t>з</w:t>
      </w:r>
      <w:r w:rsidR="00460091">
        <w:rPr>
          <w:szCs w:val="28"/>
        </w:rPr>
        <w:t xml:space="preserve">печення діяльності у сфері теплопостачання на території Дрогобицької міської територіальної громади, </w:t>
      </w:r>
      <w:r w:rsidR="009459BC">
        <w:rPr>
          <w:szCs w:val="28"/>
        </w:rPr>
        <w:t>в тому числі для</w:t>
      </w:r>
      <w:r w:rsidR="00460091">
        <w:rPr>
          <w:szCs w:val="28"/>
        </w:rPr>
        <w:t xml:space="preserve"> забезпечення розрахунків за електричну енергію, природний газ </w:t>
      </w:r>
      <w:r w:rsidR="009459BC">
        <w:rPr>
          <w:szCs w:val="28"/>
        </w:rPr>
        <w:t>його</w:t>
      </w:r>
      <w:r w:rsidR="00460091">
        <w:rPr>
          <w:szCs w:val="28"/>
        </w:rPr>
        <w:t xml:space="preserve"> розподіл, інші енергоносії, які використані в процесі виробництва теплової енергії в опалювальному періоді.</w:t>
      </w:r>
    </w:p>
    <w:p w14:paraId="020B7C3C" w14:textId="7CB94D7C" w:rsidR="008909A9" w:rsidRDefault="008909A9" w:rsidP="008909A9">
      <w:pPr>
        <w:ind w:firstLine="708"/>
        <w:jc w:val="both"/>
        <w:rPr>
          <w:szCs w:val="28"/>
        </w:rPr>
      </w:pPr>
      <w:r>
        <w:rPr>
          <w:szCs w:val="28"/>
        </w:rPr>
        <w:t>5.</w:t>
      </w:r>
      <w:r w:rsidR="009459BC">
        <w:rPr>
          <w:szCs w:val="28"/>
        </w:rPr>
        <w:t xml:space="preserve"> </w:t>
      </w:r>
      <w:r>
        <w:rPr>
          <w:szCs w:val="28"/>
        </w:rPr>
        <w:t>Для здійснення операцій з бюджетними коштами головний розпорядник та одержувач бюджетних коштів у встановленому законодавством України порядку відкривають відповідні рахунки в органах Державної казначейської служби України.</w:t>
      </w:r>
    </w:p>
    <w:p w14:paraId="0DA9AF6A" w14:textId="6BDE81A9" w:rsidR="008909A9" w:rsidRDefault="008909A9" w:rsidP="008909A9">
      <w:pPr>
        <w:ind w:firstLine="708"/>
        <w:jc w:val="both"/>
        <w:rPr>
          <w:szCs w:val="28"/>
        </w:rPr>
      </w:pPr>
      <w:r>
        <w:rPr>
          <w:szCs w:val="28"/>
        </w:rPr>
        <w:t>6.</w:t>
      </w:r>
      <w:r w:rsidR="009459BC">
        <w:rPr>
          <w:szCs w:val="28"/>
        </w:rPr>
        <w:t xml:space="preserve"> </w:t>
      </w:r>
      <w:r>
        <w:rPr>
          <w:szCs w:val="28"/>
        </w:rPr>
        <w:t>Взяття бюджетних зобов’язань та здійснення платежів проводиться тільки у межах бюджетних асигнувань, встановлених кошторисом розпорядника бюджетних коштів та планом використання бюджетних коштів одержувача бюджетних коштів.</w:t>
      </w:r>
    </w:p>
    <w:p w14:paraId="41BB3008" w14:textId="522114B9" w:rsidR="008909A9" w:rsidRDefault="008909A9" w:rsidP="008909A9">
      <w:pPr>
        <w:ind w:firstLine="708"/>
        <w:jc w:val="both"/>
        <w:rPr>
          <w:szCs w:val="28"/>
        </w:rPr>
      </w:pPr>
      <w:r>
        <w:rPr>
          <w:szCs w:val="28"/>
        </w:rPr>
        <w:t>7.</w:t>
      </w:r>
      <w:r w:rsidR="009459BC">
        <w:rPr>
          <w:szCs w:val="28"/>
        </w:rPr>
        <w:t xml:space="preserve"> </w:t>
      </w:r>
      <w:r>
        <w:rPr>
          <w:szCs w:val="28"/>
        </w:rPr>
        <w:t>Реєстрація та облік бюджетних зобов'язань та бюджетних фінансових зобов’язань здійснюється у встановленому законодавством України порядку.</w:t>
      </w:r>
    </w:p>
    <w:p w14:paraId="452E6811" w14:textId="5A24DF70" w:rsidR="008909A9" w:rsidRDefault="008909A9" w:rsidP="008909A9">
      <w:pPr>
        <w:ind w:firstLine="708"/>
        <w:jc w:val="both"/>
        <w:rPr>
          <w:szCs w:val="28"/>
        </w:rPr>
      </w:pPr>
      <w:r>
        <w:rPr>
          <w:szCs w:val="28"/>
        </w:rPr>
        <w:t>8.</w:t>
      </w:r>
      <w:r w:rsidR="009459BC">
        <w:rPr>
          <w:szCs w:val="28"/>
        </w:rPr>
        <w:t xml:space="preserve"> </w:t>
      </w:r>
      <w:r>
        <w:rPr>
          <w:szCs w:val="28"/>
        </w:rPr>
        <w:t>Операції, пов’язані з використанням бюджетних коштів, здійснюються відповідно до Порядку казначейського обслуговування місцевих бюджетів, затвердженого у встановленому законодавством України порядку.</w:t>
      </w:r>
    </w:p>
    <w:p w14:paraId="205B20C1" w14:textId="24EFCE5F" w:rsidR="008909A9" w:rsidRDefault="008909A9" w:rsidP="008909A9">
      <w:pPr>
        <w:ind w:firstLine="708"/>
        <w:jc w:val="both"/>
        <w:rPr>
          <w:szCs w:val="28"/>
        </w:rPr>
      </w:pPr>
      <w:r>
        <w:rPr>
          <w:szCs w:val="28"/>
        </w:rPr>
        <w:lastRenderedPageBreak/>
        <w:t>9.</w:t>
      </w:r>
      <w:r w:rsidR="009459BC">
        <w:rPr>
          <w:szCs w:val="28"/>
        </w:rPr>
        <w:t xml:space="preserve"> </w:t>
      </w:r>
      <w:r>
        <w:rPr>
          <w:szCs w:val="28"/>
        </w:rPr>
        <w:t xml:space="preserve">Для </w:t>
      </w:r>
      <w:r w:rsidR="001D132A">
        <w:rPr>
          <w:szCs w:val="28"/>
        </w:rPr>
        <w:t xml:space="preserve">отримання фінансування з бюджету </w:t>
      </w:r>
      <w:r w:rsidR="00063ADF">
        <w:rPr>
          <w:szCs w:val="28"/>
        </w:rPr>
        <w:t>Д</w:t>
      </w:r>
      <w:r w:rsidR="001D132A">
        <w:rPr>
          <w:szCs w:val="28"/>
        </w:rPr>
        <w:t>рогобицької міського ТГ</w:t>
      </w:r>
      <w:r>
        <w:rPr>
          <w:szCs w:val="28"/>
        </w:rPr>
        <w:t xml:space="preserve"> одержувач бюджетних коштів подає головному розпоряднику бюджетних коштів звернення з переліком зареєстрованих ними фінансових зобов'язань.</w:t>
      </w:r>
    </w:p>
    <w:p w14:paraId="63045804" w14:textId="3C47950D" w:rsidR="008909A9" w:rsidRDefault="008909A9" w:rsidP="008909A9">
      <w:pPr>
        <w:ind w:firstLine="708"/>
        <w:jc w:val="both"/>
        <w:rPr>
          <w:szCs w:val="28"/>
        </w:rPr>
      </w:pPr>
      <w:r>
        <w:rPr>
          <w:szCs w:val="28"/>
        </w:rPr>
        <w:t>10.</w:t>
      </w:r>
      <w:r w:rsidR="009459BC">
        <w:rPr>
          <w:szCs w:val="28"/>
        </w:rPr>
        <w:t xml:space="preserve"> </w:t>
      </w:r>
      <w:r>
        <w:rPr>
          <w:szCs w:val="28"/>
        </w:rPr>
        <w:t>Закупівля одержувачами бюджетних коштів товарів, робіт і послуг здійснюється у встановленому законодавством України порядку.</w:t>
      </w:r>
    </w:p>
    <w:p w14:paraId="38B16B5E" w14:textId="212DE58C" w:rsidR="008909A9" w:rsidRDefault="008909A9" w:rsidP="008909A9">
      <w:pPr>
        <w:ind w:firstLine="708"/>
        <w:jc w:val="both"/>
        <w:rPr>
          <w:szCs w:val="28"/>
        </w:rPr>
      </w:pPr>
      <w:r>
        <w:rPr>
          <w:szCs w:val="28"/>
        </w:rPr>
        <w:t>11.</w:t>
      </w:r>
      <w:r w:rsidR="009459BC">
        <w:rPr>
          <w:szCs w:val="28"/>
        </w:rPr>
        <w:t xml:space="preserve"> </w:t>
      </w:r>
      <w:r>
        <w:rPr>
          <w:szCs w:val="28"/>
        </w:rPr>
        <w:t>Відображення за даними бухгалтерського обліку головного розпорядника та одержувача бюджетних коштів операцій проводиться відповідно до вимог нормативно-правових актів, які регулюють ці питання.</w:t>
      </w:r>
    </w:p>
    <w:p w14:paraId="0970CDCB" w14:textId="78CBECD2" w:rsidR="008909A9" w:rsidRDefault="008909A9" w:rsidP="008909A9">
      <w:pPr>
        <w:ind w:firstLine="708"/>
        <w:jc w:val="both"/>
        <w:rPr>
          <w:szCs w:val="28"/>
        </w:rPr>
      </w:pPr>
      <w:r>
        <w:rPr>
          <w:szCs w:val="28"/>
        </w:rPr>
        <w:t>12.</w:t>
      </w:r>
      <w:r w:rsidR="009459BC">
        <w:rPr>
          <w:szCs w:val="28"/>
        </w:rPr>
        <w:t xml:space="preserve"> </w:t>
      </w:r>
      <w:r>
        <w:rPr>
          <w:szCs w:val="28"/>
        </w:rPr>
        <w:t>Складення та подання фінансової і бюджетної звітності про використання бюджетних коштів здійснюються у встановленому законодавством України порядку.</w:t>
      </w:r>
    </w:p>
    <w:p w14:paraId="03943C46" w14:textId="77777777" w:rsidR="008909A9" w:rsidRDefault="008909A9" w:rsidP="008909A9">
      <w:pPr>
        <w:jc w:val="both"/>
        <w:rPr>
          <w:szCs w:val="28"/>
        </w:rPr>
      </w:pPr>
    </w:p>
    <w:p w14:paraId="68D8EB4C" w14:textId="77777777" w:rsidR="008909A9" w:rsidRDefault="008909A9" w:rsidP="008909A9">
      <w:pPr>
        <w:jc w:val="both"/>
        <w:rPr>
          <w:szCs w:val="28"/>
        </w:rPr>
      </w:pPr>
    </w:p>
    <w:p w14:paraId="79193E80" w14:textId="77777777" w:rsidR="008909A9" w:rsidRDefault="008909A9" w:rsidP="008909A9">
      <w:pPr>
        <w:ind w:firstLine="567"/>
        <w:jc w:val="both"/>
        <w:rPr>
          <w:szCs w:val="28"/>
          <w:lang w:val="ru-RU"/>
        </w:rPr>
      </w:pPr>
    </w:p>
    <w:p w14:paraId="587F9C0D" w14:textId="1BDCFE00" w:rsidR="008909A9" w:rsidRPr="006C62DF" w:rsidRDefault="008909A9" w:rsidP="008909A9">
      <w:pPr>
        <w:jc w:val="both"/>
        <w:rPr>
          <w:b/>
          <w:szCs w:val="28"/>
        </w:rPr>
      </w:pPr>
      <w:r>
        <w:rPr>
          <w:b/>
          <w:szCs w:val="28"/>
        </w:rPr>
        <w:t>Директор</w:t>
      </w:r>
      <w:r w:rsidRPr="006C62DF">
        <w:rPr>
          <w:b/>
          <w:szCs w:val="28"/>
        </w:rPr>
        <w:t xml:space="preserve"> КП «</w:t>
      </w:r>
      <w:proofErr w:type="spellStart"/>
      <w:r w:rsidRPr="006C62DF">
        <w:rPr>
          <w:b/>
          <w:szCs w:val="28"/>
        </w:rPr>
        <w:t>Дрогобич</w:t>
      </w:r>
      <w:r>
        <w:rPr>
          <w:b/>
          <w:szCs w:val="28"/>
        </w:rPr>
        <w:t>теплоенерго</w:t>
      </w:r>
      <w:proofErr w:type="spellEnd"/>
      <w:r w:rsidRPr="006C62DF">
        <w:rPr>
          <w:b/>
          <w:szCs w:val="28"/>
        </w:rPr>
        <w:t>»</w:t>
      </w:r>
      <w:r>
        <w:rPr>
          <w:b/>
          <w:szCs w:val="28"/>
        </w:rPr>
        <w:t xml:space="preserve"> ДМР</w:t>
      </w:r>
      <w:r w:rsidRPr="006C62DF">
        <w:rPr>
          <w:b/>
          <w:szCs w:val="28"/>
        </w:rPr>
        <w:tab/>
      </w:r>
      <w:r w:rsidRPr="006C62DF">
        <w:rPr>
          <w:b/>
          <w:szCs w:val="28"/>
        </w:rPr>
        <w:tab/>
      </w:r>
      <w:r>
        <w:rPr>
          <w:b/>
          <w:szCs w:val="28"/>
        </w:rPr>
        <w:tab/>
        <w:t>Володимир ДЗЕРИН</w:t>
      </w:r>
    </w:p>
    <w:p w14:paraId="329279C3" w14:textId="77777777" w:rsidR="008909A9" w:rsidRPr="006C62DF" w:rsidRDefault="008909A9" w:rsidP="008909A9">
      <w:pPr>
        <w:jc w:val="both"/>
        <w:rPr>
          <w:b/>
          <w:sz w:val="20"/>
          <w:szCs w:val="20"/>
        </w:rPr>
      </w:pPr>
    </w:p>
    <w:p w14:paraId="3855FBEA" w14:textId="77777777" w:rsidR="008909A9" w:rsidRPr="006C62DF" w:rsidRDefault="008909A9" w:rsidP="008909A9">
      <w:pPr>
        <w:jc w:val="both"/>
        <w:rPr>
          <w:b/>
          <w:szCs w:val="28"/>
        </w:rPr>
      </w:pPr>
      <w:r w:rsidRPr="006C62DF">
        <w:rPr>
          <w:b/>
          <w:szCs w:val="28"/>
        </w:rPr>
        <w:t>Віза:</w:t>
      </w:r>
    </w:p>
    <w:p w14:paraId="55AE2430" w14:textId="77777777" w:rsidR="008909A9" w:rsidRDefault="008909A9" w:rsidP="008909A9">
      <w:pPr>
        <w:jc w:val="both"/>
        <w:rPr>
          <w:szCs w:val="28"/>
          <w:lang w:val="ru-RU"/>
        </w:rPr>
      </w:pPr>
    </w:p>
    <w:p w14:paraId="14AF19A9" w14:textId="77777777" w:rsidR="008909A9" w:rsidRPr="00353980" w:rsidRDefault="008909A9" w:rsidP="008909A9">
      <w:pPr>
        <w:jc w:val="both"/>
        <w:rPr>
          <w:b/>
          <w:szCs w:val="28"/>
          <w:lang w:val="ru-RU"/>
        </w:rPr>
      </w:pPr>
      <w:r w:rsidRPr="00353980">
        <w:rPr>
          <w:b/>
          <w:szCs w:val="28"/>
          <w:lang w:val="ru-RU"/>
        </w:rPr>
        <w:t>Директор департаменту</w:t>
      </w:r>
    </w:p>
    <w:p w14:paraId="1C78222B" w14:textId="77777777" w:rsidR="008909A9" w:rsidRPr="00353980" w:rsidRDefault="008909A9" w:rsidP="008909A9">
      <w:pPr>
        <w:jc w:val="both"/>
        <w:rPr>
          <w:b/>
          <w:szCs w:val="28"/>
          <w:lang w:val="ru-RU"/>
        </w:rPr>
      </w:pPr>
      <w:proofErr w:type="spellStart"/>
      <w:proofErr w:type="gramStart"/>
      <w:r>
        <w:rPr>
          <w:b/>
          <w:szCs w:val="28"/>
          <w:lang w:val="ru-RU"/>
        </w:rPr>
        <w:t>м</w:t>
      </w:r>
      <w:r w:rsidRPr="00353980">
        <w:rPr>
          <w:b/>
          <w:szCs w:val="28"/>
          <w:lang w:val="ru-RU"/>
        </w:rPr>
        <w:t>іського</w:t>
      </w:r>
      <w:proofErr w:type="spellEnd"/>
      <w:r>
        <w:rPr>
          <w:b/>
          <w:szCs w:val="28"/>
          <w:lang w:val="ru-RU"/>
        </w:rPr>
        <w:t xml:space="preserve">  </w:t>
      </w:r>
      <w:proofErr w:type="spellStart"/>
      <w:r w:rsidRPr="00353980">
        <w:rPr>
          <w:b/>
          <w:szCs w:val="28"/>
          <w:lang w:val="ru-RU"/>
        </w:rPr>
        <w:t>господарства</w:t>
      </w:r>
      <w:proofErr w:type="spellEnd"/>
      <w:proofErr w:type="gramEnd"/>
    </w:p>
    <w:p w14:paraId="47C380D2" w14:textId="0809053E" w:rsidR="008909A9" w:rsidRPr="00353980" w:rsidRDefault="008909A9" w:rsidP="008909A9">
      <w:pPr>
        <w:jc w:val="both"/>
        <w:rPr>
          <w:b/>
          <w:szCs w:val="28"/>
          <w:lang w:val="ru-RU"/>
        </w:rPr>
      </w:pPr>
      <w:proofErr w:type="spellStart"/>
      <w:r w:rsidRPr="00353980">
        <w:rPr>
          <w:b/>
          <w:szCs w:val="28"/>
          <w:lang w:val="ru-RU"/>
        </w:rPr>
        <w:t>Дрогобицької</w:t>
      </w:r>
      <w:proofErr w:type="spellEnd"/>
      <w:r>
        <w:rPr>
          <w:b/>
          <w:szCs w:val="28"/>
          <w:lang w:val="ru-RU"/>
        </w:rPr>
        <w:t xml:space="preserve"> </w:t>
      </w:r>
      <w:proofErr w:type="spellStart"/>
      <w:r w:rsidRPr="00353980">
        <w:rPr>
          <w:b/>
          <w:szCs w:val="28"/>
          <w:lang w:val="ru-RU"/>
        </w:rPr>
        <w:t>міської</w:t>
      </w:r>
      <w:proofErr w:type="spellEnd"/>
      <w:r w:rsidRPr="00353980">
        <w:rPr>
          <w:b/>
          <w:szCs w:val="28"/>
          <w:lang w:val="ru-RU"/>
        </w:rPr>
        <w:t xml:space="preserve"> ради</w:t>
      </w:r>
      <w:r w:rsidRPr="00353980">
        <w:rPr>
          <w:b/>
          <w:szCs w:val="28"/>
          <w:lang w:val="ru-RU"/>
        </w:rPr>
        <w:tab/>
      </w:r>
      <w:r w:rsidRPr="00353980">
        <w:rPr>
          <w:b/>
          <w:szCs w:val="28"/>
          <w:lang w:val="ru-RU"/>
        </w:rPr>
        <w:tab/>
      </w:r>
      <w:r w:rsidRPr="00353980">
        <w:rPr>
          <w:b/>
          <w:szCs w:val="28"/>
          <w:lang w:val="ru-RU"/>
        </w:rPr>
        <w:tab/>
      </w:r>
      <w:r w:rsidRPr="00353980">
        <w:rPr>
          <w:b/>
          <w:szCs w:val="28"/>
          <w:lang w:val="ru-RU"/>
        </w:rPr>
        <w:tab/>
      </w:r>
      <w:r>
        <w:rPr>
          <w:b/>
          <w:szCs w:val="28"/>
          <w:lang w:val="ru-RU"/>
        </w:rPr>
        <w:tab/>
      </w:r>
      <w:r w:rsidRPr="00353980">
        <w:rPr>
          <w:b/>
          <w:szCs w:val="28"/>
          <w:lang w:val="ru-RU"/>
        </w:rPr>
        <w:tab/>
      </w:r>
      <w:proofErr w:type="spellStart"/>
      <w:r w:rsidRPr="00396B13">
        <w:rPr>
          <w:b/>
          <w:szCs w:val="28"/>
          <w:lang w:val="ru-RU"/>
        </w:rPr>
        <w:t>Андрій</w:t>
      </w:r>
      <w:proofErr w:type="spellEnd"/>
      <w:r w:rsidRPr="00396B13">
        <w:rPr>
          <w:b/>
          <w:szCs w:val="28"/>
          <w:lang w:val="ru-RU"/>
        </w:rPr>
        <w:t xml:space="preserve"> ПАУТИНКА</w:t>
      </w:r>
    </w:p>
    <w:sectPr w:rsidR="008909A9" w:rsidRPr="00353980" w:rsidSect="0020365B">
      <w:pgSz w:w="11906" w:h="16838" w:code="9"/>
      <w:pgMar w:top="993" w:right="851" w:bottom="567" w:left="1276"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927CF"/>
    <w:multiLevelType w:val="hybridMultilevel"/>
    <w:tmpl w:val="F00A66AA"/>
    <w:lvl w:ilvl="0" w:tplc="2E42017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7FC480B"/>
    <w:multiLevelType w:val="hybridMultilevel"/>
    <w:tmpl w:val="A12ED554"/>
    <w:lvl w:ilvl="0" w:tplc="7A68615C">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9551507"/>
    <w:multiLevelType w:val="hybridMultilevel"/>
    <w:tmpl w:val="8E746344"/>
    <w:lvl w:ilvl="0" w:tplc="B3929098">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F762D76"/>
    <w:multiLevelType w:val="hybridMultilevel"/>
    <w:tmpl w:val="18060F6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B9F14F7"/>
    <w:multiLevelType w:val="hybridMultilevel"/>
    <w:tmpl w:val="415E0B4C"/>
    <w:lvl w:ilvl="0" w:tplc="C2D6370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D884E8A"/>
    <w:multiLevelType w:val="hybridMultilevel"/>
    <w:tmpl w:val="DC16EA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E213B1E"/>
    <w:multiLevelType w:val="hybridMultilevel"/>
    <w:tmpl w:val="C8085A9E"/>
    <w:lvl w:ilvl="0" w:tplc="0422000F">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E8D567F"/>
    <w:multiLevelType w:val="hybridMultilevel"/>
    <w:tmpl w:val="72D4A60E"/>
    <w:lvl w:ilvl="0" w:tplc="6632FEC4">
      <w:start w:val="3"/>
      <w:numFmt w:val="bullet"/>
      <w:lvlText w:val="-"/>
      <w:lvlJc w:val="left"/>
      <w:pPr>
        <w:ind w:left="1776" w:hanging="360"/>
      </w:pPr>
      <w:rPr>
        <w:rFonts w:ascii="Times New Roman" w:eastAsia="Times New Roman" w:hAnsi="Times New Roman" w:cs="Times New Roman" w:hint="default"/>
      </w:rPr>
    </w:lvl>
    <w:lvl w:ilvl="1" w:tplc="04220003" w:tentative="1">
      <w:start w:val="1"/>
      <w:numFmt w:val="bullet"/>
      <w:lvlText w:val="o"/>
      <w:lvlJc w:val="left"/>
      <w:pPr>
        <w:ind w:left="2496" w:hanging="360"/>
      </w:pPr>
      <w:rPr>
        <w:rFonts w:ascii="Courier New" w:hAnsi="Courier New" w:cs="Courier New" w:hint="default"/>
      </w:rPr>
    </w:lvl>
    <w:lvl w:ilvl="2" w:tplc="04220005" w:tentative="1">
      <w:start w:val="1"/>
      <w:numFmt w:val="bullet"/>
      <w:lvlText w:val=""/>
      <w:lvlJc w:val="left"/>
      <w:pPr>
        <w:ind w:left="3216" w:hanging="360"/>
      </w:pPr>
      <w:rPr>
        <w:rFonts w:ascii="Wingdings" w:hAnsi="Wingdings" w:hint="default"/>
      </w:rPr>
    </w:lvl>
    <w:lvl w:ilvl="3" w:tplc="04220001" w:tentative="1">
      <w:start w:val="1"/>
      <w:numFmt w:val="bullet"/>
      <w:lvlText w:val=""/>
      <w:lvlJc w:val="left"/>
      <w:pPr>
        <w:ind w:left="3936" w:hanging="360"/>
      </w:pPr>
      <w:rPr>
        <w:rFonts w:ascii="Symbol" w:hAnsi="Symbol" w:hint="default"/>
      </w:rPr>
    </w:lvl>
    <w:lvl w:ilvl="4" w:tplc="04220003" w:tentative="1">
      <w:start w:val="1"/>
      <w:numFmt w:val="bullet"/>
      <w:lvlText w:val="o"/>
      <w:lvlJc w:val="left"/>
      <w:pPr>
        <w:ind w:left="4656" w:hanging="360"/>
      </w:pPr>
      <w:rPr>
        <w:rFonts w:ascii="Courier New" w:hAnsi="Courier New" w:cs="Courier New" w:hint="default"/>
      </w:rPr>
    </w:lvl>
    <w:lvl w:ilvl="5" w:tplc="04220005" w:tentative="1">
      <w:start w:val="1"/>
      <w:numFmt w:val="bullet"/>
      <w:lvlText w:val=""/>
      <w:lvlJc w:val="left"/>
      <w:pPr>
        <w:ind w:left="5376" w:hanging="360"/>
      </w:pPr>
      <w:rPr>
        <w:rFonts w:ascii="Wingdings" w:hAnsi="Wingdings" w:hint="default"/>
      </w:rPr>
    </w:lvl>
    <w:lvl w:ilvl="6" w:tplc="04220001" w:tentative="1">
      <w:start w:val="1"/>
      <w:numFmt w:val="bullet"/>
      <w:lvlText w:val=""/>
      <w:lvlJc w:val="left"/>
      <w:pPr>
        <w:ind w:left="6096" w:hanging="360"/>
      </w:pPr>
      <w:rPr>
        <w:rFonts w:ascii="Symbol" w:hAnsi="Symbol" w:hint="default"/>
      </w:rPr>
    </w:lvl>
    <w:lvl w:ilvl="7" w:tplc="04220003" w:tentative="1">
      <w:start w:val="1"/>
      <w:numFmt w:val="bullet"/>
      <w:lvlText w:val="o"/>
      <w:lvlJc w:val="left"/>
      <w:pPr>
        <w:ind w:left="6816" w:hanging="360"/>
      </w:pPr>
      <w:rPr>
        <w:rFonts w:ascii="Courier New" w:hAnsi="Courier New" w:cs="Courier New" w:hint="default"/>
      </w:rPr>
    </w:lvl>
    <w:lvl w:ilvl="8" w:tplc="04220005" w:tentative="1">
      <w:start w:val="1"/>
      <w:numFmt w:val="bullet"/>
      <w:lvlText w:val=""/>
      <w:lvlJc w:val="left"/>
      <w:pPr>
        <w:ind w:left="7536" w:hanging="360"/>
      </w:pPr>
      <w:rPr>
        <w:rFonts w:ascii="Wingdings" w:hAnsi="Wingdings" w:hint="default"/>
      </w:rPr>
    </w:lvl>
  </w:abstractNum>
  <w:abstractNum w:abstractNumId="8" w15:restartNumberingAfterBreak="0">
    <w:nsid w:val="416E676A"/>
    <w:multiLevelType w:val="hybridMultilevel"/>
    <w:tmpl w:val="18060F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B617C39"/>
    <w:multiLevelType w:val="hybridMultilevel"/>
    <w:tmpl w:val="6A0E0388"/>
    <w:lvl w:ilvl="0" w:tplc="BA166EEA">
      <w:start w:val="5"/>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0" w15:restartNumberingAfterBreak="0">
    <w:nsid w:val="62885A36"/>
    <w:multiLevelType w:val="hybridMultilevel"/>
    <w:tmpl w:val="B5E20E76"/>
    <w:lvl w:ilvl="0" w:tplc="C6146AEE">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4420453"/>
    <w:multiLevelType w:val="hybridMultilevel"/>
    <w:tmpl w:val="C132465C"/>
    <w:lvl w:ilvl="0" w:tplc="B07C39A4">
      <w:start w:val="3"/>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2" w15:restartNumberingAfterBreak="0">
    <w:nsid w:val="665F1EFD"/>
    <w:multiLevelType w:val="hybridMultilevel"/>
    <w:tmpl w:val="743A46D4"/>
    <w:lvl w:ilvl="0" w:tplc="3004983A">
      <w:start w:val="5"/>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3" w15:restartNumberingAfterBreak="0">
    <w:nsid w:val="6C6A4234"/>
    <w:multiLevelType w:val="singleLevel"/>
    <w:tmpl w:val="6C6A4234"/>
    <w:lvl w:ilvl="0">
      <w:start w:val="1"/>
      <w:numFmt w:val="decimal"/>
      <w:suff w:val="space"/>
      <w:lvlText w:val="%1."/>
      <w:lvlJc w:val="left"/>
    </w:lvl>
  </w:abstractNum>
  <w:abstractNum w:abstractNumId="14" w15:restartNumberingAfterBreak="0">
    <w:nsid w:val="6D077C58"/>
    <w:multiLevelType w:val="hybridMultilevel"/>
    <w:tmpl w:val="171E522E"/>
    <w:lvl w:ilvl="0" w:tplc="1DEE8B1C">
      <w:start w:val="5"/>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5" w15:restartNumberingAfterBreak="0">
    <w:nsid w:val="70BD4189"/>
    <w:multiLevelType w:val="hybridMultilevel"/>
    <w:tmpl w:val="0CCC5F86"/>
    <w:lvl w:ilvl="0" w:tplc="1A06AA7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16cid:durableId="544829287">
    <w:abstractNumId w:val="15"/>
  </w:num>
  <w:num w:numId="2" w16cid:durableId="1663317229">
    <w:abstractNumId w:val="5"/>
  </w:num>
  <w:num w:numId="3" w16cid:durableId="480201042">
    <w:abstractNumId w:val="12"/>
  </w:num>
  <w:num w:numId="4" w16cid:durableId="278725625">
    <w:abstractNumId w:val="10"/>
  </w:num>
  <w:num w:numId="5" w16cid:durableId="1495150124">
    <w:abstractNumId w:val="0"/>
  </w:num>
  <w:num w:numId="6" w16cid:durableId="211818313">
    <w:abstractNumId w:val="7"/>
  </w:num>
  <w:num w:numId="7" w16cid:durableId="1488665772">
    <w:abstractNumId w:val="11"/>
  </w:num>
  <w:num w:numId="8" w16cid:durableId="567500658">
    <w:abstractNumId w:val="9"/>
  </w:num>
  <w:num w:numId="9" w16cid:durableId="829056730">
    <w:abstractNumId w:val="14"/>
  </w:num>
  <w:num w:numId="10" w16cid:durableId="1452432931">
    <w:abstractNumId w:val="8"/>
  </w:num>
  <w:num w:numId="11" w16cid:durableId="627324293">
    <w:abstractNumId w:val="4"/>
  </w:num>
  <w:num w:numId="12" w16cid:durableId="2241394">
    <w:abstractNumId w:val="3"/>
  </w:num>
  <w:num w:numId="13" w16cid:durableId="1192915069">
    <w:abstractNumId w:val="2"/>
  </w:num>
  <w:num w:numId="14" w16cid:durableId="117719828">
    <w:abstractNumId w:val="1"/>
  </w:num>
  <w:num w:numId="15" w16cid:durableId="196552429">
    <w:abstractNumId w:val="6"/>
  </w:num>
  <w:num w:numId="16" w16cid:durableId="3577764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A3D"/>
    <w:rsid w:val="0000218B"/>
    <w:rsid w:val="0001150B"/>
    <w:rsid w:val="00015C6F"/>
    <w:rsid w:val="00053FE9"/>
    <w:rsid w:val="00063ADF"/>
    <w:rsid w:val="00077D99"/>
    <w:rsid w:val="000802C0"/>
    <w:rsid w:val="0008798E"/>
    <w:rsid w:val="000905DC"/>
    <w:rsid w:val="00091062"/>
    <w:rsid w:val="00093253"/>
    <w:rsid w:val="00094A2E"/>
    <w:rsid w:val="000B6B35"/>
    <w:rsid w:val="000C223C"/>
    <w:rsid w:val="000D2DE4"/>
    <w:rsid w:val="000E5D7D"/>
    <w:rsid w:val="000F7208"/>
    <w:rsid w:val="00107E63"/>
    <w:rsid w:val="00115D17"/>
    <w:rsid w:val="00127CAA"/>
    <w:rsid w:val="0013478C"/>
    <w:rsid w:val="001406CF"/>
    <w:rsid w:val="00141219"/>
    <w:rsid w:val="00156BD2"/>
    <w:rsid w:val="0016781B"/>
    <w:rsid w:val="00186EC2"/>
    <w:rsid w:val="00190124"/>
    <w:rsid w:val="001D132A"/>
    <w:rsid w:val="001D5E3F"/>
    <w:rsid w:val="001E54B5"/>
    <w:rsid w:val="001E5D13"/>
    <w:rsid w:val="0020365B"/>
    <w:rsid w:val="00210E51"/>
    <w:rsid w:val="00221114"/>
    <w:rsid w:val="002227FA"/>
    <w:rsid w:val="002258EE"/>
    <w:rsid w:val="002335FD"/>
    <w:rsid w:val="00245B7E"/>
    <w:rsid w:val="002525BE"/>
    <w:rsid w:val="00253FF2"/>
    <w:rsid w:val="00256A3D"/>
    <w:rsid w:val="002600FB"/>
    <w:rsid w:val="0027421C"/>
    <w:rsid w:val="002760F0"/>
    <w:rsid w:val="00280500"/>
    <w:rsid w:val="002854B8"/>
    <w:rsid w:val="00292B14"/>
    <w:rsid w:val="0029330E"/>
    <w:rsid w:val="002A02C1"/>
    <w:rsid w:val="002A212E"/>
    <w:rsid w:val="002A269A"/>
    <w:rsid w:val="002C38F8"/>
    <w:rsid w:val="002F4C13"/>
    <w:rsid w:val="002F6332"/>
    <w:rsid w:val="00303D15"/>
    <w:rsid w:val="003127CF"/>
    <w:rsid w:val="003234D9"/>
    <w:rsid w:val="00324DDB"/>
    <w:rsid w:val="00333483"/>
    <w:rsid w:val="00366CB1"/>
    <w:rsid w:val="00383242"/>
    <w:rsid w:val="00396B13"/>
    <w:rsid w:val="003A6863"/>
    <w:rsid w:val="003B350E"/>
    <w:rsid w:val="003C105C"/>
    <w:rsid w:val="003D0B9A"/>
    <w:rsid w:val="003D1A62"/>
    <w:rsid w:val="003D292B"/>
    <w:rsid w:val="003E0349"/>
    <w:rsid w:val="003E23E0"/>
    <w:rsid w:val="004068B6"/>
    <w:rsid w:val="004116E4"/>
    <w:rsid w:val="004138DD"/>
    <w:rsid w:val="00414D50"/>
    <w:rsid w:val="00435250"/>
    <w:rsid w:val="00442882"/>
    <w:rsid w:val="004463D6"/>
    <w:rsid w:val="00460091"/>
    <w:rsid w:val="0046044C"/>
    <w:rsid w:val="00465CF8"/>
    <w:rsid w:val="00472E6A"/>
    <w:rsid w:val="0048381E"/>
    <w:rsid w:val="004928B8"/>
    <w:rsid w:val="00494B1C"/>
    <w:rsid w:val="004B0305"/>
    <w:rsid w:val="004F0F59"/>
    <w:rsid w:val="004F642A"/>
    <w:rsid w:val="00517DF2"/>
    <w:rsid w:val="005424C2"/>
    <w:rsid w:val="005464C1"/>
    <w:rsid w:val="005578CE"/>
    <w:rsid w:val="00566DEA"/>
    <w:rsid w:val="0057499B"/>
    <w:rsid w:val="005862BB"/>
    <w:rsid w:val="00590AC2"/>
    <w:rsid w:val="005A05EE"/>
    <w:rsid w:val="005A4503"/>
    <w:rsid w:val="005E0A9E"/>
    <w:rsid w:val="005E47C4"/>
    <w:rsid w:val="005F04DD"/>
    <w:rsid w:val="005F3496"/>
    <w:rsid w:val="00601186"/>
    <w:rsid w:val="00613AEB"/>
    <w:rsid w:val="00635524"/>
    <w:rsid w:val="00653117"/>
    <w:rsid w:val="006853FB"/>
    <w:rsid w:val="006B3C7C"/>
    <w:rsid w:val="006C62DF"/>
    <w:rsid w:val="006D32C4"/>
    <w:rsid w:val="006D4CF6"/>
    <w:rsid w:val="006E48DF"/>
    <w:rsid w:val="006F1F96"/>
    <w:rsid w:val="00701E8C"/>
    <w:rsid w:val="00720799"/>
    <w:rsid w:val="00724D31"/>
    <w:rsid w:val="00734934"/>
    <w:rsid w:val="00754EE3"/>
    <w:rsid w:val="00776A7F"/>
    <w:rsid w:val="00777525"/>
    <w:rsid w:val="007830EC"/>
    <w:rsid w:val="00792A40"/>
    <w:rsid w:val="007A212E"/>
    <w:rsid w:val="007A4707"/>
    <w:rsid w:val="007B1C08"/>
    <w:rsid w:val="007C562A"/>
    <w:rsid w:val="007C7046"/>
    <w:rsid w:val="007D6F62"/>
    <w:rsid w:val="007F54FC"/>
    <w:rsid w:val="0082119A"/>
    <w:rsid w:val="008440A1"/>
    <w:rsid w:val="00844F21"/>
    <w:rsid w:val="00845F2F"/>
    <w:rsid w:val="00860816"/>
    <w:rsid w:val="00875CB6"/>
    <w:rsid w:val="00876439"/>
    <w:rsid w:val="00877474"/>
    <w:rsid w:val="008819EC"/>
    <w:rsid w:val="008909A9"/>
    <w:rsid w:val="008917F6"/>
    <w:rsid w:val="008C0C57"/>
    <w:rsid w:val="008C3F04"/>
    <w:rsid w:val="008C6CA8"/>
    <w:rsid w:val="008E2F44"/>
    <w:rsid w:val="008E374D"/>
    <w:rsid w:val="008E6126"/>
    <w:rsid w:val="009145D9"/>
    <w:rsid w:val="0092723F"/>
    <w:rsid w:val="009275CF"/>
    <w:rsid w:val="00927F00"/>
    <w:rsid w:val="0093164D"/>
    <w:rsid w:val="00933243"/>
    <w:rsid w:val="0093434A"/>
    <w:rsid w:val="00941C28"/>
    <w:rsid w:val="009459BC"/>
    <w:rsid w:val="00945D46"/>
    <w:rsid w:val="00990DA9"/>
    <w:rsid w:val="009B376C"/>
    <w:rsid w:val="009B3907"/>
    <w:rsid w:val="009C11C7"/>
    <w:rsid w:val="009D2F19"/>
    <w:rsid w:val="009D7D51"/>
    <w:rsid w:val="00A01E89"/>
    <w:rsid w:val="00A05FB1"/>
    <w:rsid w:val="00A21734"/>
    <w:rsid w:val="00A27222"/>
    <w:rsid w:val="00A332E8"/>
    <w:rsid w:val="00A45015"/>
    <w:rsid w:val="00A6052E"/>
    <w:rsid w:val="00A763E2"/>
    <w:rsid w:val="00A97A12"/>
    <w:rsid w:val="00AA791F"/>
    <w:rsid w:val="00AB6D6E"/>
    <w:rsid w:val="00AD446C"/>
    <w:rsid w:val="00AD6DE7"/>
    <w:rsid w:val="00AE468C"/>
    <w:rsid w:val="00AE6B6E"/>
    <w:rsid w:val="00AF68E0"/>
    <w:rsid w:val="00B22266"/>
    <w:rsid w:val="00B31631"/>
    <w:rsid w:val="00B3719A"/>
    <w:rsid w:val="00B4011E"/>
    <w:rsid w:val="00B66BAC"/>
    <w:rsid w:val="00B67E69"/>
    <w:rsid w:val="00B67ED4"/>
    <w:rsid w:val="00B725C0"/>
    <w:rsid w:val="00B74C5B"/>
    <w:rsid w:val="00B80AF0"/>
    <w:rsid w:val="00B85877"/>
    <w:rsid w:val="00B922A5"/>
    <w:rsid w:val="00B97380"/>
    <w:rsid w:val="00BB7EE9"/>
    <w:rsid w:val="00BC0273"/>
    <w:rsid w:val="00BC41E5"/>
    <w:rsid w:val="00BC4AD3"/>
    <w:rsid w:val="00BD7C50"/>
    <w:rsid w:val="00BE1F44"/>
    <w:rsid w:val="00BE5A7F"/>
    <w:rsid w:val="00BF10BA"/>
    <w:rsid w:val="00BF5AAC"/>
    <w:rsid w:val="00C05104"/>
    <w:rsid w:val="00C10F06"/>
    <w:rsid w:val="00C24D5E"/>
    <w:rsid w:val="00C33EE8"/>
    <w:rsid w:val="00C379BC"/>
    <w:rsid w:val="00C672C1"/>
    <w:rsid w:val="00C71C7A"/>
    <w:rsid w:val="00C960D3"/>
    <w:rsid w:val="00CA0360"/>
    <w:rsid w:val="00CD5B54"/>
    <w:rsid w:val="00CF7346"/>
    <w:rsid w:val="00D05E7E"/>
    <w:rsid w:val="00D10512"/>
    <w:rsid w:val="00D1768E"/>
    <w:rsid w:val="00D20AB1"/>
    <w:rsid w:val="00D20C47"/>
    <w:rsid w:val="00D35EE7"/>
    <w:rsid w:val="00D37AAD"/>
    <w:rsid w:val="00D45DAD"/>
    <w:rsid w:val="00D468B2"/>
    <w:rsid w:val="00D63049"/>
    <w:rsid w:val="00D65865"/>
    <w:rsid w:val="00D714C6"/>
    <w:rsid w:val="00D72BBE"/>
    <w:rsid w:val="00D772C0"/>
    <w:rsid w:val="00D80704"/>
    <w:rsid w:val="00D9329C"/>
    <w:rsid w:val="00DA26BA"/>
    <w:rsid w:val="00DC298A"/>
    <w:rsid w:val="00DC5A2F"/>
    <w:rsid w:val="00DD012E"/>
    <w:rsid w:val="00DF15B6"/>
    <w:rsid w:val="00DF7AFE"/>
    <w:rsid w:val="00E027E3"/>
    <w:rsid w:val="00E3556F"/>
    <w:rsid w:val="00E508BC"/>
    <w:rsid w:val="00E551DB"/>
    <w:rsid w:val="00E643ED"/>
    <w:rsid w:val="00E66613"/>
    <w:rsid w:val="00E73D5F"/>
    <w:rsid w:val="00E7407C"/>
    <w:rsid w:val="00E878AC"/>
    <w:rsid w:val="00EB1A0E"/>
    <w:rsid w:val="00ED01F7"/>
    <w:rsid w:val="00ED2962"/>
    <w:rsid w:val="00ED476A"/>
    <w:rsid w:val="00EE53E4"/>
    <w:rsid w:val="00EE7C77"/>
    <w:rsid w:val="00EF072C"/>
    <w:rsid w:val="00EF54D8"/>
    <w:rsid w:val="00F163A7"/>
    <w:rsid w:val="00F52AAD"/>
    <w:rsid w:val="00F611F1"/>
    <w:rsid w:val="00F73D13"/>
    <w:rsid w:val="00F84D04"/>
    <w:rsid w:val="00F87DAB"/>
    <w:rsid w:val="00F935DB"/>
    <w:rsid w:val="00FB0E97"/>
    <w:rsid w:val="00FB3A59"/>
    <w:rsid w:val="00FB7E83"/>
    <w:rsid w:val="00FC4876"/>
    <w:rsid w:val="00FD3F51"/>
    <w:rsid w:val="00FE28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0B6F23"/>
  <w15:docId w15:val="{569E0146-5DEC-4AE4-BF66-261A20D2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A3D"/>
    <w:rPr>
      <w:rFonts w:ascii="Times New Roman" w:eastAsia="Times New Roman" w:hAnsi="Times New Roman"/>
      <w:sz w:val="28"/>
      <w:szCs w:val="24"/>
      <w:lang w:val="uk-UA"/>
    </w:rPr>
  </w:style>
  <w:style w:type="paragraph" w:styleId="1">
    <w:name w:val="heading 1"/>
    <w:basedOn w:val="a"/>
    <w:next w:val="a"/>
    <w:link w:val="10"/>
    <w:qFormat/>
    <w:locked/>
    <w:rsid w:val="00BF10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qFormat/>
    <w:locked/>
    <w:rsid w:val="00FB3A59"/>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256A3D"/>
    <w:pPr>
      <w:jc w:val="center"/>
    </w:pPr>
    <w:rPr>
      <w:b/>
      <w:bCs/>
      <w:smallCaps/>
    </w:rPr>
  </w:style>
  <w:style w:type="character" w:customStyle="1" w:styleId="a4">
    <w:name w:val="Назва Знак"/>
    <w:basedOn w:val="a0"/>
    <w:link w:val="a3"/>
    <w:uiPriority w:val="99"/>
    <w:locked/>
    <w:rsid w:val="00256A3D"/>
    <w:rPr>
      <w:rFonts w:ascii="Times New Roman" w:hAnsi="Times New Roman" w:cs="Times New Roman"/>
      <w:b/>
      <w:bCs/>
      <w:smallCaps/>
      <w:sz w:val="24"/>
      <w:szCs w:val="24"/>
      <w:lang w:val="uk-UA" w:eastAsia="ru-RU"/>
    </w:rPr>
  </w:style>
  <w:style w:type="paragraph" w:styleId="a5">
    <w:name w:val="Body Text Indent"/>
    <w:basedOn w:val="a"/>
    <w:link w:val="a6"/>
    <w:uiPriority w:val="99"/>
    <w:rsid w:val="00256A3D"/>
    <w:pPr>
      <w:ind w:left="-540" w:firstLine="540"/>
      <w:jc w:val="both"/>
    </w:pPr>
    <w:rPr>
      <w:lang w:val="ru-RU"/>
    </w:rPr>
  </w:style>
  <w:style w:type="character" w:customStyle="1" w:styleId="a6">
    <w:name w:val="Основний текст з відступом Знак"/>
    <w:basedOn w:val="a0"/>
    <w:link w:val="a5"/>
    <w:uiPriority w:val="99"/>
    <w:locked/>
    <w:rsid w:val="00256A3D"/>
    <w:rPr>
      <w:rFonts w:ascii="Times New Roman" w:hAnsi="Times New Roman" w:cs="Times New Roman"/>
      <w:sz w:val="24"/>
      <w:szCs w:val="24"/>
      <w:lang w:eastAsia="ru-RU"/>
    </w:rPr>
  </w:style>
  <w:style w:type="character" w:styleId="a7">
    <w:name w:val="Hyperlink"/>
    <w:basedOn w:val="a0"/>
    <w:uiPriority w:val="99"/>
    <w:rsid w:val="00256A3D"/>
    <w:rPr>
      <w:rFonts w:cs="Times New Roman"/>
      <w:color w:val="0000FF"/>
      <w:u w:val="single"/>
    </w:rPr>
  </w:style>
  <w:style w:type="paragraph" w:styleId="a8">
    <w:name w:val="Normal (Web)"/>
    <w:basedOn w:val="a"/>
    <w:uiPriority w:val="99"/>
    <w:rsid w:val="00256A3D"/>
    <w:pPr>
      <w:widowControl w:val="0"/>
      <w:suppressAutoHyphens/>
      <w:spacing w:before="280" w:after="119"/>
    </w:pPr>
    <w:rPr>
      <w:rFonts w:eastAsia="Calibri" w:cs="Tahoma"/>
      <w:color w:val="000000"/>
      <w:sz w:val="24"/>
      <w:lang w:val="en-US" w:eastAsia="en-US"/>
    </w:rPr>
  </w:style>
  <w:style w:type="paragraph" w:styleId="a9">
    <w:name w:val="Balloon Text"/>
    <w:basedOn w:val="a"/>
    <w:link w:val="aa"/>
    <w:uiPriority w:val="99"/>
    <w:semiHidden/>
    <w:rsid w:val="00256A3D"/>
    <w:rPr>
      <w:rFonts w:ascii="Tahoma" w:hAnsi="Tahoma" w:cs="Tahoma"/>
      <w:sz w:val="16"/>
      <w:szCs w:val="16"/>
    </w:rPr>
  </w:style>
  <w:style w:type="character" w:customStyle="1" w:styleId="aa">
    <w:name w:val="Текст у виносці Знак"/>
    <w:basedOn w:val="a0"/>
    <w:link w:val="a9"/>
    <w:uiPriority w:val="99"/>
    <w:semiHidden/>
    <w:locked/>
    <w:rsid w:val="00256A3D"/>
    <w:rPr>
      <w:rFonts w:ascii="Tahoma" w:hAnsi="Tahoma" w:cs="Tahoma"/>
      <w:sz w:val="16"/>
      <w:szCs w:val="16"/>
      <w:lang w:val="uk-UA" w:eastAsia="ru-RU"/>
    </w:rPr>
  </w:style>
  <w:style w:type="paragraph" w:styleId="ab">
    <w:name w:val="List Paragraph"/>
    <w:basedOn w:val="a"/>
    <w:uiPriority w:val="99"/>
    <w:qFormat/>
    <w:rsid w:val="00EB1A0E"/>
    <w:pPr>
      <w:ind w:left="720"/>
      <w:contextualSpacing/>
    </w:pPr>
  </w:style>
  <w:style w:type="paragraph" w:styleId="ac">
    <w:name w:val="Document Map"/>
    <w:basedOn w:val="a"/>
    <w:link w:val="ad"/>
    <w:uiPriority w:val="99"/>
    <w:semiHidden/>
    <w:rsid w:val="002227FA"/>
    <w:pPr>
      <w:shd w:val="clear" w:color="auto" w:fill="000080"/>
    </w:pPr>
    <w:rPr>
      <w:rFonts w:ascii="Tahoma" w:hAnsi="Tahoma" w:cs="Tahoma"/>
      <w:sz w:val="20"/>
      <w:szCs w:val="20"/>
    </w:rPr>
  </w:style>
  <w:style w:type="character" w:customStyle="1" w:styleId="ad">
    <w:name w:val="Схема документа Знак"/>
    <w:basedOn w:val="a0"/>
    <w:link w:val="ac"/>
    <w:uiPriority w:val="99"/>
    <w:semiHidden/>
    <w:locked/>
    <w:rsid w:val="00015C6F"/>
    <w:rPr>
      <w:rFonts w:ascii="Times New Roman" w:hAnsi="Times New Roman" w:cs="Times New Roman"/>
      <w:sz w:val="2"/>
      <w:lang w:val="uk-UA"/>
    </w:rPr>
  </w:style>
  <w:style w:type="table" w:styleId="ae">
    <w:name w:val="Table Grid"/>
    <w:basedOn w:val="a1"/>
    <w:locked/>
    <w:rsid w:val="00C960D3"/>
    <w:rPr>
      <w:rFonts w:ascii="Times New Roman" w:eastAsia="Times New Roman" w:hAnsi="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FB3A59"/>
    <w:pPr>
      <w:spacing w:after="120" w:line="480" w:lineRule="auto"/>
    </w:pPr>
  </w:style>
  <w:style w:type="character" w:customStyle="1" w:styleId="20">
    <w:name w:val="Основний текст 2 Знак"/>
    <w:basedOn w:val="a0"/>
    <w:link w:val="2"/>
    <w:uiPriority w:val="99"/>
    <w:semiHidden/>
    <w:rsid w:val="00FB3A59"/>
    <w:rPr>
      <w:rFonts w:ascii="Times New Roman" w:eastAsia="Times New Roman" w:hAnsi="Times New Roman"/>
      <w:sz w:val="28"/>
      <w:szCs w:val="24"/>
      <w:lang w:val="uk-UA"/>
    </w:rPr>
  </w:style>
  <w:style w:type="character" w:customStyle="1" w:styleId="40">
    <w:name w:val="Заголовок 4 Знак"/>
    <w:basedOn w:val="a0"/>
    <w:link w:val="4"/>
    <w:rsid w:val="00FB3A59"/>
    <w:rPr>
      <w:rFonts w:ascii="Times New Roman" w:eastAsia="Times New Roman" w:hAnsi="Times New Roman"/>
      <w:b/>
      <w:bCs/>
      <w:sz w:val="28"/>
      <w:szCs w:val="24"/>
      <w:lang w:val="uk-UA"/>
    </w:rPr>
  </w:style>
  <w:style w:type="paragraph" w:customStyle="1" w:styleId="paragraph">
    <w:name w:val="paragraph"/>
    <w:basedOn w:val="a"/>
    <w:rsid w:val="006D4CF6"/>
    <w:pPr>
      <w:spacing w:before="100" w:beforeAutospacing="1" w:after="100" w:afterAutospacing="1"/>
    </w:pPr>
    <w:rPr>
      <w:sz w:val="24"/>
    </w:rPr>
  </w:style>
  <w:style w:type="character" w:customStyle="1" w:styleId="normaltextrun">
    <w:name w:val="normaltextrun"/>
    <w:basedOn w:val="a0"/>
    <w:rsid w:val="006D4CF6"/>
  </w:style>
  <w:style w:type="character" w:customStyle="1" w:styleId="eop">
    <w:name w:val="eop"/>
    <w:basedOn w:val="a0"/>
    <w:rsid w:val="006D4CF6"/>
  </w:style>
  <w:style w:type="paragraph" w:customStyle="1" w:styleId="Default">
    <w:name w:val="Default"/>
    <w:rsid w:val="00844F21"/>
    <w:pPr>
      <w:autoSpaceDE w:val="0"/>
      <w:autoSpaceDN w:val="0"/>
      <w:adjustRightInd w:val="0"/>
    </w:pPr>
    <w:rPr>
      <w:rFonts w:ascii="Times New Roman" w:hAnsi="Times New Roman"/>
      <w:color w:val="000000"/>
      <w:sz w:val="24"/>
      <w:szCs w:val="24"/>
      <w:lang w:val="uk-UA"/>
    </w:rPr>
  </w:style>
  <w:style w:type="character" w:customStyle="1" w:styleId="10">
    <w:name w:val="Заголовок 1 Знак"/>
    <w:basedOn w:val="a0"/>
    <w:link w:val="1"/>
    <w:rsid w:val="00BF10BA"/>
    <w:rPr>
      <w:rFonts w:asciiTheme="majorHAnsi" w:eastAsiaTheme="majorEastAsia" w:hAnsiTheme="majorHAnsi" w:cstheme="majorBidi"/>
      <w:color w:val="365F91" w:themeColor="accent1" w:themeShade="BF"/>
      <w:sz w:val="32"/>
      <w:szCs w:val="32"/>
      <w:lang w:val="uk-UA"/>
    </w:rPr>
  </w:style>
  <w:style w:type="paragraph" w:customStyle="1" w:styleId="western">
    <w:name w:val="western"/>
    <w:basedOn w:val="a"/>
    <w:qFormat/>
    <w:rsid w:val="00BF10BA"/>
    <w:pPr>
      <w:spacing w:before="100" w:beforeAutospacing="1" w:after="119"/>
    </w:pPr>
    <w:rPr>
      <w:sz w:val="24"/>
      <w:lang w:eastAsia="uk-UA"/>
    </w:rPr>
  </w:style>
  <w:style w:type="paragraph" w:customStyle="1" w:styleId="Style2">
    <w:name w:val="Style2"/>
    <w:basedOn w:val="a"/>
    <w:qFormat/>
    <w:rsid w:val="00D65865"/>
    <w:pPr>
      <w:widowControl w:val="0"/>
      <w:autoSpaceDE w:val="0"/>
      <w:autoSpaceDN w:val="0"/>
      <w:adjustRightInd w:val="0"/>
      <w:spacing w:line="319" w:lineRule="exact"/>
      <w:ind w:firstLine="362"/>
    </w:pPr>
    <w:rPr>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053733">
      <w:bodyDiv w:val="1"/>
      <w:marLeft w:val="0"/>
      <w:marRight w:val="0"/>
      <w:marTop w:val="0"/>
      <w:marBottom w:val="0"/>
      <w:divBdr>
        <w:top w:val="none" w:sz="0" w:space="0" w:color="auto"/>
        <w:left w:val="none" w:sz="0" w:space="0" w:color="auto"/>
        <w:bottom w:val="none" w:sz="0" w:space="0" w:color="auto"/>
        <w:right w:val="none" w:sz="0" w:space="0" w:color="auto"/>
      </w:divBdr>
      <w:divsChild>
        <w:div w:id="2109424490">
          <w:marLeft w:val="0"/>
          <w:marRight w:val="0"/>
          <w:marTop w:val="0"/>
          <w:marBottom w:val="0"/>
          <w:divBdr>
            <w:top w:val="none" w:sz="0" w:space="0" w:color="auto"/>
            <w:left w:val="none" w:sz="0" w:space="0" w:color="auto"/>
            <w:bottom w:val="none" w:sz="0" w:space="0" w:color="auto"/>
            <w:right w:val="none" w:sz="0" w:space="0" w:color="auto"/>
          </w:divBdr>
        </w:div>
        <w:div w:id="1533221822">
          <w:marLeft w:val="0"/>
          <w:marRight w:val="0"/>
          <w:marTop w:val="0"/>
          <w:marBottom w:val="0"/>
          <w:divBdr>
            <w:top w:val="none" w:sz="0" w:space="0" w:color="auto"/>
            <w:left w:val="none" w:sz="0" w:space="0" w:color="auto"/>
            <w:bottom w:val="none" w:sz="0" w:space="0" w:color="auto"/>
            <w:right w:val="none" w:sz="0" w:space="0" w:color="auto"/>
          </w:divBdr>
        </w:div>
        <w:div w:id="1549949466">
          <w:marLeft w:val="0"/>
          <w:marRight w:val="0"/>
          <w:marTop w:val="0"/>
          <w:marBottom w:val="0"/>
          <w:divBdr>
            <w:top w:val="none" w:sz="0" w:space="0" w:color="auto"/>
            <w:left w:val="none" w:sz="0" w:space="0" w:color="auto"/>
            <w:bottom w:val="none" w:sz="0" w:space="0" w:color="auto"/>
            <w:right w:val="none" w:sz="0" w:space="0" w:color="auto"/>
          </w:divBdr>
        </w:div>
        <w:div w:id="781463301">
          <w:marLeft w:val="0"/>
          <w:marRight w:val="0"/>
          <w:marTop w:val="0"/>
          <w:marBottom w:val="0"/>
          <w:divBdr>
            <w:top w:val="none" w:sz="0" w:space="0" w:color="auto"/>
            <w:left w:val="none" w:sz="0" w:space="0" w:color="auto"/>
            <w:bottom w:val="none" w:sz="0" w:space="0" w:color="auto"/>
            <w:right w:val="none" w:sz="0" w:space="0" w:color="auto"/>
          </w:divBdr>
        </w:div>
        <w:div w:id="1597055144">
          <w:marLeft w:val="0"/>
          <w:marRight w:val="0"/>
          <w:marTop w:val="0"/>
          <w:marBottom w:val="0"/>
          <w:divBdr>
            <w:top w:val="none" w:sz="0" w:space="0" w:color="auto"/>
            <w:left w:val="none" w:sz="0" w:space="0" w:color="auto"/>
            <w:bottom w:val="none" w:sz="0" w:space="0" w:color="auto"/>
            <w:right w:val="none" w:sz="0" w:space="0" w:color="auto"/>
          </w:divBdr>
        </w:div>
        <w:div w:id="1747072524">
          <w:marLeft w:val="0"/>
          <w:marRight w:val="0"/>
          <w:marTop w:val="0"/>
          <w:marBottom w:val="0"/>
          <w:divBdr>
            <w:top w:val="none" w:sz="0" w:space="0" w:color="auto"/>
            <w:left w:val="none" w:sz="0" w:space="0" w:color="auto"/>
            <w:bottom w:val="none" w:sz="0" w:space="0" w:color="auto"/>
            <w:right w:val="none" w:sz="0" w:space="0" w:color="auto"/>
          </w:divBdr>
        </w:div>
        <w:div w:id="114252297">
          <w:marLeft w:val="0"/>
          <w:marRight w:val="0"/>
          <w:marTop w:val="0"/>
          <w:marBottom w:val="0"/>
          <w:divBdr>
            <w:top w:val="none" w:sz="0" w:space="0" w:color="auto"/>
            <w:left w:val="none" w:sz="0" w:space="0" w:color="auto"/>
            <w:bottom w:val="none" w:sz="0" w:space="0" w:color="auto"/>
            <w:right w:val="none" w:sz="0" w:space="0" w:color="auto"/>
          </w:divBdr>
        </w:div>
        <w:div w:id="156849520">
          <w:marLeft w:val="0"/>
          <w:marRight w:val="0"/>
          <w:marTop w:val="0"/>
          <w:marBottom w:val="0"/>
          <w:divBdr>
            <w:top w:val="none" w:sz="0" w:space="0" w:color="auto"/>
            <w:left w:val="none" w:sz="0" w:space="0" w:color="auto"/>
            <w:bottom w:val="none" w:sz="0" w:space="0" w:color="auto"/>
            <w:right w:val="none" w:sz="0" w:space="0" w:color="auto"/>
          </w:divBdr>
          <w:divsChild>
            <w:div w:id="1238899944">
              <w:marLeft w:val="0"/>
              <w:marRight w:val="0"/>
              <w:marTop w:val="30"/>
              <w:marBottom w:val="30"/>
              <w:divBdr>
                <w:top w:val="none" w:sz="0" w:space="0" w:color="auto"/>
                <w:left w:val="none" w:sz="0" w:space="0" w:color="auto"/>
                <w:bottom w:val="none" w:sz="0" w:space="0" w:color="auto"/>
                <w:right w:val="none" w:sz="0" w:space="0" w:color="auto"/>
              </w:divBdr>
              <w:divsChild>
                <w:div w:id="879130637">
                  <w:marLeft w:val="0"/>
                  <w:marRight w:val="0"/>
                  <w:marTop w:val="0"/>
                  <w:marBottom w:val="0"/>
                  <w:divBdr>
                    <w:top w:val="none" w:sz="0" w:space="0" w:color="auto"/>
                    <w:left w:val="none" w:sz="0" w:space="0" w:color="auto"/>
                    <w:bottom w:val="none" w:sz="0" w:space="0" w:color="auto"/>
                    <w:right w:val="none" w:sz="0" w:space="0" w:color="auto"/>
                  </w:divBdr>
                  <w:divsChild>
                    <w:div w:id="917180368">
                      <w:marLeft w:val="0"/>
                      <w:marRight w:val="0"/>
                      <w:marTop w:val="0"/>
                      <w:marBottom w:val="0"/>
                      <w:divBdr>
                        <w:top w:val="none" w:sz="0" w:space="0" w:color="auto"/>
                        <w:left w:val="none" w:sz="0" w:space="0" w:color="auto"/>
                        <w:bottom w:val="none" w:sz="0" w:space="0" w:color="auto"/>
                        <w:right w:val="none" w:sz="0" w:space="0" w:color="auto"/>
                      </w:divBdr>
                    </w:div>
                  </w:divsChild>
                </w:div>
                <w:div w:id="1730761686">
                  <w:marLeft w:val="0"/>
                  <w:marRight w:val="0"/>
                  <w:marTop w:val="0"/>
                  <w:marBottom w:val="0"/>
                  <w:divBdr>
                    <w:top w:val="none" w:sz="0" w:space="0" w:color="auto"/>
                    <w:left w:val="none" w:sz="0" w:space="0" w:color="auto"/>
                    <w:bottom w:val="none" w:sz="0" w:space="0" w:color="auto"/>
                    <w:right w:val="none" w:sz="0" w:space="0" w:color="auto"/>
                  </w:divBdr>
                  <w:divsChild>
                    <w:div w:id="897211044">
                      <w:marLeft w:val="0"/>
                      <w:marRight w:val="0"/>
                      <w:marTop w:val="0"/>
                      <w:marBottom w:val="0"/>
                      <w:divBdr>
                        <w:top w:val="none" w:sz="0" w:space="0" w:color="auto"/>
                        <w:left w:val="none" w:sz="0" w:space="0" w:color="auto"/>
                        <w:bottom w:val="none" w:sz="0" w:space="0" w:color="auto"/>
                        <w:right w:val="none" w:sz="0" w:space="0" w:color="auto"/>
                      </w:divBdr>
                    </w:div>
                  </w:divsChild>
                </w:div>
                <w:div w:id="204485652">
                  <w:marLeft w:val="0"/>
                  <w:marRight w:val="0"/>
                  <w:marTop w:val="0"/>
                  <w:marBottom w:val="0"/>
                  <w:divBdr>
                    <w:top w:val="none" w:sz="0" w:space="0" w:color="auto"/>
                    <w:left w:val="none" w:sz="0" w:space="0" w:color="auto"/>
                    <w:bottom w:val="none" w:sz="0" w:space="0" w:color="auto"/>
                    <w:right w:val="none" w:sz="0" w:space="0" w:color="auto"/>
                  </w:divBdr>
                  <w:divsChild>
                    <w:div w:id="1749384241">
                      <w:marLeft w:val="0"/>
                      <w:marRight w:val="0"/>
                      <w:marTop w:val="0"/>
                      <w:marBottom w:val="0"/>
                      <w:divBdr>
                        <w:top w:val="none" w:sz="0" w:space="0" w:color="auto"/>
                        <w:left w:val="none" w:sz="0" w:space="0" w:color="auto"/>
                        <w:bottom w:val="none" w:sz="0" w:space="0" w:color="auto"/>
                        <w:right w:val="none" w:sz="0" w:space="0" w:color="auto"/>
                      </w:divBdr>
                    </w:div>
                  </w:divsChild>
                </w:div>
                <w:div w:id="1966153048">
                  <w:marLeft w:val="0"/>
                  <w:marRight w:val="0"/>
                  <w:marTop w:val="0"/>
                  <w:marBottom w:val="0"/>
                  <w:divBdr>
                    <w:top w:val="none" w:sz="0" w:space="0" w:color="auto"/>
                    <w:left w:val="none" w:sz="0" w:space="0" w:color="auto"/>
                    <w:bottom w:val="none" w:sz="0" w:space="0" w:color="auto"/>
                    <w:right w:val="none" w:sz="0" w:space="0" w:color="auto"/>
                  </w:divBdr>
                  <w:divsChild>
                    <w:div w:id="1906180556">
                      <w:marLeft w:val="0"/>
                      <w:marRight w:val="0"/>
                      <w:marTop w:val="0"/>
                      <w:marBottom w:val="0"/>
                      <w:divBdr>
                        <w:top w:val="none" w:sz="0" w:space="0" w:color="auto"/>
                        <w:left w:val="none" w:sz="0" w:space="0" w:color="auto"/>
                        <w:bottom w:val="none" w:sz="0" w:space="0" w:color="auto"/>
                        <w:right w:val="none" w:sz="0" w:space="0" w:color="auto"/>
                      </w:divBdr>
                    </w:div>
                  </w:divsChild>
                </w:div>
                <w:div w:id="382022741">
                  <w:marLeft w:val="0"/>
                  <w:marRight w:val="0"/>
                  <w:marTop w:val="0"/>
                  <w:marBottom w:val="0"/>
                  <w:divBdr>
                    <w:top w:val="none" w:sz="0" w:space="0" w:color="auto"/>
                    <w:left w:val="none" w:sz="0" w:space="0" w:color="auto"/>
                    <w:bottom w:val="none" w:sz="0" w:space="0" w:color="auto"/>
                    <w:right w:val="none" w:sz="0" w:space="0" w:color="auto"/>
                  </w:divBdr>
                  <w:divsChild>
                    <w:div w:id="1499030959">
                      <w:marLeft w:val="0"/>
                      <w:marRight w:val="0"/>
                      <w:marTop w:val="0"/>
                      <w:marBottom w:val="0"/>
                      <w:divBdr>
                        <w:top w:val="none" w:sz="0" w:space="0" w:color="auto"/>
                        <w:left w:val="none" w:sz="0" w:space="0" w:color="auto"/>
                        <w:bottom w:val="none" w:sz="0" w:space="0" w:color="auto"/>
                        <w:right w:val="none" w:sz="0" w:space="0" w:color="auto"/>
                      </w:divBdr>
                    </w:div>
                  </w:divsChild>
                </w:div>
                <w:div w:id="717360016">
                  <w:marLeft w:val="0"/>
                  <w:marRight w:val="0"/>
                  <w:marTop w:val="0"/>
                  <w:marBottom w:val="0"/>
                  <w:divBdr>
                    <w:top w:val="none" w:sz="0" w:space="0" w:color="auto"/>
                    <w:left w:val="none" w:sz="0" w:space="0" w:color="auto"/>
                    <w:bottom w:val="none" w:sz="0" w:space="0" w:color="auto"/>
                    <w:right w:val="none" w:sz="0" w:space="0" w:color="auto"/>
                  </w:divBdr>
                  <w:divsChild>
                    <w:div w:id="678848317">
                      <w:marLeft w:val="0"/>
                      <w:marRight w:val="0"/>
                      <w:marTop w:val="0"/>
                      <w:marBottom w:val="0"/>
                      <w:divBdr>
                        <w:top w:val="none" w:sz="0" w:space="0" w:color="auto"/>
                        <w:left w:val="none" w:sz="0" w:space="0" w:color="auto"/>
                        <w:bottom w:val="none" w:sz="0" w:space="0" w:color="auto"/>
                        <w:right w:val="none" w:sz="0" w:space="0" w:color="auto"/>
                      </w:divBdr>
                    </w:div>
                  </w:divsChild>
                </w:div>
                <w:div w:id="140002212">
                  <w:marLeft w:val="0"/>
                  <w:marRight w:val="0"/>
                  <w:marTop w:val="0"/>
                  <w:marBottom w:val="0"/>
                  <w:divBdr>
                    <w:top w:val="none" w:sz="0" w:space="0" w:color="auto"/>
                    <w:left w:val="none" w:sz="0" w:space="0" w:color="auto"/>
                    <w:bottom w:val="none" w:sz="0" w:space="0" w:color="auto"/>
                    <w:right w:val="none" w:sz="0" w:space="0" w:color="auto"/>
                  </w:divBdr>
                  <w:divsChild>
                    <w:div w:id="431779204">
                      <w:marLeft w:val="0"/>
                      <w:marRight w:val="0"/>
                      <w:marTop w:val="0"/>
                      <w:marBottom w:val="0"/>
                      <w:divBdr>
                        <w:top w:val="none" w:sz="0" w:space="0" w:color="auto"/>
                        <w:left w:val="none" w:sz="0" w:space="0" w:color="auto"/>
                        <w:bottom w:val="none" w:sz="0" w:space="0" w:color="auto"/>
                        <w:right w:val="none" w:sz="0" w:space="0" w:color="auto"/>
                      </w:divBdr>
                    </w:div>
                  </w:divsChild>
                </w:div>
                <w:div w:id="729353582">
                  <w:marLeft w:val="0"/>
                  <w:marRight w:val="0"/>
                  <w:marTop w:val="0"/>
                  <w:marBottom w:val="0"/>
                  <w:divBdr>
                    <w:top w:val="none" w:sz="0" w:space="0" w:color="auto"/>
                    <w:left w:val="none" w:sz="0" w:space="0" w:color="auto"/>
                    <w:bottom w:val="none" w:sz="0" w:space="0" w:color="auto"/>
                    <w:right w:val="none" w:sz="0" w:space="0" w:color="auto"/>
                  </w:divBdr>
                  <w:divsChild>
                    <w:div w:id="2046328402">
                      <w:marLeft w:val="0"/>
                      <w:marRight w:val="0"/>
                      <w:marTop w:val="0"/>
                      <w:marBottom w:val="0"/>
                      <w:divBdr>
                        <w:top w:val="none" w:sz="0" w:space="0" w:color="auto"/>
                        <w:left w:val="none" w:sz="0" w:space="0" w:color="auto"/>
                        <w:bottom w:val="none" w:sz="0" w:space="0" w:color="auto"/>
                        <w:right w:val="none" w:sz="0" w:space="0" w:color="auto"/>
                      </w:divBdr>
                    </w:div>
                  </w:divsChild>
                </w:div>
                <w:div w:id="1343901076">
                  <w:marLeft w:val="0"/>
                  <w:marRight w:val="0"/>
                  <w:marTop w:val="0"/>
                  <w:marBottom w:val="0"/>
                  <w:divBdr>
                    <w:top w:val="none" w:sz="0" w:space="0" w:color="auto"/>
                    <w:left w:val="none" w:sz="0" w:space="0" w:color="auto"/>
                    <w:bottom w:val="none" w:sz="0" w:space="0" w:color="auto"/>
                    <w:right w:val="none" w:sz="0" w:space="0" w:color="auto"/>
                  </w:divBdr>
                  <w:divsChild>
                    <w:div w:id="1199705962">
                      <w:marLeft w:val="0"/>
                      <w:marRight w:val="0"/>
                      <w:marTop w:val="0"/>
                      <w:marBottom w:val="0"/>
                      <w:divBdr>
                        <w:top w:val="none" w:sz="0" w:space="0" w:color="auto"/>
                        <w:left w:val="none" w:sz="0" w:space="0" w:color="auto"/>
                        <w:bottom w:val="none" w:sz="0" w:space="0" w:color="auto"/>
                        <w:right w:val="none" w:sz="0" w:space="0" w:color="auto"/>
                      </w:divBdr>
                    </w:div>
                  </w:divsChild>
                </w:div>
                <w:div w:id="1069771572">
                  <w:marLeft w:val="0"/>
                  <w:marRight w:val="0"/>
                  <w:marTop w:val="0"/>
                  <w:marBottom w:val="0"/>
                  <w:divBdr>
                    <w:top w:val="none" w:sz="0" w:space="0" w:color="auto"/>
                    <w:left w:val="none" w:sz="0" w:space="0" w:color="auto"/>
                    <w:bottom w:val="none" w:sz="0" w:space="0" w:color="auto"/>
                    <w:right w:val="none" w:sz="0" w:space="0" w:color="auto"/>
                  </w:divBdr>
                  <w:divsChild>
                    <w:div w:id="1126584451">
                      <w:marLeft w:val="0"/>
                      <w:marRight w:val="0"/>
                      <w:marTop w:val="0"/>
                      <w:marBottom w:val="0"/>
                      <w:divBdr>
                        <w:top w:val="none" w:sz="0" w:space="0" w:color="auto"/>
                        <w:left w:val="none" w:sz="0" w:space="0" w:color="auto"/>
                        <w:bottom w:val="none" w:sz="0" w:space="0" w:color="auto"/>
                        <w:right w:val="none" w:sz="0" w:space="0" w:color="auto"/>
                      </w:divBdr>
                    </w:div>
                  </w:divsChild>
                </w:div>
                <w:div w:id="1676960116">
                  <w:marLeft w:val="0"/>
                  <w:marRight w:val="0"/>
                  <w:marTop w:val="0"/>
                  <w:marBottom w:val="0"/>
                  <w:divBdr>
                    <w:top w:val="none" w:sz="0" w:space="0" w:color="auto"/>
                    <w:left w:val="none" w:sz="0" w:space="0" w:color="auto"/>
                    <w:bottom w:val="none" w:sz="0" w:space="0" w:color="auto"/>
                    <w:right w:val="none" w:sz="0" w:space="0" w:color="auto"/>
                  </w:divBdr>
                  <w:divsChild>
                    <w:div w:id="1311595572">
                      <w:marLeft w:val="0"/>
                      <w:marRight w:val="0"/>
                      <w:marTop w:val="0"/>
                      <w:marBottom w:val="0"/>
                      <w:divBdr>
                        <w:top w:val="none" w:sz="0" w:space="0" w:color="auto"/>
                        <w:left w:val="none" w:sz="0" w:space="0" w:color="auto"/>
                        <w:bottom w:val="none" w:sz="0" w:space="0" w:color="auto"/>
                        <w:right w:val="none" w:sz="0" w:space="0" w:color="auto"/>
                      </w:divBdr>
                    </w:div>
                  </w:divsChild>
                </w:div>
                <w:div w:id="949817903">
                  <w:marLeft w:val="0"/>
                  <w:marRight w:val="0"/>
                  <w:marTop w:val="0"/>
                  <w:marBottom w:val="0"/>
                  <w:divBdr>
                    <w:top w:val="none" w:sz="0" w:space="0" w:color="auto"/>
                    <w:left w:val="none" w:sz="0" w:space="0" w:color="auto"/>
                    <w:bottom w:val="none" w:sz="0" w:space="0" w:color="auto"/>
                    <w:right w:val="none" w:sz="0" w:space="0" w:color="auto"/>
                  </w:divBdr>
                  <w:divsChild>
                    <w:div w:id="87959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468036">
      <w:bodyDiv w:val="1"/>
      <w:marLeft w:val="0"/>
      <w:marRight w:val="0"/>
      <w:marTop w:val="0"/>
      <w:marBottom w:val="0"/>
      <w:divBdr>
        <w:top w:val="none" w:sz="0" w:space="0" w:color="auto"/>
        <w:left w:val="none" w:sz="0" w:space="0" w:color="auto"/>
        <w:bottom w:val="none" w:sz="0" w:space="0" w:color="auto"/>
        <w:right w:val="none" w:sz="0" w:space="0" w:color="auto"/>
      </w:divBdr>
      <w:divsChild>
        <w:div w:id="1549604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11E18-0B45-40EF-B596-AE56B6C86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9</Pages>
  <Words>10117</Words>
  <Characters>5767</Characters>
  <Application>Microsoft Office Word</Application>
  <DocSecurity>0</DocSecurity>
  <Lines>48</Lines>
  <Paragraphs>31</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15853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2025-01-08T09:42:00Z</cp:lastPrinted>
  <dcterms:created xsi:type="dcterms:W3CDTF">2024-10-30T08:07:00Z</dcterms:created>
  <dcterms:modified xsi:type="dcterms:W3CDTF">2025-01-08T09:42:00Z</dcterms:modified>
</cp:coreProperties>
</file>