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7C" w:rsidRPr="0079201C" w:rsidRDefault="003C7F56">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 xml:space="preserve">Додаток до </w:t>
      </w:r>
      <w:r w:rsidR="00983104" w:rsidRPr="0079201C">
        <w:rPr>
          <w:rFonts w:ascii="Times New Roman" w:hAnsi="Times New Roman" w:cs="Times New Roman"/>
          <w:b/>
          <w:sz w:val="28"/>
          <w:szCs w:val="28"/>
        </w:rPr>
        <w:t xml:space="preserve">рішення </w:t>
      </w:r>
      <w:r w:rsidR="00983104" w:rsidRPr="0079201C">
        <w:rPr>
          <w:rFonts w:ascii="Times New Roman" w:hAnsi="Times New Roman" w:cs="Times New Roman"/>
          <w:b/>
          <w:sz w:val="28"/>
          <w:szCs w:val="28"/>
        </w:rPr>
        <w:br/>
        <w:t>Дрогобицької міської ради</w:t>
      </w:r>
    </w:p>
    <w:p w:rsidR="0022067C" w:rsidRPr="0079201C" w:rsidRDefault="00983104">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від  __________ року № ___</w:t>
      </w:r>
    </w:p>
    <w:p w:rsidR="0022067C" w:rsidRPr="0079201C" w:rsidRDefault="0022067C">
      <w:pPr>
        <w:spacing w:after="0"/>
        <w:jc w:val="center"/>
      </w:pPr>
    </w:p>
    <w:p w:rsidR="0022067C" w:rsidRPr="0079201C" w:rsidRDefault="0022067C">
      <w:pPr>
        <w:spacing w:after="0"/>
      </w:pPr>
    </w:p>
    <w:p w:rsidR="0022067C" w:rsidRDefault="0022067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Pr="0079201C" w:rsidRDefault="00235DEC">
      <w:pPr>
        <w:spacing w:after="0"/>
        <w:jc w:val="center"/>
      </w:pPr>
      <w:bookmarkStart w:id="0" w:name="_GoBack"/>
      <w:bookmarkEnd w:id="0"/>
    </w:p>
    <w:p w:rsidR="0022067C" w:rsidRPr="0079201C" w:rsidRDefault="00983104">
      <w:pPr>
        <w:tabs>
          <w:tab w:val="left" w:pos="1260"/>
          <w:tab w:val="left" w:pos="7590"/>
        </w:tabs>
        <w:spacing w:after="0"/>
      </w:pPr>
      <w:r w:rsidRPr="0079201C">
        <w:rPr>
          <w:rFonts w:ascii="Times New Roman" w:hAnsi="Times New Roman" w:cs="Times New Roman"/>
          <w:b/>
          <w:bCs/>
          <w:noProof/>
          <w:sz w:val="52"/>
          <w:szCs w:val="52"/>
          <w:lang w:eastAsia="uk-UA"/>
        </w:rPr>
        <w:drawing>
          <wp:anchor distT="0" distB="0" distL="114300" distR="114300" simplePos="0" relativeHeight="251659264" behindDoc="0" locked="0" layoutInCell="1" allowOverlap="1">
            <wp:simplePos x="0" y="0"/>
            <wp:positionH relativeFrom="column">
              <wp:posOffset>2362200</wp:posOffset>
            </wp:positionH>
            <wp:positionV relativeFrom="paragraph">
              <wp:posOffset>3810</wp:posOffset>
            </wp:positionV>
            <wp:extent cx="1388745" cy="1854835"/>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8745" cy="1854835"/>
                    </a:xfrm>
                    <a:prstGeom prst="rect">
                      <a:avLst/>
                    </a:prstGeom>
                    <a:noFill/>
                    <a:ln>
                      <a:noFill/>
                    </a:ln>
                  </pic:spPr>
                </pic:pic>
              </a:graphicData>
            </a:graphic>
          </wp:anchor>
        </w:drawing>
      </w: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rPr>
          <w:rFonts w:ascii="Times New Roman" w:eastAsia="Times New Roman" w:hAnsi="Times New Roman" w:cs="Times New Roman"/>
          <w:b/>
          <w:sz w:val="32"/>
          <w:szCs w:val="32"/>
        </w:rP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spacing w:after="0"/>
        <w:jc w:val="center"/>
      </w:pP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Місцева програма інформатизації</w:t>
      </w: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«Цифрова Дрогобицька громада»</w:t>
      </w:r>
    </w:p>
    <w:p w:rsidR="0022067C" w:rsidRPr="0079201C" w:rsidRDefault="0079201C" w:rsidP="0079201C">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на 2025 – 2027</w:t>
      </w:r>
      <w:r w:rsidR="00983104" w:rsidRPr="0079201C">
        <w:rPr>
          <w:rFonts w:ascii="Times New Roman" w:eastAsia="Times New Roman" w:hAnsi="Times New Roman" w:cs="Times New Roman"/>
          <w:b/>
          <w:sz w:val="36"/>
          <w:szCs w:val="36"/>
        </w:rPr>
        <w:t xml:space="preserve"> роки</w:t>
      </w: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rPr>
          <w:sz w:val="28"/>
          <w:szCs w:val="28"/>
        </w:rPr>
      </w:pPr>
    </w:p>
    <w:p w:rsidR="0022067C" w:rsidRPr="0079201C" w:rsidRDefault="00983104">
      <w:pPr>
        <w:tabs>
          <w:tab w:val="left" w:pos="1777"/>
        </w:tabs>
        <w:spacing w:after="0"/>
        <w:jc w:val="center"/>
        <w:rPr>
          <w:rFonts w:ascii="Times New Roman" w:eastAsia="Times New Roman" w:hAnsi="Times New Roman" w:cs="Times New Roman"/>
          <w:b/>
          <w:bCs/>
          <w:caps/>
          <w:sz w:val="8"/>
          <w:szCs w:val="20"/>
          <w:lang w:eastAsia="ru-RU"/>
        </w:rPr>
      </w:pPr>
      <w:r w:rsidRPr="0079201C">
        <w:br w:type="page"/>
      </w: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lastRenderedPageBreak/>
        <w:t>ПАСПОРТ МІСЦЕВОЇ ПРОГРАМИ</w:t>
      </w: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інформатизації «Цифр</w:t>
      </w:r>
      <w:r w:rsidR="0079201C" w:rsidRPr="0079201C">
        <w:rPr>
          <w:rFonts w:ascii="Times New Roman" w:eastAsia="Andale Sans UI" w:hAnsi="Times New Roman" w:cs="Times New Roman"/>
          <w:b/>
          <w:bCs/>
          <w:kern w:val="1"/>
          <w:sz w:val="28"/>
          <w:szCs w:val="28"/>
          <w:lang w:eastAsia="ar-SA"/>
        </w:rPr>
        <w:t>ова Дрогобицька громада» на 2025-2027</w:t>
      </w:r>
      <w:r w:rsidRPr="0079201C">
        <w:rPr>
          <w:rFonts w:ascii="Times New Roman" w:eastAsia="Andale Sans UI" w:hAnsi="Times New Roman" w:cs="Times New Roman"/>
          <w:b/>
          <w:bCs/>
          <w:kern w:val="1"/>
          <w:sz w:val="28"/>
          <w:szCs w:val="28"/>
          <w:lang w:eastAsia="ar-SA"/>
        </w:rPr>
        <w:t xml:space="preserve"> роки</w:t>
      </w:r>
    </w:p>
    <w:p w:rsidR="0022067C" w:rsidRPr="0079201C" w:rsidRDefault="0022067C">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8"/>
          <w:szCs w:val="28"/>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1.Замовник програми: </w:t>
      </w:r>
      <w:r w:rsidRPr="00E2772A">
        <w:rPr>
          <w:rFonts w:ascii="Times New Roman" w:eastAsia="Andale Sans UI" w:hAnsi="Times New Roman" w:cs="Times New Roman"/>
          <w:kern w:val="1"/>
          <w:sz w:val="28"/>
          <w:szCs w:val="28"/>
          <w:lang w:eastAsia="ar-SA"/>
        </w:rPr>
        <w:t>Дрогобицька міська рада.</w:t>
      </w:r>
    </w:p>
    <w:p w:rsidR="0022067C" w:rsidRPr="0079201C" w:rsidRDefault="0022067C" w:rsidP="00434892">
      <w:pPr>
        <w:widowControl w:val="0"/>
        <w:suppressAutoHyphens/>
        <w:autoSpaceDE w:val="0"/>
        <w:autoSpaceDN w:val="0"/>
        <w:adjustRightInd w:val="0"/>
        <w:spacing w:after="0" w:line="240" w:lineRule="auto"/>
        <w:ind w:firstLine="720"/>
        <w:jc w:val="both"/>
        <w:rPr>
          <w:rFonts w:ascii="Times New Roman" w:eastAsia="Andale Sans UI" w:hAnsi="Times New Roman" w:cs="Times New Roman"/>
          <w:kern w:val="1"/>
          <w:sz w:val="28"/>
          <w:szCs w:val="28"/>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2.Розробник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комітету Дрогобицької міської ради.</w:t>
      </w:r>
    </w:p>
    <w:p w:rsidR="0022067C" w:rsidRPr="0079201C"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8"/>
          <w:szCs w:val="28"/>
          <w:lang w:eastAsia="ar-SA"/>
        </w:rPr>
      </w:pPr>
    </w:p>
    <w:p w:rsidR="00981B59"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3.Відповідальний виконавець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w:t>
      </w:r>
      <w:r w:rsidR="00E2772A">
        <w:rPr>
          <w:rFonts w:ascii="Times New Roman" w:eastAsia="Andale Sans UI" w:hAnsi="Times New Roman" w:cs="Times New Roman"/>
          <w:kern w:val="1"/>
          <w:sz w:val="28"/>
          <w:szCs w:val="28"/>
          <w:lang w:eastAsia="ar-SA"/>
        </w:rPr>
        <w:t>ітету Дрогобицької міської ради</w:t>
      </w:r>
      <w:r w:rsidR="00CA5692" w:rsidRPr="00E2772A">
        <w:rPr>
          <w:rFonts w:ascii="Times New Roman" w:eastAsia="Andale Sans UI" w:hAnsi="Times New Roman" w:cs="Times New Roman"/>
          <w:kern w:val="1"/>
          <w:sz w:val="28"/>
          <w:szCs w:val="28"/>
          <w:lang w:eastAsia="ar-SA"/>
        </w:rPr>
        <w:t>.</w:t>
      </w:r>
    </w:p>
    <w:p w:rsidR="00E2772A"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p>
    <w:p w:rsidR="00E2772A" w:rsidRPr="00066F6C" w:rsidRDefault="006D1D65"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32"/>
          <w:szCs w:val="28"/>
          <w:lang w:eastAsia="ar-SA"/>
        </w:rPr>
      </w:pPr>
      <w:r>
        <w:rPr>
          <w:rFonts w:ascii="Times New Roman" w:eastAsia="Andale Sans UI" w:hAnsi="Times New Roman" w:cs="Times New Roman"/>
          <w:b/>
          <w:kern w:val="1"/>
          <w:sz w:val="28"/>
          <w:szCs w:val="28"/>
          <w:lang w:eastAsia="ar-SA"/>
        </w:rPr>
        <w:t>4.</w:t>
      </w:r>
      <w:r w:rsidR="00E2772A" w:rsidRPr="00E2772A">
        <w:rPr>
          <w:rFonts w:ascii="Times New Roman" w:eastAsia="Andale Sans UI" w:hAnsi="Times New Roman" w:cs="Times New Roman"/>
          <w:b/>
          <w:kern w:val="1"/>
          <w:sz w:val="28"/>
          <w:szCs w:val="28"/>
          <w:lang w:eastAsia="ar-SA"/>
        </w:rPr>
        <w:t>Мета:</w:t>
      </w:r>
      <w:r w:rsidR="00066F6C">
        <w:rPr>
          <w:rFonts w:ascii="Times New Roman" w:eastAsia="Andale Sans UI" w:hAnsi="Times New Roman" w:cs="Times New Roman"/>
          <w:b/>
          <w:kern w:val="1"/>
          <w:sz w:val="28"/>
          <w:szCs w:val="28"/>
          <w:lang w:eastAsia="ar-SA"/>
        </w:rPr>
        <w:t xml:space="preserve"> </w:t>
      </w:r>
      <w:r w:rsidRPr="00066F6C">
        <w:rPr>
          <w:rFonts w:ascii="Times New Roman" w:eastAsia="Andale Sans UI" w:hAnsi="Times New Roman" w:cs="Times New Roman"/>
          <w:kern w:val="1"/>
          <w:sz w:val="28"/>
          <w:szCs w:val="28"/>
          <w:lang w:eastAsia="ar-SA"/>
        </w:rPr>
        <w:t>в</w:t>
      </w:r>
      <w:r w:rsidR="00E2772A" w:rsidRPr="00066F6C">
        <w:rPr>
          <w:rFonts w:ascii="Times New Roman" w:hAnsi="Times New Roman" w:cs="Times New Roman"/>
          <w:sz w:val="28"/>
          <w:szCs w:val="28"/>
        </w:rPr>
        <w:t>провадження електронних сервісів для полегшення взаємодії мешканців із органами місцевого самоврядування</w:t>
      </w:r>
      <w:r w:rsidR="00066F6C" w:rsidRPr="00066F6C">
        <w:rPr>
          <w:rFonts w:ascii="Times New Roman" w:hAnsi="Times New Roman" w:cs="Times New Roman"/>
          <w:sz w:val="28"/>
          <w:szCs w:val="28"/>
        </w:rPr>
        <w:t>,</w:t>
      </w:r>
      <w:r w:rsidR="00066F6C" w:rsidRPr="00066F6C">
        <w:rPr>
          <w:sz w:val="28"/>
          <w:szCs w:val="28"/>
        </w:rPr>
        <w:t xml:space="preserve"> </w:t>
      </w:r>
      <w:r w:rsidR="00066F6C" w:rsidRPr="00066F6C">
        <w:rPr>
          <w:rFonts w:ascii="Times New Roman" w:hAnsi="Times New Roman" w:cs="Times New Roman"/>
          <w:sz w:val="28"/>
          <w:szCs w:val="28"/>
        </w:rPr>
        <w:t>забезпечення зручного доступу до документів через цифрові сервіси</w:t>
      </w:r>
      <w:r w:rsidR="00066F6C">
        <w:rPr>
          <w:rFonts w:ascii="Times New Roman" w:hAnsi="Times New Roman" w:cs="Times New Roman"/>
          <w:sz w:val="28"/>
          <w:szCs w:val="28"/>
        </w:rPr>
        <w:t>.</w:t>
      </w:r>
    </w:p>
    <w:p w:rsidR="00E2772A" w:rsidRDefault="00E2772A"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8"/>
          <w:szCs w:val="28"/>
          <w:lang w:eastAsia="ar-SA"/>
        </w:rPr>
      </w:pPr>
    </w:p>
    <w:p w:rsidR="00E2772A" w:rsidRPr="00E2772A"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5</w:t>
      </w:r>
      <w:r w:rsidRPr="00E2772A">
        <w:rPr>
          <w:rFonts w:ascii="Times New Roman" w:eastAsia="Andale Sans UI" w:hAnsi="Times New Roman" w:cs="Times New Roman"/>
          <w:b/>
          <w:kern w:val="1"/>
          <w:sz w:val="28"/>
          <w:szCs w:val="28"/>
          <w:lang w:eastAsia="ar-SA"/>
        </w:rPr>
        <w:t>.Співвиконавці програми:</w:t>
      </w:r>
      <w:r>
        <w:rPr>
          <w:rFonts w:ascii="Times New Roman" w:eastAsia="Andale Sans UI" w:hAnsi="Times New Roman" w:cs="Times New Roman"/>
          <w:b/>
          <w:kern w:val="1"/>
          <w:sz w:val="28"/>
          <w:szCs w:val="28"/>
          <w:lang w:eastAsia="ar-SA"/>
        </w:rPr>
        <w:t xml:space="preserve"> </w:t>
      </w:r>
      <w:r w:rsidRPr="00E2772A">
        <w:rPr>
          <w:rFonts w:ascii="Times New Roman" w:eastAsia="Andale Sans UI" w:hAnsi="Times New Roman" w:cs="Times New Roman"/>
          <w:kern w:val="1"/>
          <w:sz w:val="28"/>
          <w:szCs w:val="28"/>
          <w:lang w:eastAsia="ar-SA"/>
        </w:rPr>
        <w:t>Департамент міського господарства, управління майном громади, відділ охорони здоров’я, відділ освіти, управління культури та розвитку туризму, фінансове управління, управління соціального захисту населення, комунальні підприємства</w:t>
      </w:r>
    </w:p>
    <w:p w:rsidR="00981B59" w:rsidRPr="0079201C" w:rsidRDefault="00981B59"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Pr="00E2772A"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6.</w:t>
      </w:r>
      <w:r w:rsidR="00983104" w:rsidRPr="00E2772A">
        <w:rPr>
          <w:rFonts w:ascii="Times New Roman" w:eastAsia="Andale Sans UI" w:hAnsi="Times New Roman" w:cs="Times New Roman"/>
          <w:b/>
          <w:kern w:val="1"/>
          <w:sz w:val="28"/>
          <w:szCs w:val="28"/>
          <w:lang w:eastAsia="ar-SA"/>
        </w:rPr>
        <w:t>Основні джерела фінансування програми:</w:t>
      </w:r>
      <w:r w:rsidR="00983104" w:rsidRPr="00E2772A">
        <w:rPr>
          <w:rFonts w:ascii="Times New Roman" w:eastAsia="Andale Sans UI" w:hAnsi="Times New Roman" w:cs="Times New Roman"/>
          <w:bCs/>
          <w:kern w:val="1"/>
          <w:sz w:val="28"/>
          <w:szCs w:val="28"/>
          <w:lang w:eastAsia="ar-SA"/>
        </w:rPr>
        <w:t xml:space="preserve"> бюджет</w:t>
      </w:r>
      <w:r w:rsidRPr="00E2772A">
        <w:rPr>
          <w:rFonts w:ascii="Times New Roman" w:eastAsia="Andale Sans UI" w:hAnsi="Times New Roman" w:cs="Times New Roman"/>
          <w:bCs/>
          <w:kern w:val="1"/>
          <w:sz w:val="28"/>
          <w:szCs w:val="28"/>
          <w:lang w:eastAsia="ar-SA"/>
        </w:rPr>
        <w:t xml:space="preserve"> Д</w:t>
      </w:r>
      <w:r>
        <w:rPr>
          <w:rFonts w:ascii="Times New Roman" w:eastAsia="Andale Sans UI" w:hAnsi="Times New Roman" w:cs="Times New Roman"/>
          <w:bCs/>
          <w:kern w:val="1"/>
          <w:sz w:val="28"/>
          <w:szCs w:val="28"/>
          <w:lang w:eastAsia="ar-SA"/>
        </w:rPr>
        <w:t>рогобицької міської тери</w:t>
      </w:r>
      <w:r w:rsidRPr="00E2772A">
        <w:rPr>
          <w:rFonts w:ascii="Times New Roman" w:eastAsia="Andale Sans UI" w:hAnsi="Times New Roman" w:cs="Times New Roman"/>
          <w:bCs/>
          <w:kern w:val="1"/>
          <w:sz w:val="28"/>
          <w:szCs w:val="28"/>
          <w:lang w:eastAsia="ar-SA"/>
        </w:rPr>
        <w:t>торіальної громади</w:t>
      </w:r>
    </w:p>
    <w:p w:rsidR="0022067C" w:rsidRPr="0079201C"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Pr="00E2772A"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7.</w:t>
      </w:r>
      <w:r w:rsidR="00983104" w:rsidRPr="00E2772A">
        <w:rPr>
          <w:rFonts w:ascii="Times New Roman" w:eastAsia="Andale Sans UI" w:hAnsi="Times New Roman" w:cs="Times New Roman"/>
          <w:b/>
          <w:kern w:val="1"/>
          <w:sz w:val="28"/>
          <w:szCs w:val="28"/>
          <w:lang w:eastAsia="ar-SA"/>
        </w:rPr>
        <w:t xml:space="preserve">Уповноважений підрозділ щодо використання коштів місцевого бюджету: </w:t>
      </w:r>
      <w:r w:rsidR="00983104" w:rsidRPr="00E2772A">
        <w:rPr>
          <w:rFonts w:ascii="Times New Roman" w:eastAsia="Andale Sans UI" w:hAnsi="Times New Roman" w:cs="Times New Roman"/>
          <w:bCs/>
          <w:kern w:val="1"/>
          <w:sz w:val="28"/>
          <w:szCs w:val="28"/>
          <w:lang w:eastAsia="ar-SA"/>
        </w:rPr>
        <w:t>головні розпорядники коштів</w:t>
      </w:r>
    </w:p>
    <w:p w:rsidR="0022067C" w:rsidRPr="0079201C"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Pr="00E2772A"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u w:val="single"/>
          <w:lang w:eastAsia="ar-SA"/>
        </w:rPr>
      </w:pPr>
      <w:r>
        <w:rPr>
          <w:rFonts w:ascii="Times New Roman" w:eastAsia="Andale Sans UI" w:hAnsi="Times New Roman" w:cs="Times New Roman"/>
          <w:b/>
          <w:kern w:val="1"/>
          <w:sz w:val="28"/>
          <w:szCs w:val="28"/>
          <w:lang w:eastAsia="ar-SA"/>
        </w:rPr>
        <w:t>8.</w:t>
      </w:r>
      <w:r w:rsidR="00983104" w:rsidRPr="00E2772A">
        <w:rPr>
          <w:rFonts w:ascii="Times New Roman" w:eastAsia="Andale Sans UI" w:hAnsi="Times New Roman" w:cs="Times New Roman"/>
          <w:b/>
          <w:kern w:val="1"/>
          <w:sz w:val="28"/>
          <w:szCs w:val="28"/>
          <w:lang w:eastAsia="ar-SA"/>
        </w:rPr>
        <w:t>Термін реалізації програми:</w:t>
      </w:r>
      <w:r w:rsidR="0079201C" w:rsidRPr="00E2772A">
        <w:rPr>
          <w:rFonts w:ascii="Times New Roman" w:eastAsia="Andale Sans UI" w:hAnsi="Times New Roman" w:cs="Times New Roman"/>
          <w:kern w:val="1"/>
          <w:sz w:val="28"/>
          <w:szCs w:val="28"/>
          <w:lang w:eastAsia="ar-SA"/>
        </w:rPr>
        <w:t xml:space="preserve"> 2025-2027</w:t>
      </w:r>
      <w:r w:rsidR="00983104" w:rsidRPr="00E2772A">
        <w:rPr>
          <w:rFonts w:ascii="Times New Roman" w:eastAsia="Andale Sans UI" w:hAnsi="Times New Roman" w:cs="Times New Roman"/>
          <w:kern w:val="1"/>
          <w:sz w:val="28"/>
          <w:szCs w:val="28"/>
          <w:lang w:eastAsia="ar-SA"/>
        </w:rPr>
        <w:t xml:space="preserve"> роки</w:t>
      </w:r>
    </w:p>
    <w:p w:rsidR="0022067C" w:rsidRPr="0079201C"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color w:val="333333"/>
          <w:kern w:val="1"/>
          <w:sz w:val="28"/>
          <w:szCs w:val="28"/>
          <w:lang w:eastAsia="ar-SA"/>
        </w:rPr>
      </w:pPr>
      <w:r>
        <w:rPr>
          <w:rFonts w:ascii="Times New Roman" w:eastAsia="Andale Sans UI" w:hAnsi="Times New Roman" w:cs="Times New Roman"/>
          <w:b/>
          <w:kern w:val="1"/>
          <w:sz w:val="28"/>
          <w:szCs w:val="28"/>
          <w:lang w:eastAsia="ar-SA"/>
        </w:rPr>
        <w:t>9.</w:t>
      </w:r>
      <w:r w:rsidR="00983104" w:rsidRPr="00E2772A">
        <w:rPr>
          <w:rFonts w:ascii="Times New Roman" w:eastAsia="Andale Sans UI" w:hAnsi="Times New Roman" w:cs="Times New Roman"/>
          <w:b/>
          <w:kern w:val="1"/>
          <w:sz w:val="28"/>
          <w:szCs w:val="28"/>
          <w:lang w:eastAsia="ar-SA"/>
        </w:rPr>
        <w:t>Загальний обсяг фінансових ресурсів, необхі</w:t>
      </w:r>
      <w:r w:rsidR="005842F8" w:rsidRPr="00E2772A">
        <w:rPr>
          <w:rFonts w:ascii="Times New Roman" w:eastAsia="Andale Sans UI" w:hAnsi="Times New Roman" w:cs="Times New Roman"/>
          <w:b/>
          <w:kern w:val="1"/>
          <w:sz w:val="28"/>
          <w:szCs w:val="28"/>
          <w:lang w:eastAsia="ar-SA"/>
        </w:rPr>
        <w:t xml:space="preserve">дних для реалізації  Програми, </w:t>
      </w:r>
      <w:r w:rsidR="00983104" w:rsidRPr="00E2772A">
        <w:rPr>
          <w:rFonts w:ascii="Times New Roman" w:eastAsia="Andale Sans UI" w:hAnsi="Times New Roman" w:cs="Times New Roman"/>
          <w:color w:val="333333"/>
          <w:kern w:val="1"/>
          <w:sz w:val="28"/>
          <w:szCs w:val="28"/>
          <w:lang w:eastAsia="ar-SA"/>
        </w:rPr>
        <w:t>– в межах бюджетних призначень.</w:t>
      </w:r>
    </w:p>
    <w:p w:rsidR="004A1B96" w:rsidRPr="00E2772A" w:rsidRDefault="004A1B96"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p>
    <w:p w:rsidR="00E2772A" w:rsidRPr="00066F6C"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10.</w:t>
      </w:r>
      <w:r w:rsidRPr="00E2772A">
        <w:rPr>
          <w:rFonts w:ascii="Times New Roman" w:eastAsia="Andale Sans UI" w:hAnsi="Times New Roman" w:cs="Times New Roman"/>
          <w:b/>
          <w:kern w:val="1"/>
          <w:sz w:val="28"/>
          <w:szCs w:val="28"/>
          <w:lang w:eastAsia="ar-SA"/>
        </w:rPr>
        <w:t>Очікувані результати програми</w:t>
      </w:r>
      <w:r w:rsidRPr="00066F6C">
        <w:rPr>
          <w:rFonts w:ascii="Times New Roman" w:eastAsia="Andale Sans UI" w:hAnsi="Times New Roman" w:cs="Times New Roman"/>
          <w:b/>
          <w:kern w:val="1"/>
          <w:sz w:val="28"/>
          <w:szCs w:val="28"/>
          <w:lang w:eastAsia="ar-SA"/>
        </w:rPr>
        <w:t xml:space="preserve">: </w:t>
      </w:r>
      <w:r w:rsidR="00066F6C" w:rsidRPr="00066F6C">
        <w:rPr>
          <w:rFonts w:ascii="Times New Roman" w:hAnsi="Times New Roman" w:cs="Times New Roman"/>
          <w:sz w:val="28"/>
          <w:szCs w:val="28"/>
        </w:rPr>
        <w:t>впровадження цифрових технологій в адміністративні, соціальні, освітні та інші сфери</w:t>
      </w:r>
      <w:r w:rsidR="00066F6C">
        <w:rPr>
          <w:rFonts w:ascii="Times New Roman" w:hAnsi="Times New Roman" w:cs="Times New Roman"/>
          <w:sz w:val="28"/>
          <w:szCs w:val="28"/>
        </w:rPr>
        <w:t>,</w:t>
      </w:r>
      <w:r w:rsidR="00066F6C" w:rsidRPr="00066F6C">
        <w:t xml:space="preserve"> </w:t>
      </w:r>
      <w:r w:rsidR="00066F6C">
        <w:rPr>
          <w:rFonts w:ascii="Times New Roman" w:hAnsi="Times New Roman" w:cs="Times New Roman"/>
          <w:sz w:val="28"/>
          <w:szCs w:val="28"/>
        </w:rPr>
        <w:t>в</w:t>
      </w:r>
      <w:r w:rsidR="00066F6C" w:rsidRPr="00066F6C">
        <w:rPr>
          <w:rFonts w:ascii="Times New Roman" w:hAnsi="Times New Roman" w:cs="Times New Roman"/>
          <w:sz w:val="28"/>
          <w:szCs w:val="28"/>
        </w:rPr>
        <w:t>провадження систем для автоматизації</w:t>
      </w:r>
      <w:r w:rsidR="00066F6C">
        <w:rPr>
          <w:rFonts w:ascii="Times New Roman" w:hAnsi="Times New Roman" w:cs="Times New Roman"/>
          <w:sz w:val="28"/>
          <w:szCs w:val="28"/>
        </w:rPr>
        <w:t xml:space="preserve"> внутрішніх процесі, </w:t>
      </w:r>
      <w:r w:rsidR="00066F6C" w:rsidRPr="00066F6C">
        <w:rPr>
          <w:rFonts w:ascii="Times New Roman" w:eastAsia="SimSun" w:hAnsi="Times New Roman" w:cs="Times New Roman"/>
          <w:color w:val="000000"/>
          <w:sz w:val="28"/>
          <w:szCs w:val="28"/>
          <w:lang w:bidi="ar"/>
        </w:rPr>
        <w:t>розвитку веб-порталу міської ради та удосконалення сайту з відкритими даним.</w:t>
      </w:r>
    </w:p>
    <w:p w:rsidR="00E2772A"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p>
    <w:p w:rsidR="00E2772A" w:rsidRPr="00E2772A"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11.</w:t>
      </w:r>
      <w:r w:rsidRPr="00E2772A">
        <w:rPr>
          <w:rFonts w:ascii="Times New Roman" w:eastAsia="Andale Sans UI" w:hAnsi="Times New Roman" w:cs="Times New Roman"/>
          <w:b/>
          <w:kern w:val="1"/>
          <w:sz w:val="28"/>
          <w:szCs w:val="28"/>
          <w:lang w:eastAsia="ar-SA"/>
        </w:rPr>
        <w:t>Контроль за виконання програми:</w:t>
      </w:r>
      <w:r w:rsidRPr="00E2772A">
        <w:rPr>
          <w:rFonts w:ascii="Times New Roman" w:eastAsia="Andale Sans UI" w:hAnsi="Times New Roman" w:cs="Times New Roman"/>
          <w:kern w:val="1"/>
          <w:sz w:val="28"/>
          <w:szCs w:val="28"/>
          <w:lang w:eastAsia="ar-SA"/>
        </w:rPr>
        <w:t xml:space="preserve"> управління цифровізації, інформаційної політики та комунікацій Виконавчого комітету Дрогобицької міської ради.</w:t>
      </w:r>
    </w:p>
    <w:p w:rsidR="00434892" w:rsidRDefault="00434892"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28"/>
          <w:szCs w:val="28"/>
          <w:lang w:eastAsia="ar-SA"/>
        </w:rPr>
      </w:pPr>
    </w:p>
    <w:p w:rsidR="00434892" w:rsidRPr="00E2772A" w:rsidRDefault="004A1B96"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12</w:t>
      </w:r>
      <w:r w:rsidR="00D77EA1">
        <w:rPr>
          <w:rFonts w:ascii="Times New Roman" w:eastAsia="Andale Sans UI" w:hAnsi="Times New Roman" w:cs="Times New Roman"/>
          <w:b/>
          <w:kern w:val="1"/>
          <w:sz w:val="28"/>
          <w:szCs w:val="28"/>
          <w:lang w:eastAsia="ar-SA"/>
        </w:rPr>
        <w:t>.</w:t>
      </w:r>
      <w:r>
        <w:rPr>
          <w:rFonts w:ascii="Times New Roman" w:eastAsia="Andale Sans UI" w:hAnsi="Times New Roman" w:cs="Times New Roman"/>
          <w:b/>
          <w:kern w:val="1"/>
          <w:sz w:val="28"/>
          <w:szCs w:val="28"/>
          <w:lang w:eastAsia="ar-SA"/>
        </w:rPr>
        <w:t xml:space="preserve">Головний розпорядник коштів: </w:t>
      </w:r>
      <w:r w:rsidR="00434892">
        <w:rPr>
          <w:rFonts w:ascii="Times New Roman" w:eastAsia="Andale Sans UI" w:hAnsi="Times New Roman" w:cs="Times New Roman"/>
          <w:kern w:val="1"/>
          <w:sz w:val="28"/>
          <w:szCs w:val="28"/>
          <w:lang w:eastAsia="ar-SA"/>
        </w:rPr>
        <w:t>Виконавчий комітет</w:t>
      </w:r>
      <w:r w:rsidR="00434892" w:rsidRPr="00E2772A">
        <w:rPr>
          <w:rFonts w:ascii="Times New Roman" w:eastAsia="Andale Sans UI" w:hAnsi="Times New Roman" w:cs="Times New Roman"/>
          <w:kern w:val="1"/>
          <w:sz w:val="28"/>
          <w:szCs w:val="28"/>
          <w:lang w:eastAsia="ar-SA"/>
        </w:rPr>
        <w:t xml:space="preserve"> Дрогобицької міської ради.</w:t>
      </w:r>
    </w:p>
    <w:p w:rsidR="0022067C" w:rsidRPr="004A1B96" w:rsidRDefault="0022067C"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28"/>
          <w:szCs w:val="28"/>
          <w:lang w:eastAsia="ar-SA"/>
        </w:rPr>
      </w:pPr>
    </w:p>
    <w:p w:rsidR="004A1B96"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 xml:space="preserve">     </w:t>
      </w:r>
      <w:r w:rsidR="004A1B96">
        <w:rPr>
          <w:rFonts w:ascii="Times New Roman" w:eastAsia="Andale Sans UI" w:hAnsi="Times New Roman" w:cs="Times New Roman"/>
          <w:b/>
          <w:kern w:val="1"/>
          <w:sz w:val="28"/>
          <w:szCs w:val="28"/>
          <w:lang w:eastAsia="ar-SA"/>
        </w:rPr>
        <w:t xml:space="preserve">13.Сума </w:t>
      </w:r>
      <w:r>
        <w:rPr>
          <w:rFonts w:ascii="Times New Roman" w:eastAsia="Andale Sans UI" w:hAnsi="Times New Roman" w:cs="Times New Roman"/>
          <w:b/>
          <w:kern w:val="1"/>
          <w:sz w:val="28"/>
          <w:szCs w:val="28"/>
          <w:lang w:eastAsia="ar-SA"/>
        </w:rPr>
        <w:t>загальна на</w:t>
      </w:r>
      <w:r w:rsidR="004A1B96">
        <w:rPr>
          <w:rFonts w:ascii="Times New Roman" w:eastAsia="Andale Sans UI" w:hAnsi="Times New Roman" w:cs="Times New Roman"/>
          <w:b/>
          <w:kern w:val="1"/>
          <w:sz w:val="28"/>
          <w:szCs w:val="28"/>
          <w:lang w:eastAsia="ar-SA"/>
        </w:rPr>
        <w:t xml:space="preserve"> 2025р. </w:t>
      </w:r>
      <w:r w:rsidR="004A1B96" w:rsidRPr="00434892">
        <w:rPr>
          <w:rFonts w:ascii="Times New Roman" w:eastAsia="Andale Sans UI" w:hAnsi="Times New Roman" w:cs="Times New Roman"/>
          <w:kern w:val="1"/>
          <w:sz w:val="28"/>
          <w:szCs w:val="28"/>
          <w:lang w:eastAsia="ar-SA"/>
        </w:rPr>
        <w:t>52200грн.</w:t>
      </w:r>
    </w:p>
    <w:p w:rsidR="00434892" w:rsidRPr="0079201C"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Pr="0079201C" w:rsidRDefault="00983104">
      <w:pPr>
        <w:widowControl w:val="0"/>
        <w:suppressAutoHyphens/>
        <w:autoSpaceDE w:val="0"/>
        <w:autoSpaceDN w:val="0"/>
        <w:adjustRightInd w:val="0"/>
        <w:spacing w:after="0" w:line="240" w:lineRule="auto"/>
        <w:rPr>
          <w:rFonts w:ascii="Times New Roman" w:eastAsia="Times New Roman" w:hAnsi="Times New Roman" w:cs="Times New Roman"/>
          <w:b/>
          <w:color w:val="000000"/>
          <w:sz w:val="28"/>
          <w:szCs w:val="28"/>
        </w:rPr>
      </w:pPr>
      <w:r w:rsidRPr="0079201C">
        <w:rPr>
          <w:rFonts w:ascii="Times New Roman" w:eastAsia="Andale Sans UI" w:hAnsi="Times New Roman" w:cs="Times New Roman"/>
          <w:b/>
          <w:kern w:val="1"/>
          <w:sz w:val="28"/>
          <w:szCs w:val="28"/>
          <w:lang w:eastAsia="ar-SA"/>
        </w:rPr>
        <w:t>Начальник управління цифровізації,</w:t>
      </w:r>
      <w:r w:rsidRPr="0079201C">
        <w:rPr>
          <w:rFonts w:ascii="Times New Roman" w:eastAsia="Andale Sans UI" w:hAnsi="Times New Roman" w:cs="Times New Roman"/>
          <w:b/>
          <w:kern w:val="1"/>
          <w:sz w:val="28"/>
          <w:szCs w:val="28"/>
          <w:lang w:eastAsia="ar-SA"/>
        </w:rPr>
        <w:br/>
        <w:t xml:space="preserve">інформаційної політики та комунікацій                                </w:t>
      </w:r>
      <w:r w:rsidR="0079201C" w:rsidRPr="0079201C">
        <w:rPr>
          <w:rFonts w:ascii="Times New Roman" w:eastAsia="Andale Sans UI" w:hAnsi="Times New Roman" w:cs="Times New Roman"/>
          <w:b/>
          <w:kern w:val="1"/>
          <w:sz w:val="28"/>
          <w:szCs w:val="28"/>
          <w:lang w:eastAsia="ar-SA"/>
        </w:rPr>
        <w:t>Наталя ДАЦІВ</w:t>
      </w: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ЗМІСТ</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 ВСТУП……………………………………………………………………......4</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 НОРМАТИВНО-ПРАВОВЕ ЗАБЕЗПЕЧЕННЯ ПРОГРАМИ…….....…..5</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ІІІ. СТАН, ПРОБЛЕМИ І МОЖЛИВОСТІ РОЗВИТКУ ГРОМАДИ У СФЕРІ ІНФОРМАТИЗАЦІЇ ТА ЦИФРОВИХ ПЕРЕТВОРЕНЬ………………....7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ІV. МЕТА, ЗАВДАННЯ ТА ПРІОРИТЕТНІ НАПРЯМИ ІНФОРМАТИЗАЦІЇ ТА ЦИФРОВИХ ПЕРЕТВОРЕНЬ ГРОМАДИ…………...8</w:t>
      </w:r>
    </w:p>
    <w:p w:rsidR="0022067C" w:rsidRPr="0079201C" w:rsidRDefault="0079201C">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V.ЗАХОДИ ПРОГРАМИ У 2025 - 2027</w:t>
      </w:r>
      <w:r w:rsidR="00983104" w:rsidRPr="0079201C">
        <w:rPr>
          <w:rFonts w:ascii="Times New Roman" w:eastAsia="Times New Roman" w:hAnsi="Times New Roman" w:cs="Times New Roman"/>
          <w:color w:val="000000"/>
          <w:sz w:val="28"/>
          <w:szCs w:val="28"/>
        </w:rPr>
        <w:t xml:space="preserve"> РОКАХ..............................……....12</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VI. ПРИНЦИПИ ФОРМУВАННЯ ТА ВИКОНАННЯ ПРОГРАМИ..…....16</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VІІ. ОРГАНІЗАЦІЙНЕ ЗАБЕЗПЕЧЕННЯ ВИКОНАННЯ ПРОГРАМИ....17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VІIІ. ОЧІКУВАНІ РЕЗУЛЬТАТИ У СФЕРІ ІНФОРМАТИЗАЦІЇ ТА ЇХ ВПЛИВ НА СОЦІАЛЬНО-ЕКОНОМІЧНИЙ РОЗВИТОК ГРОМАДИ……......17</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Default="0022067C">
      <w:pPr>
        <w:keepNext/>
        <w:spacing w:after="0"/>
        <w:ind w:firstLine="567"/>
        <w:jc w:val="center"/>
        <w:rPr>
          <w:rFonts w:ascii="Times New Roman" w:eastAsia="Times New Roman" w:hAnsi="Times New Roman" w:cs="Times New Roman"/>
          <w:b/>
          <w:color w:val="000000"/>
          <w:sz w:val="28"/>
          <w:szCs w:val="28"/>
        </w:rPr>
      </w:pPr>
    </w:p>
    <w:p w:rsidR="00434892" w:rsidRDefault="00434892">
      <w:pPr>
        <w:keepNext/>
        <w:spacing w:after="0"/>
        <w:ind w:firstLine="567"/>
        <w:jc w:val="center"/>
        <w:rPr>
          <w:rFonts w:ascii="Times New Roman" w:eastAsia="Times New Roman" w:hAnsi="Times New Roman" w:cs="Times New Roman"/>
          <w:b/>
          <w:color w:val="000000"/>
          <w:sz w:val="28"/>
          <w:szCs w:val="28"/>
        </w:rPr>
      </w:pPr>
    </w:p>
    <w:p w:rsidR="00D77EA1" w:rsidRPr="0079201C" w:rsidRDefault="00D77EA1">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І. ВСТУП</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цифрові трансформації і цифровізація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Перехід до цифрових технологій та розв’язання існуючих проблем інформатизації, цифрових трансформацій і цифровізації можуть бути здійснені завдяки розробленню та реалізації регіональних та місцевих програм інформатизації.</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xml:space="preserve"> 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 Програма розроблена як складова Регіональної програми інформатизації «Цифрова </w:t>
      </w:r>
      <w:r w:rsidR="0079201C" w:rsidRPr="0079201C">
        <w:rPr>
          <w:rFonts w:ascii="Times New Roman" w:eastAsia="Times New Roman" w:hAnsi="Times New Roman" w:cs="Times New Roman"/>
          <w:sz w:val="28"/>
          <w:szCs w:val="28"/>
        </w:rPr>
        <w:t>Львівщина» на 2025 – 2027</w:t>
      </w:r>
      <w:r w:rsidRPr="0079201C">
        <w:rPr>
          <w:rFonts w:ascii="Times New Roman" w:eastAsia="Times New Roman" w:hAnsi="Times New Roman" w:cs="Times New Roman"/>
          <w:sz w:val="28"/>
          <w:szCs w:val="28"/>
        </w:rPr>
        <w:t xml:space="preserve"> роки та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Дрогобицької міської територіальної громади.</w:t>
      </w:r>
    </w:p>
    <w:p w:rsidR="0022067C" w:rsidRPr="0079201C" w:rsidRDefault="00983104">
      <w:pPr>
        <w:spacing w:before="200" w:after="0"/>
        <w:ind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Програма повністю узгоджується з Стратегією розвитку Львівської області на період до 2027 року і забезпечує досягнення:</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3 «Збалансований просторовий розвиток», оперативної цілі 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 в частині завдання 3.2.4. «Розвиток інформаційно-комунікаційної інфраструктури громад»;</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 xml:space="preserve">стратегічної цілі 5 «Туристична привабливість», оперативної цілі 5.1 «Підвищення атракційності та інфраструктурного забезпечення туризму, </w:t>
      </w:r>
      <w:r w:rsidRPr="0079201C">
        <w:rPr>
          <w:rFonts w:ascii="Times New Roman" w:eastAsia="Times New Roman" w:hAnsi="Times New Roman" w:cs="Times New Roman"/>
          <w:sz w:val="28"/>
          <w:szCs w:val="28"/>
          <w:highlight w:val="white"/>
        </w:rPr>
        <w:lastRenderedPageBreak/>
        <w:t>курортів, оздоровлення, спорту та рекреації» в частині Завдання 5.1.1. «Збереження природничої та історико-культурної спадщини».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узгоджується з Стратегією розвитку Дрогобицької міської територіально громади на період до 2030 року і дозволить забезпечити результати в таких напрямах:</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Освіта: покращення матеріально-технічного стану закладів дошкільної освіти, закладів І-ІІІ рівня акредитації, позашкільних навчальних закладів;</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Адміністративні послуги: розвиток електронних муніципальних сервісів, створення розгалуженого і гнучкого простору надання публічних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Культура: охорона, збереження і розвиток об’єктів культурної спадщини.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Основна увага в Програмі приділяється створенню та впровадженню взаємно інтегрованих </w:t>
      </w:r>
      <w:r w:rsidR="0079201C" w:rsidRPr="0079201C">
        <w:rPr>
          <w:rFonts w:ascii="Times New Roman" w:eastAsia="Times New Roman" w:hAnsi="Times New Roman" w:cs="Times New Roman"/>
          <w:sz w:val="28"/>
          <w:szCs w:val="28"/>
        </w:rPr>
        <w:t>прое</w:t>
      </w:r>
      <w:r w:rsidRPr="0079201C">
        <w:rPr>
          <w:rFonts w:ascii="Times New Roman" w:eastAsia="Times New Roman" w:hAnsi="Times New Roman" w:cs="Times New Roman"/>
          <w:sz w:val="28"/>
          <w:szCs w:val="28"/>
        </w:rPr>
        <w:t>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22067C" w:rsidRPr="0079201C" w:rsidRDefault="0022067C">
      <w:pPr>
        <w:spacing w:after="0"/>
        <w:ind w:firstLine="566"/>
        <w:jc w:val="both"/>
        <w:rPr>
          <w:rFonts w:ascii="Times New Roman" w:eastAsia="Times New Roman" w:hAnsi="Times New Roman" w:cs="Times New Roman"/>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1" w:name="_heading=h.hc29hys7zbfx" w:colFirst="0" w:colLast="0"/>
      <w:bookmarkEnd w:id="1"/>
      <w:r w:rsidRPr="0079201C">
        <w:rPr>
          <w:rFonts w:ascii="Times New Roman" w:eastAsia="Times New Roman" w:hAnsi="Times New Roman" w:cs="Times New Roman"/>
          <w:b/>
          <w:color w:val="000000"/>
          <w:sz w:val="28"/>
          <w:szCs w:val="28"/>
        </w:rPr>
        <w:t>ІІ. НОРМАТИВНО-ПРАВОВЕ ЗАБЕЗПЕЧЕННЯ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роки (далі – Програма) розроблена відповідно до законів України «П</w:t>
      </w:r>
      <w:r w:rsidRPr="0079201C">
        <w:rPr>
          <w:rFonts w:ascii="Times New Roman" w:eastAsia="Times New Roman" w:hAnsi="Times New Roman" w:cs="Times New Roman"/>
          <w:sz w:val="28"/>
          <w:szCs w:val="28"/>
          <w:lang w:eastAsia="uk-UA"/>
        </w:rPr>
        <w:t>ро правовий режим воєнного стану»,</w:t>
      </w:r>
      <w:r w:rsidRPr="0079201C">
        <w:rPr>
          <w:rFonts w:ascii="Times New Roman" w:eastAsia="Times New Roman" w:hAnsi="Times New Roman" w:cs="Times New Roman"/>
          <w:sz w:val="28"/>
          <w:szCs w:val="28"/>
        </w:rPr>
        <w:t xml:space="preserve">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постанов Кабінету Міністрів України </w:t>
      </w:r>
      <w:r w:rsidRPr="0079201C">
        <w:rPr>
          <w:rFonts w:ascii="Times New Roman" w:eastAsia="Times New Roman" w:hAnsi="Times New Roman" w:cs="Times New Roman"/>
          <w:sz w:val="28"/>
          <w:szCs w:val="28"/>
          <w:lang w:eastAsia="uk-UA"/>
        </w:rPr>
        <w:t>від 09.06.2021 №590 «Про затвердження Порядку виконання повноважень Державною казначейською службою в особливому режимі в умовах воєнного стану» (зі змінами),</w:t>
      </w:r>
      <w:r w:rsidRPr="0079201C">
        <w:rPr>
          <w:rFonts w:ascii="Times New Roman" w:eastAsia="Times New Roman" w:hAnsi="Times New Roman" w:cs="Times New Roman"/>
          <w:sz w:val="28"/>
          <w:szCs w:val="28"/>
        </w:rPr>
        <w:t xml:space="preserve"> від 11.03.22 № 252 «Деякі питання формування та виконання місцевих бюджетів у період воєнного стану», від 12.04.2000 № 644 «Про затвердження Порядку формування та викона</w:t>
      </w:r>
      <w:r w:rsidR="0079201C" w:rsidRPr="0079201C">
        <w:rPr>
          <w:rFonts w:ascii="Times New Roman" w:eastAsia="Times New Roman" w:hAnsi="Times New Roman" w:cs="Times New Roman"/>
          <w:sz w:val="28"/>
          <w:szCs w:val="28"/>
        </w:rPr>
        <w:t>ння регіональної програми і проекту</w:t>
      </w:r>
      <w:r w:rsidRPr="0079201C">
        <w:rPr>
          <w:rFonts w:ascii="Times New Roman" w:eastAsia="Times New Roman" w:hAnsi="Times New Roman" w:cs="Times New Roman"/>
          <w:sz w:val="28"/>
          <w:szCs w:val="28"/>
        </w:rPr>
        <w:t xml:space="preserve"> інформатизації» (зі змінами), від 12.06.2019 № 493 «Про внесення змін до деяких постанов Кабінету Міністрів України щодо функціонування офіційних веб</w:t>
      </w:r>
      <w:r w:rsidR="0079201C" w:rsidRPr="0079201C">
        <w:rPr>
          <w:rFonts w:ascii="Times New Roman" w:eastAsia="Times New Roman" w:hAnsi="Times New Roman" w:cs="Times New Roman"/>
          <w:sz w:val="28"/>
          <w:szCs w:val="28"/>
        </w:rPr>
        <w:t>-</w:t>
      </w:r>
      <w:r w:rsidRPr="0079201C">
        <w:rPr>
          <w:rFonts w:ascii="Times New Roman" w:eastAsia="Times New Roman" w:hAnsi="Times New Roman" w:cs="Times New Roman"/>
          <w:sz w:val="28"/>
          <w:szCs w:val="28"/>
        </w:rPr>
        <w:t xml:space="preserve">сайтів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w:t>
      </w:r>
      <w:r w:rsidRPr="0079201C">
        <w:rPr>
          <w:rFonts w:ascii="Times New Roman" w:eastAsia="Times New Roman" w:hAnsi="Times New Roman" w:cs="Times New Roman"/>
          <w:sz w:val="28"/>
          <w:szCs w:val="28"/>
        </w:rPr>
        <w:lastRenderedPageBreak/>
        <w:t>розпоряджень Кабінету Міністрів України від 21.02.2001 №54-р «Про затвердження державних замовників регіональних програм і проєктів інформатизації», від 15.05.2013 № 386-р «Про схвалення Стратегії розвитку інформаційного суспільства в Україні», від 16.11.2016 № 918-р «Про схвалення Концепції розвитку системи електронних послуг в Україні», від 17.01.2018 № 67-р «Про схвалення Концепції розвитку цифрової економіки та суспільства України на 2018 – 2020 роки та затвердження плану заходів щодо її реалізації»; Стратегії регіонального розвитку Львівської області на 2021 – 2027 роки, затвердженої рішенням Львівської обласної ради від 20.12.2019 № 1242. Регіональної програми інформатиз</w:t>
      </w:r>
      <w:r w:rsidR="0079201C" w:rsidRPr="0079201C">
        <w:rPr>
          <w:rFonts w:ascii="Times New Roman" w:eastAsia="Times New Roman" w:hAnsi="Times New Roman" w:cs="Times New Roman"/>
          <w:sz w:val="28"/>
          <w:szCs w:val="28"/>
        </w:rPr>
        <w:t>ації «Цифрова Львівщина» на 2025 – 2027</w:t>
      </w:r>
      <w:r w:rsidRPr="0079201C">
        <w:rPr>
          <w:rFonts w:ascii="Times New Roman" w:eastAsia="Times New Roman" w:hAnsi="Times New Roman" w:cs="Times New Roman"/>
          <w:sz w:val="28"/>
          <w:szCs w:val="28"/>
        </w:rPr>
        <w:t xml:space="preserve"> роки від 23.12.2022 № 333, </w:t>
      </w:r>
      <w:r w:rsidRPr="0079201C">
        <w:rPr>
          <w:rFonts w:ascii="Times New Roman" w:eastAsia="Andale Sans UI" w:hAnsi="Times New Roman" w:cs="Times New Roman"/>
          <w:kern w:val="1"/>
          <w:sz w:val="28"/>
          <w:szCs w:val="28"/>
          <w:lang w:eastAsia="ar-SA"/>
        </w:rPr>
        <w:t>Стратегії сталого розвитку Дрогобицької міської територіальної громади до 2030 р.</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Указу Президента України від 12.01.2015 № 5/2015 «Про Стратегію сталого розвитку “Україна – 2020”», постанови Верховної Ради України від 31.03.2016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 приватних джерел, дасть змогу забезпечити досягнення цілей, визначених у Програмі.</w:t>
      </w:r>
    </w:p>
    <w:p w:rsidR="0022067C" w:rsidRPr="0079201C" w:rsidRDefault="0022067C">
      <w:pPr>
        <w:spacing w:after="0"/>
        <w:ind w:firstLine="567"/>
        <w:jc w:val="both"/>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2" w:name="_heading=h.ngn9sc52u0ig" w:colFirst="0" w:colLast="0"/>
      <w:bookmarkEnd w:id="2"/>
      <w:r w:rsidRPr="0079201C">
        <w:rPr>
          <w:rFonts w:ascii="Times New Roman" w:eastAsia="Times New Roman" w:hAnsi="Times New Roman" w:cs="Times New Roman"/>
          <w:b/>
          <w:color w:val="000000"/>
          <w:sz w:val="28"/>
          <w:szCs w:val="28"/>
        </w:rPr>
        <w:t>ІІІ. СТАН, ПРОБЛЕМИ І МОЖЛИВОСТІ РОЗВИТКУ ГРОМАДИ У СФЕРІ ІНФОРМАТИЗАЦІЇ ТА ЦИФРОВИХ ПЕРЕТВОРЕНЬ</w:t>
      </w:r>
    </w:p>
    <w:p w:rsidR="0022067C" w:rsidRPr="0079201C" w:rsidRDefault="0022067C">
      <w:pPr>
        <w:spacing w:after="0" w:line="240" w:lineRule="auto"/>
        <w:jc w:val="both"/>
        <w:rPr>
          <w:rFonts w:ascii="Times New Roman" w:eastAsia="Times New Roman" w:hAnsi="Times New Roman" w:cs="Times New Roman"/>
          <w:sz w:val="28"/>
          <w:szCs w:val="28"/>
          <w:highlight w:val="yellow"/>
        </w:rPr>
      </w:pPr>
    </w:p>
    <w:p w:rsidR="0022067C" w:rsidRPr="0079201C" w:rsidRDefault="00983104">
      <w:pPr>
        <w:spacing w:after="0"/>
        <w:ind w:firstLine="567"/>
        <w:jc w:val="both"/>
        <w:rPr>
          <w:rFonts w:ascii="Times New Roman" w:eastAsia="Times New Roman" w:hAnsi="Times New Roman" w:cs="Times New Roman"/>
          <w:sz w:val="28"/>
          <w:szCs w:val="28"/>
        </w:rPr>
      </w:pPr>
      <w:bookmarkStart w:id="3" w:name="_heading=h.kov1jpi8tj6i" w:colFirst="0" w:colLast="0"/>
      <w:bookmarkEnd w:id="3"/>
      <w:r w:rsidRPr="0079201C">
        <w:rPr>
          <w:rFonts w:ascii="Times New Roman" w:eastAsia="Times New Roman" w:hAnsi="Times New Roman" w:cs="Times New Roman"/>
          <w:sz w:val="28"/>
          <w:szCs w:val="28"/>
        </w:rPr>
        <w:t xml:space="preserve">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 рівнях: у сферах освіти, охорони здоров’я, соціального захисту, енергетики, екології, економіки, громадського </w:t>
      </w:r>
      <w:r w:rsidRPr="0079201C">
        <w:rPr>
          <w:rFonts w:ascii="Times New Roman" w:eastAsia="Times New Roman" w:hAnsi="Times New Roman" w:cs="Times New Roman"/>
          <w:sz w:val="28"/>
          <w:szCs w:val="28"/>
        </w:rPr>
        <w:lastRenderedPageBreak/>
        <w:t xml:space="preserve">транспорту, питаннях громадської безпеки, культури та туризму тощо за рахунок посилення їх цифрової 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Позитивними сторонами цифровізації територіальної громади є: </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розвиненість місцевих цифрових послуг для громадян і організацій;</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прийняття управлінських рішень;</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зменшення корупційних ризиків на всіх рівнях і за всіма напрямами;</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зростання рівня цифрової грамотності населення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“Цифрову”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 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Основними проблемами розвитку інформатизації в громаді є:</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та різними верствами населення;</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певний дисбаланс у розвитку інформаційно-телекомунікаційної інфраструктури і ступеня інтеграції цієї інфраструктури у основні ділові процеси громади;</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 достатній рівень цифрової грамотності і готовності населення до використання інформаційно-комунікаційних технологій.</w:t>
      </w: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tabs>
          <w:tab w:val="left" w:pos="993"/>
        </w:tabs>
        <w:spacing w:after="0"/>
        <w:jc w:val="both"/>
        <w:rPr>
          <w:rFonts w:ascii="Times New Roman" w:eastAsia="Times New Roman" w:hAnsi="Times New Roman" w:cs="Times New Roman"/>
          <w:sz w:val="28"/>
          <w:szCs w:val="28"/>
          <w:highlight w:val="yellow"/>
        </w:rPr>
        <w:sectPr w:rsidR="0022067C" w:rsidRPr="0079201C" w:rsidSect="00434892">
          <w:headerReference w:type="default" r:id="rId10"/>
          <w:pgSz w:w="11906" w:h="16838"/>
          <w:pgMar w:top="567" w:right="851" w:bottom="567" w:left="1418" w:header="284" w:footer="709" w:gutter="0"/>
          <w:cols w:space="720"/>
        </w:sect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4" w:name="_heading=h.u8w3b83i45q6" w:colFirst="0" w:colLast="0"/>
      <w:bookmarkEnd w:id="4"/>
      <w:r w:rsidRPr="0079201C">
        <w:rPr>
          <w:rFonts w:ascii="Times New Roman" w:eastAsia="Times New Roman" w:hAnsi="Times New Roman" w:cs="Times New Roman"/>
          <w:b/>
          <w:color w:val="000000"/>
          <w:sz w:val="28"/>
          <w:szCs w:val="28"/>
        </w:rPr>
        <w:t>ІV. МЕТА, ЗАВДАННЯ ТА ПРІОРИТЕТНІ НАПРЯМИ ІНФОРМАТИЗАЦІЇ ТА ЦИФРОВИХ ПЕРЕТВОРЕНЬ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Метою Програми</w:t>
      </w:r>
      <w:r w:rsidRPr="0079201C">
        <w:rPr>
          <w:rFonts w:ascii="Times New Roman" w:eastAsia="Times New Roman" w:hAnsi="Times New Roman" w:cs="Times New Roman"/>
          <w:sz w:val="28"/>
          <w:szCs w:val="28"/>
        </w:rPr>
        <w:t xml:space="preserve">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lastRenderedPageBreak/>
        <w:t>Головне завдання Програми</w:t>
      </w:r>
      <w:r w:rsidRPr="0079201C">
        <w:rPr>
          <w:rFonts w:ascii="Times New Roman" w:eastAsia="Times New Roman" w:hAnsi="Times New Roman" w:cs="Times New Roman"/>
          <w:sz w:val="28"/>
          <w:szCs w:val="28"/>
        </w:rPr>
        <w:t xml:space="preserve"> –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Пріоритетними напрямами Програми є</w:t>
      </w:r>
      <w:r w:rsidRPr="0079201C">
        <w:rPr>
          <w:rFonts w:ascii="Times New Roman" w:eastAsia="Times New Roman" w:hAnsi="Times New Roman" w:cs="Times New Roman"/>
          <w:sz w:val="28"/>
          <w:szCs w:val="28"/>
        </w:rPr>
        <w:t>:</w:t>
      </w:r>
    </w:p>
    <w:p w:rsidR="0022067C" w:rsidRPr="0079201C" w:rsidRDefault="00983104">
      <w:pPr>
        <w:spacing w:before="20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1. Нормативно-правове, організаційне та методичне забезпечення програми інформатизації:</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проведення науково-практичних конференцій, місцевих семінарів, круглих столів, </w:t>
      </w:r>
      <w:r w:rsidR="0079201C" w:rsidRPr="0079201C">
        <w:rPr>
          <w:rFonts w:ascii="Times New Roman" w:eastAsia="Times New Roman" w:hAnsi="Times New Roman" w:cs="Times New Roman"/>
          <w:sz w:val="28"/>
          <w:szCs w:val="28"/>
        </w:rPr>
        <w:t>відео конференцій</w:t>
      </w:r>
      <w:r w:rsidRPr="0079201C">
        <w:rPr>
          <w:rFonts w:ascii="Times New Roman" w:eastAsia="Times New Roman" w:hAnsi="Times New Roman" w:cs="Times New Roman"/>
          <w:sz w:val="28"/>
          <w:szCs w:val="28"/>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2. Розвиток цифрової інфраструктури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поширення широкосмугової мультисервісної інфраструктури (мережі) на всій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співпраця з міжнародними організаціями, донорами, фондами розвитку тощо у сфері розвитку та покращення цифрової інфраструктури громади.</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tabs>
          <w:tab w:val="left" w:pos="993"/>
        </w:tabs>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3. Інформатизація публічного управління в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інтеграція муніципальних сервісів у єдине середовище з однією точкою входу, розвиток системи згідно концепції «Громада в смартфоні»;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системи збору даних та аналітики для ефективного управління ресурсами, розвиток технології «Big Data»;</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вдосконалення цифрової інфраструктури в органах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придбання засобів інформатизації для органів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системи електронного документообігу в органах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суб’єктів всіх форм власності щодо роботи з новими цифровими сервісами та послугами;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реінжиніринг публічних послуг, суб’єктами надання яких є публічні органи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наближення центрів надання адміністративних послуг до мешканців;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рівня якості обслуговування в ЦНАПах;</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підтримка вебпорталів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захисту вебпорталів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застосування цифрових рішень для створення безбар’єрного простору;</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інструментів е-демократії та їх застосування органами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активізація роботи з відкритими даними в територіальній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роботи органів публічної влади шляхом використання цифрових інструментів;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інструментів з метою покращення виконання інших функцій в сфері управління персоналом в органах публічної влади;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технічного захисту інформації в інформаційно- телекомунікаційних системах та об’єктах інформаційної діяльності;</w:t>
      </w:r>
    </w:p>
    <w:p w:rsidR="0022067C" w:rsidRPr="0079201C" w:rsidRDefault="00983104">
      <w:pPr>
        <w:numPr>
          <w:ilvl w:val="0"/>
          <w:numId w:val="8"/>
        </w:numPr>
        <w:tabs>
          <w:tab w:val="left" w:pos="851"/>
          <w:tab w:val="left" w:pos="993"/>
          <w:tab w:val="left" w:pos="1134"/>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спеціально атестованих приміщень для проведення нарад щодо інформації з обмеженим доступом;</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публічних службовців, в тому числі щодо кібергігієни.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4. Інформатизація сфер життєдіяльності регіону.</w:t>
      </w:r>
    </w:p>
    <w:p w:rsidR="0022067C" w:rsidRPr="0079201C" w:rsidRDefault="00983104">
      <w:pPr>
        <w:spacing w:before="200" w:after="0"/>
        <w:ind w:firstLine="720"/>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Охорона здоров’я: </w:t>
      </w:r>
    </w:p>
    <w:p w:rsidR="0022067C" w:rsidRPr="0079201C" w:rsidRDefault="00983104">
      <w:pPr>
        <w:numPr>
          <w:ilvl w:val="0"/>
          <w:numId w:val="9"/>
        </w:numPr>
        <w:tabs>
          <w:tab w:val="left" w:pos="851"/>
        </w:tabs>
        <w:spacing w:before="24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медичних установ та забезпечення їх достатнім рівнем цифрових інструментів для надання якісних послуг населенню;</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працівників медичної галузі цифровим навичкам та вмінню працювати з цифровими системами;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Медичних Інформаційних Систем (МІС), які використовуються в медичних закладах громади;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впровадження цифрових рішень для підвищення прозорості в сфері охорони здоров’я;</w:t>
      </w:r>
    </w:p>
    <w:p w:rsidR="0022067C" w:rsidRPr="0079201C" w:rsidRDefault="00983104">
      <w:pPr>
        <w:numPr>
          <w:ilvl w:val="0"/>
          <w:numId w:val="9"/>
        </w:numPr>
        <w:tabs>
          <w:tab w:val="left" w:pos="851"/>
        </w:tabs>
        <w:spacing w:after="24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участь в обласній програмі розвитку телемедицини. </w:t>
      </w:r>
    </w:p>
    <w:p w:rsidR="0022067C" w:rsidRPr="0079201C" w:rsidRDefault="00983104">
      <w:pPr>
        <w:tabs>
          <w:tab w:val="left" w:pos="851"/>
        </w:tabs>
        <w:spacing w:before="240" w:after="240"/>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Культура і туризм:</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забезпечення рівного доступу до культурного фонду громади шляхом його оцифрування та оприлюднення на цифрових майданчиках;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захист культурного фонду шляхом оцифрування;</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впровадження цифрових рішень для покращення культурної освіти мешканців, в тому числі задля цілей патріотичного виховання;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цифрових рішень задля підвищення рівня споживання національного та локального культурного продукту, його популяризації;</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рішень в досягненні інших цілей, які будуть визначені в стратегії розвитку сфери культури області.</w:t>
      </w:r>
    </w:p>
    <w:p w:rsidR="0022067C" w:rsidRPr="0079201C" w:rsidRDefault="00983104">
      <w:pPr>
        <w:pStyle w:val="af5"/>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Освіта:</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вдосконалення та промоція системи онлайн запису в освітні навчальні заклади;</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е-продуктів серед освітян, батьків та учнів;</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оновлення технічного забезпечення у навчальних закладах.</w:t>
      </w:r>
    </w:p>
    <w:p w:rsidR="0022067C" w:rsidRPr="0079201C" w:rsidRDefault="0022067C">
      <w:pPr>
        <w:pStyle w:val="af5"/>
        <w:tabs>
          <w:tab w:val="left" w:pos="851"/>
        </w:tabs>
        <w:spacing w:before="200"/>
        <w:ind w:left="568"/>
        <w:jc w:val="both"/>
        <w:rPr>
          <w:rFonts w:ascii="Times New Roman" w:eastAsia="Times New Roman" w:hAnsi="Times New Roman" w:cs="Times New Roman"/>
          <w:sz w:val="28"/>
          <w:szCs w:val="28"/>
        </w:rPr>
      </w:pPr>
    </w:p>
    <w:p w:rsidR="0022067C" w:rsidRPr="0079201C" w:rsidRDefault="00983104">
      <w:pPr>
        <w:pStyle w:val="af5"/>
        <w:tabs>
          <w:tab w:val="left" w:pos="851"/>
        </w:tabs>
        <w:spacing w:before="200"/>
        <w:ind w:left="568"/>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Економіка:</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інвестиційних сервісів серед представників бізнесу;</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облік та оцифрування інвестиційних об’єктів громади;</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супровід Інвестиційного порталу громади.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Транспортні перевезення:</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вдосконалення висвітлення руху транспорту громади в різних інформаційних системах; </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програми «Картка Дрогобичанина».</w:t>
      </w:r>
    </w:p>
    <w:p w:rsidR="0022067C" w:rsidRPr="0079201C" w:rsidRDefault="00983104">
      <w:pPr>
        <w:pStyle w:val="af5"/>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Інфраструктура та екологія:</w:t>
      </w:r>
    </w:p>
    <w:p w:rsidR="0022067C" w:rsidRPr="0079201C" w:rsidRDefault="00983104">
      <w:pPr>
        <w:pStyle w:val="af5"/>
        <w:numPr>
          <w:ilvl w:val="0"/>
          <w:numId w:val="10"/>
        </w:numPr>
        <w:tabs>
          <w:tab w:val="left" w:pos="851"/>
        </w:tabs>
        <w:spacing w:after="0"/>
        <w:ind w:firstLine="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Інтернет-ресурсів, які відображають об’єкти інфраструктури, аналітику, дають можливість користувачам інтерактивно отримувати інформацію та якісні послуги.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мешканців області:</w:t>
      </w:r>
    </w:p>
    <w:p w:rsidR="0022067C" w:rsidRPr="0079201C" w:rsidRDefault="00983104">
      <w:pPr>
        <w:numPr>
          <w:ilvl w:val="0"/>
          <w:numId w:val="11"/>
        </w:numPr>
        <w:tabs>
          <w:tab w:val="left" w:pos="851"/>
        </w:tabs>
        <w:spacing w:before="20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популяризація порталу «Дія.Цифрова освіта» серед мешканців, як інструменту самоосвіти; </w:t>
      </w:r>
    </w:p>
    <w:p w:rsidR="0022067C" w:rsidRPr="0079201C" w:rsidRDefault="00983104">
      <w:pPr>
        <w:numPr>
          <w:ilvl w:val="0"/>
          <w:numId w:val="11"/>
        </w:numPr>
        <w:tabs>
          <w:tab w:val="left" w:pos="851"/>
        </w:tabs>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використання наявної в області соціальної інфраструктури для проведення семінарів, тренінгів, гуртків з метою поліпшення цифрових навичок мешканців. </w:t>
      </w:r>
    </w:p>
    <w:p w:rsidR="0022067C" w:rsidRPr="0079201C" w:rsidRDefault="0022067C">
      <w:pPr>
        <w:tabs>
          <w:tab w:val="left" w:pos="851"/>
        </w:tabs>
        <w:ind w:left="567"/>
        <w:jc w:val="both"/>
        <w:rPr>
          <w:rFonts w:ascii="Times New Roman" w:eastAsia="Times New Roman" w:hAnsi="Times New Roman" w:cs="Times New Roman"/>
          <w:sz w:val="28"/>
          <w:szCs w:val="28"/>
        </w:rPr>
      </w:pPr>
    </w:p>
    <w:p w:rsidR="0022067C" w:rsidRPr="0079201C" w:rsidRDefault="0079201C">
      <w:pPr>
        <w:widowControl w:val="0"/>
        <w:suppressAutoHyphens/>
        <w:spacing w:after="0" w:line="240" w:lineRule="auto"/>
        <w:ind w:left="714" w:hanging="357"/>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lastRenderedPageBreak/>
        <w:t>V. ЗАХОДИ ПРОГРАМИ У 2025-2027</w:t>
      </w:r>
      <w:r w:rsidR="00983104" w:rsidRPr="0079201C">
        <w:rPr>
          <w:rFonts w:ascii="Times New Roman" w:eastAsia="Andale Sans UI" w:hAnsi="Times New Roman" w:cs="Times New Roman"/>
          <w:b/>
          <w:bCs/>
          <w:kern w:val="1"/>
          <w:sz w:val="28"/>
          <w:szCs w:val="28"/>
          <w:lang w:eastAsia="ar-SA"/>
        </w:rPr>
        <w:t xml:space="preserve"> РОКАХ </w:t>
      </w:r>
    </w:p>
    <w:p w:rsidR="0022067C" w:rsidRPr="0079201C" w:rsidRDefault="0022067C">
      <w:pPr>
        <w:widowControl w:val="0"/>
        <w:suppressAutoHyphens/>
        <w:spacing w:after="0" w:line="240" w:lineRule="auto"/>
        <w:rPr>
          <w:rFonts w:ascii="Times New Roman" w:eastAsia="Andale Sans UI" w:hAnsi="Times New Roman" w:cs="Times New Roman"/>
          <w:b/>
          <w:bCs/>
          <w:kern w:val="1"/>
          <w:sz w:val="28"/>
          <w:szCs w:val="28"/>
          <w:lang w:eastAsia="ar-SA"/>
        </w:rPr>
      </w:pPr>
    </w:p>
    <w:tbl>
      <w:tblPr>
        <w:tblStyle w:val="15"/>
        <w:tblW w:w="10440" w:type="dxa"/>
        <w:tblInd w:w="-612" w:type="dxa"/>
        <w:tblLayout w:type="fixed"/>
        <w:tblLook w:val="04A0" w:firstRow="1" w:lastRow="0" w:firstColumn="1" w:lastColumn="0" w:noHBand="0" w:noVBand="1"/>
      </w:tblPr>
      <w:tblGrid>
        <w:gridCol w:w="540"/>
        <w:gridCol w:w="5857"/>
        <w:gridCol w:w="2150"/>
        <w:gridCol w:w="1893"/>
      </w:tblGrid>
      <w:tr w:rsidR="0022067C" w:rsidRPr="0079201C">
        <w:tc>
          <w:tcPr>
            <w:tcW w:w="540" w:type="dxa"/>
          </w:tcPr>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 з/п</w:t>
            </w:r>
          </w:p>
        </w:tc>
        <w:tc>
          <w:tcPr>
            <w:tcW w:w="5857"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Зміст заходу</w:t>
            </w:r>
          </w:p>
        </w:tc>
        <w:tc>
          <w:tcPr>
            <w:tcW w:w="2150"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Виконавці</w:t>
            </w:r>
          </w:p>
        </w:tc>
        <w:tc>
          <w:tcPr>
            <w:tcW w:w="1893" w:type="dxa"/>
          </w:tcPr>
          <w:p w:rsidR="0022067C" w:rsidRPr="0079201C" w:rsidRDefault="00983104">
            <w:pPr>
              <w:suppressLineNumbers/>
              <w:spacing w:after="0" w:line="240" w:lineRule="auto"/>
              <w:jc w:val="center"/>
              <w:rPr>
                <w:rFonts w:eastAsia="Andale Sans UI"/>
                <w:kern w:val="1"/>
                <w:sz w:val="21"/>
                <w:szCs w:val="21"/>
                <w:lang w:eastAsia="ar-SA"/>
              </w:rPr>
            </w:pPr>
            <w:r w:rsidRPr="0079201C">
              <w:rPr>
                <w:rFonts w:eastAsia="Andale Sans UI"/>
                <w:b/>
                <w:kern w:val="1"/>
                <w:sz w:val="21"/>
                <w:szCs w:val="21"/>
                <w:lang w:eastAsia="ar-SA"/>
              </w:rPr>
              <w:t>Обсяги фінансування (тис. грн.)</w:t>
            </w:r>
          </w:p>
        </w:tc>
      </w:tr>
      <w:tr w:rsidR="0022067C" w:rsidRPr="0079201C">
        <w:trPr>
          <w:trHeight w:val="74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Розробка нормативно-правових та організаційно-технічних документів з питань організації виконання Програми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926"/>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Організація семінарів, круглих столів, науково-практичних конференцій за участю органів виконавчої влади та місцевого самоврядування з проблем інформатизації та становлення інформаційного суспільства в Україні з метою залучення широкого кола фахівців та вивчення кращого досвіду розвитку ІКТ</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822"/>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та поширення широкосмугової мультисервісної інфраструктури (мережі) на всій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5</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Співпраця з міжнародними організаціями, донорами, фондами розвитку тощо у сфер і розвитку та покращення цифрової інфраструктури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6</w:t>
            </w:r>
          </w:p>
        </w:tc>
        <w:tc>
          <w:tcPr>
            <w:tcW w:w="5857" w:type="dxa"/>
            <w:shd w:val="clear" w:color="auto" w:fill="auto"/>
          </w:tcPr>
          <w:p w:rsidR="0022067C" w:rsidRPr="0079201C" w:rsidRDefault="00BD6418">
            <w:pPr>
              <w:autoSpaceDE w:val="0"/>
              <w:spacing w:after="0" w:line="100" w:lineRule="atLeast"/>
              <w:rPr>
                <w:sz w:val="21"/>
                <w:szCs w:val="21"/>
              </w:rPr>
            </w:pPr>
            <w:r w:rsidRPr="00BD6418">
              <w:rPr>
                <w:rFonts w:eastAsia="SimSun"/>
                <w:color w:val="000000"/>
                <w:sz w:val="21"/>
                <w:szCs w:val="21"/>
                <w:lang w:bidi="ar"/>
              </w:rPr>
              <w:t>Послуги, пов’язані із системами та підтримкою) по розвитку веб-порталу міської ради та удосконалення сайту з відкритими даними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Pr="0079201C" w:rsidRDefault="00BD6418">
            <w:pPr>
              <w:spacing w:after="0" w:line="240" w:lineRule="auto"/>
              <w:jc w:val="center"/>
              <w:rPr>
                <w:sz w:val="21"/>
                <w:szCs w:val="21"/>
              </w:rPr>
            </w:pPr>
            <w:r>
              <w:rPr>
                <w:sz w:val="21"/>
                <w:szCs w:val="21"/>
              </w:rPr>
              <w:t>45 000 грн</w:t>
            </w:r>
            <w:r>
              <w:rPr>
                <w:sz w:val="21"/>
                <w:szCs w:val="21"/>
              </w:rPr>
              <w:br/>
              <w:t xml:space="preserve">(2025 </w:t>
            </w:r>
            <w:r w:rsidR="00983104" w:rsidRPr="0079201C">
              <w:rPr>
                <w:sz w:val="21"/>
                <w:szCs w:val="21"/>
              </w:rPr>
              <w:t>рік)</w:t>
            </w:r>
          </w:p>
          <w:p w:rsidR="00B07406" w:rsidRPr="0079201C" w:rsidRDefault="00B07406" w:rsidP="00B07406">
            <w:pPr>
              <w:spacing w:after="0" w:line="240" w:lineRule="auto"/>
              <w:jc w:val="center"/>
              <w:rPr>
                <w:sz w:val="20"/>
                <w:szCs w:val="20"/>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w:t>
            </w:r>
          </w:p>
          <w:p w:rsidR="0022067C" w:rsidRPr="0079201C" w:rsidRDefault="0022067C">
            <w:pPr>
              <w:spacing w:after="0" w:line="240" w:lineRule="auto"/>
              <w:jc w:val="center"/>
              <w:rPr>
                <w:rFonts w:eastAsia="Andale Sans UI"/>
                <w:bCs/>
                <w:kern w:val="1"/>
                <w:sz w:val="21"/>
                <w:szCs w:val="21"/>
                <w:lang w:eastAsia="ar-SA"/>
              </w:rPr>
            </w:pPr>
          </w:p>
        </w:tc>
        <w:tc>
          <w:tcPr>
            <w:tcW w:w="5857" w:type="dxa"/>
          </w:tcPr>
          <w:p w:rsidR="0022067C" w:rsidRPr="0079201C" w:rsidRDefault="00983104">
            <w:pPr>
              <w:autoSpaceDE w:val="0"/>
              <w:spacing w:after="0" w:line="100" w:lineRule="atLeast"/>
              <w:rPr>
                <w:sz w:val="21"/>
                <w:szCs w:val="21"/>
              </w:rPr>
            </w:pPr>
            <w:r w:rsidRPr="0079201C">
              <w:rPr>
                <w:sz w:val="21"/>
                <w:szCs w:val="21"/>
              </w:rPr>
              <w:t>Впровадження системи збору даних та аналітики для ефективного управління ресурсами, розвиток технології «Big Data», вдосконалення гео-інформаційної системи громади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Дрогобицької міської </w:t>
            </w:r>
            <w:r w:rsidRPr="0079201C">
              <w:rPr>
                <w:rFonts w:eastAsia="Andale Sans UI"/>
                <w:bCs/>
                <w:kern w:val="1"/>
                <w:sz w:val="21"/>
                <w:szCs w:val="21"/>
                <w:lang w:eastAsia="ar-SA"/>
              </w:rPr>
              <w:lastRenderedPageBreak/>
              <w:t>ради</w:t>
            </w:r>
          </w:p>
        </w:tc>
        <w:tc>
          <w:tcPr>
            <w:tcW w:w="1893" w:type="dxa"/>
          </w:tcPr>
          <w:p w:rsidR="00B07406" w:rsidRDefault="0079201C" w:rsidP="00B07406">
            <w:pPr>
              <w:spacing w:after="0" w:line="240" w:lineRule="auto"/>
              <w:jc w:val="center"/>
              <w:rPr>
                <w:sz w:val="21"/>
                <w:szCs w:val="21"/>
              </w:rPr>
            </w:pPr>
            <w:r w:rsidRPr="0079201C">
              <w:rPr>
                <w:sz w:val="21"/>
                <w:szCs w:val="21"/>
              </w:rPr>
              <w:lastRenderedPageBreak/>
              <w:t>У межах кошторисних призначень</w:t>
            </w:r>
          </w:p>
          <w:p w:rsidR="00066F6C" w:rsidRPr="0079201C" w:rsidRDefault="00066F6C" w:rsidP="00B07406">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8</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Вдосконалення цифрової інфраструктури в органах публічної влади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9</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Придбання засобів інформатизації для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10</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системи електронного документообігу в Дрогобицькій МТГ та підключення до системи електронної взаємодії органів виконавчої влади органу місцевого самоврядування, купівля програмних продуктів (ліцензій)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79201C">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rsidP="0079201C">
            <w:pPr>
              <w:spacing w:after="0" w:line="240" w:lineRule="auto"/>
              <w:jc w:val="center"/>
              <w:rPr>
                <w:sz w:val="21"/>
                <w:szCs w:val="21"/>
                <w:lang w:eastAsia="ar-SA"/>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Навчання суб’єктів господарювання всіх форм власності щодо роботи з новими цифровими сервісами та послугами на території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Реінжиніринг публічних послуг, суб’єктом надання яких є територіальна громада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Наближення центрів надання адміністративних послуг до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14</w:t>
            </w:r>
          </w:p>
        </w:tc>
        <w:tc>
          <w:tcPr>
            <w:tcW w:w="5857" w:type="dxa"/>
          </w:tcPr>
          <w:p w:rsidR="0022067C" w:rsidRPr="0079201C" w:rsidRDefault="00983104">
            <w:pPr>
              <w:spacing w:after="0" w:line="240" w:lineRule="auto"/>
              <w:rPr>
                <w:sz w:val="21"/>
                <w:szCs w:val="21"/>
              </w:rPr>
            </w:pPr>
            <w:r w:rsidRPr="0079201C">
              <w:rPr>
                <w:sz w:val="21"/>
                <w:szCs w:val="21"/>
              </w:rPr>
              <w:t>Підвищення рівня якості обслуговування в ЦНАПах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15</w:t>
            </w:r>
          </w:p>
        </w:tc>
        <w:tc>
          <w:tcPr>
            <w:tcW w:w="5857" w:type="dxa"/>
          </w:tcPr>
          <w:p w:rsidR="0022067C" w:rsidRPr="0079201C" w:rsidRDefault="00983104">
            <w:pPr>
              <w:spacing w:after="0" w:line="240" w:lineRule="auto"/>
              <w:rPr>
                <w:sz w:val="21"/>
                <w:szCs w:val="21"/>
              </w:rPr>
            </w:pPr>
            <w:r w:rsidRPr="0079201C">
              <w:rPr>
                <w:sz w:val="21"/>
                <w:szCs w:val="21"/>
              </w:rPr>
              <w:t>Розвиток веб-порталів, оптимізація та технічна підтримка сайтів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B07406">
            <w:pPr>
              <w:spacing w:after="0" w:line="240" w:lineRule="auto"/>
              <w:jc w:val="center"/>
              <w:rPr>
                <w:sz w:val="21"/>
                <w:szCs w:val="21"/>
              </w:rPr>
            </w:pPr>
            <w:r w:rsidRPr="0079201C">
              <w:rPr>
                <w:sz w:val="21"/>
                <w:szCs w:val="21"/>
              </w:rPr>
              <w:t>У межах кошторисних призначень</w:t>
            </w:r>
          </w:p>
          <w:p w:rsidR="00066F6C" w:rsidRDefault="00066F6C" w:rsidP="00B07406">
            <w:pPr>
              <w:spacing w:after="0" w:line="240" w:lineRule="auto"/>
              <w:jc w:val="center"/>
              <w:rPr>
                <w:sz w:val="21"/>
                <w:szCs w:val="21"/>
              </w:rPr>
            </w:pPr>
            <w:r>
              <w:rPr>
                <w:sz w:val="21"/>
                <w:szCs w:val="21"/>
              </w:rPr>
              <w:t>(2025-2027)</w:t>
            </w:r>
          </w:p>
          <w:p w:rsidR="00066F6C" w:rsidRPr="0079201C" w:rsidRDefault="00066F6C" w:rsidP="00B07406">
            <w:pPr>
              <w:spacing w:after="0" w:line="240" w:lineRule="auto"/>
              <w:jc w:val="center"/>
              <w:rPr>
                <w:sz w:val="21"/>
                <w:szCs w:val="21"/>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16</w:t>
            </w:r>
          </w:p>
        </w:tc>
        <w:tc>
          <w:tcPr>
            <w:tcW w:w="5857" w:type="dxa"/>
          </w:tcPr>
          <w:p w:rsidR="0022067C" w:rsidRPr="0079201C" w:rsidRDefault="00983104">
            <w:pPr>
              <w:spacing w:after="0" w:line="240" w:lineRule="auto"/>
              <w:rPr>
                <w:sz w:val="21"/>
                <w:szCs w:val="21"/>
              </w:rPr>
            </w:pPr>
            <w:r w:rsidRPr="0079201C">
              <w:rPr>
                <w:sz w:val="21"/>
                <w:szCs w:val="21"/>
              </w:rPr>
              <w:t>Застосування цифрових рішень для створення безбар’єрного простору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066F6C" w:rsidRDefault="00983104">
            <w:pPr>
              <w:spacing w:after="0" w:line="240" w:lineRule="auto"/>
              <w:jc w:val="center"/>
              <w:rPr>
                <w:sz w:val="21"/>
                <w:szCs w:val="21"/>
              </w:rPr>
            </w:pPr>
            <w:r w:rsidRPr="0079201C">
              <w:rPr>
                <w:sz w:val="21"/>
                <w:szCs w:val="21"/>
              </w:rPr>
              <w:t>У межах кошторисних призначень</w:t>
            </w:r>
          </w:p>
          <w:p w:rsidR="0022067C" w:rsidRPr="0079201C" w:rsidRDefault="00066F6C">
            <w:pPr>
              <w:spacing w:after="0" w:line="240" w:lineRule="auto"/>
              <w:jc w:val="center"/>
              <w:rPr>
                <w:sz w:val="20"/>
                <w:szCs w:val="20"/>
              </w:rPr>
            </w:pPr>
            <w:r>
              <w:rPr>
                <w:sz w:val="21"/>
                <w:szCs w:val="21"/>
              </w:rPr>
              <w:t>(2025-2027)</w:t>
            </w:r>
            <w:r w:rsidR="00983104" w:rsidRPr="0079201C">
              <w:rPr>
                <w:sz w:val="21"/>
                <w:szCs w:val="21"/>
              </w:rPr>
              <w:br/>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17</w:t>
            </w:r>
          </w:p>
        </w:tc>
        <w:tc>
          <w:tcPr>
            <w:tcW w:w="5857" w:type="dxa"/>
          </w:tcPr>
          <w:p w:rsidR="0022067C" w:rsidRPr="0079201C" w:rsidRDefault="00983104">
            <w:pPr>
              <w:spacing w:after="0" w:line="240" w:lineRule="auto"/>
              <w:rPr>
                <w:sz w:val="21"/>
                <w:szCs w:val="21"/>
              </w:rPr>
            </w:pPr>
            <w:r w:rsidRPr="0079201C">
              <w:rPr>
                <w:sz w:val="21"/>
                <w:szCs w:val="21"/>
              </w:rPr>
              <w:t>Підвищення захисту вебпорталів органів публічної влади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18</w:t>
            </w:r>
          </w:p>
        </w:tc>
        <w:tc>
          <w:tcPr>
            <w:tcW w:w="5857" w:type="dxa"/>
          </w:tcPr>
          <w:p w:rsidR="0022067C" w:rsidRPr="0079201C" w:rsidRDefault="00983104">
            <w:pPr>
              <w:spacing w:after="0" w:line="240" w:lineRule="auto"/>
              <w:rPr>
                <w:sz w:val="21"/>
                <w:szCs w:val="21"/>
              </w:rPr>
            </w:pPr>
            <w:r w:rsidRPr="0079201C">
              <w:rPr>
                <w:sz w:val="21"/>
                <w:szCs w:val="21"/>
              </w:rPr>
              <w:t>Розвиток інструментів е-демократії та їх застосування органами публічної влади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19</w:t>
            </w:r>
          </w:p>
        </w:tc>
        <w:tc>
          <w:tcPr>
            <w:tcW w:w="5857" w:type="dxa"/>
          </w:tcPr>
          <w:p w:rsidR="0022067C" w:rsidRPr="0079201C" w:rsidRDefault="00983104">
            <w:pPr>
              <w:spacing w:after="0" w:line="240" w:lineRule="auto"/>
              <w:rPr>
                <w:sz w:val="21"/>
                <w:szCs w:val="21"/>
              </w:rPr>
            </w:pPr>
            <w:r w:rsidRPr="0079201C">
              <w:rPr>
                <w:sz w:val="21"/>
                <w:szCs w:val="21"/>
              </w:rPr>
              <w:t>Запуск цифрової системи адаптації (onboarding) нових публічних службовців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20</w:t>
            </w:r>
          </w:p>
        </w:tc>
        <w:tc>
          <w:tcPr>
            <w:tcW w:w="5857" w:type="dxa"/>
          </w:tcPr>
          <w:p w:rsidR="0022067C" w:rsidRPr="0079201C" w:rsidRDefault="00983104">
            <w:pPr>
              <w:spacing w:after="0" w:line="240" w:lineRule="auto"/>
              <w:rPr>
                <w:sz w:val="21"/>
                <w:szCs w:val="21"/>
              </w:rPr>
            </w:pPr>
            <w:r w:rsidRPr="0079201C">
              <w:rPr>
                <w:sz w:val="21"/>
                <w:szCs w:val="21"/>
              </w:rPr>
              <w:t>Забезпечення технічного захисту інформації в інформаційно- телекомунікаційних системах та об’єктах інформаційної діяльності</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21</w:t>
            </w:r>
          </w:p>
        </w:tc>
        <w:tc>
          <w:tcPr>
            <w:tcW w:w="5857" w:type="dxa"/>
          </w:tcPr>
          <w:p w:rsidR="0022067C" w:rsidRPr="0079201C" w:rsidRDefault="00983104">
            <w:pPr>
              <w:spacing w:after="0" w:line="240" w:lineRule="auto"/>
              <w:rPr>
                <w:sz w:val="21"/>
                <w:szCs w:val="21"/>
              </w:rPr>
            </w:pPr>
            <w:r w:rsidRPr="0079201C">
              <w:rPr>
                <w:sz w:val="21"/>
                <w:szCs w:val="21"/>
              </w:rPr>
              <w:t>Розвиток цифрових навичок публічних службовців, в тому числі щодо кібергігієни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Pr="0079201C" w:rsidRDefault="00983104">
            <w:pPr>
              <w:spacing w:after="0" w:line="240" w:lineRule="auto"/>
              <w:jc w:val="center"/>
              <w:rPr>
                <w:sz w:val="20"/>
                <w:szCs w:val="20"/>
              </w:rPr>
            </w:pPr>
            <w:r w:rsidRPr="0079201C">
              <w:rPr>
                <w:sz w:val="21"/>
                <w:szCs w:val="21"/>
              </w:rPr>
              <w:t>У межах кошторисних призначень</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22</w:t>
            </w:r>
          </w:p>
        </w:tc>
        <w:tc>
          <w:tcPr>
            <w:tcW w:w="5857" w:type="dxa"/>
          </w:tcPr>
          <w:p w:rsidR="0022067C" w:rsidRPr="0079201C" w:rsidRDefault="00983104">
            <w:pPr>
              <w:spacing w:after="0" w:line="240" w:lineRule="auto"/>
              <w:rPr>
                <w:sz w:val="21"/>
                <w:szCs w:val="21"/>
              </w:rPr>
            </w:pPr>
            <w:r w:rsidRPr="0079201C">
              <w:rPr>
                <w:sz w:val="21"/>
                <w:szCs w:val="21"/>
              </w:rPr>
              <w:t>Участь у спільних проєктах (програмах), спрямованих на розвиток е-урядування, з українськими, міжнародними громадськими організаціями й фондами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23</w:t>
            </w:r>
          </w:p>
        </w:tc>
        <w:tc>
          <w:tcPr>
            <w:tcW w:w="5857" w:type="dxa"/>
          </w:tcPr>
          <w:p w:rsidR="0022067C" w:rsidRPr="0079201C" w:rsidRDefault="00983104">
            <w:pPr>
              <w:spacing w:after="0" w:line="240" w:lineRule="auto"/>
              <w:rPr>
                <w:sz w:val="21"/>
                <w:szCs w:val="21"/>
              </w:rPr>
            </w:pPr>
            <w:r w:rsidRPr="0079201C">
              <w:rPr>
                <w:sz w:val="21"/>
                <w:szCs w:val="21"/>
              </w:rPr>
              <w:t>Інформатизація медичних установ та забезпечення їх достатнім рівнем цифрових інструментів для надання якісних послуг населенню</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24</w:t>
            </w:r>
          </w:p>
        </w:tc>
        <w:tc>
          <w:tcPr>
            <w:tcW w:w="5857" w:type="dxa"/>
          </w:tcPr>
          <w:p w:rsidR="0022067C" w:rsidRPr="0079201C" w:rsidRDefault="00983104">
            <w:pPr>
              <w:spacing w:after="0" w:line="240" w:lineRule="auto"/>
              <w:rPr>
                <w:sz w:val="21"/>
                <w:szCs w:val="21"/>
              </w:rPr>
            </w:pPr>
            <w:r w:rsidRPr="0079201C">
              <w:rPr>
                <w:sz w:val="21"/>
                <w:szCs w:val="21"/>
              </w:rPr>
              <w:t>Навчання працівників медичної галузі цифровим навичкам та вмінню працювати з цифровими системами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25</w:t>
            </w:r>
          </w:p>
        </w:tc>
        <w:tc>
          <w:tcPr>
            <w:tcW w:w="5857" w:type="dxa"/>
          </w:tcPr>
          <w:p w:rsidR="0022067C" w:rsidRPr="0079201C" w:rsidRDefault="00983104">
            <w:pPr>
              <w:spacing w:after="0" w:line="240" w:lineRule="auto"/>
              <w:rPr>
                <w:sz w:val="21"/>
                <w:szCs w:val="21"/>
              </w:rPr>
            </w:pPr>
            <w:r w:rsidRPr="0079201C">
              <w:rPr>
                <w:sz w:val="21"/>
                <w:szCs w:val="21"/>
              </w:rPr>
              <w:t>Розвиток Медичних Інформаційних Систем (МІС), які використовуються в медичних закладах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Pr="0079201C" w:rsidRDefault="00983104">
            <w:pPr>
              <w:spacing w:after="0" w:line="240" w:lineRule="auto"/>
              <w:jc w:val="center"/>
              <w:rPr>
                <w:sz w:val="20"/>
                <w:szCs w:val="20"/>
              </w:rPr>
            </w:pPr>
            <w:r w:rsidRPr="0079201C">
              <w:rPr>
                <w:sz w:val="21"/>
                <w:szCs w:val="21"/>
              </w:rPr>
              <w:t>У межах кошторисних призначень</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26</w:t>
            </w:r>
          </w:p>
        </w:tc>
        <w:tc>
          <w:tcPr>
            <w:tcW w:w="5857" w:type="dxa"/>
          </w:tcPr>
          <w:p w:rsidR="0022067C" w:rsidRPr="0079201C" w:rsidRDefault="00983104">
            <w:pPr>
              <w:spacing w:after="0" w:line="240" w:lineRule="auto"/>
              <w:rPr>
                <w:sz w:val="21"/>
                <w:szCs w:val="21"/>
              </w:rPr>
            </w:pPr>
            <w:r w:rsidRPr="0079201C">
              <w:rPr>
                <w:sz w:val="21"/>
                <w:szCs w:val="21"/>
              </w:rPr>
              <w:t>Розвиток та впровадження цифрових рішень для підвищення прозорості в сфері 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rPr>
          <w:trHeight w:val="160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27</w:t>
            </w:r>
          </w:p>
        </w:tc>
        <w:tc>
          <w:tcPr>
            <w:tcW w:w="5857" w:type="dxa"/>
          </w:tcPr>
          <w:p w:rsidR="0022067C" w:rsidRPr="0079201C" w:rsidRDefault="00983104">
            <w:pPr>
              <w:spacing w:after="0" w:line="240" w:lineRule="auto"/>
              <w:rPr>
                <w:sz w:val="21"/>
                <w:szCs w:val="21"/>
              </w:rPr>
            </w:pPr>
            <w:r w:rsidRPr="0079201C">
              <w:rPr>
                <w:sz w:val="21"/>
                <w:szCs w:val="21"/>
              </w:rPr>
              <w:t>Участь в розробках та затвердженні обласної програми розвитку телемедицини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28</w:t>
            </w:r>
          </w:p>
        </w:tc>
        <w:tc>
          <w:tcPr>
            <w:tcW w:w="5857" w:type="dxa"/>
          </w:tcPr>
          <w:p w:rsidR="0022067C" w:rsidRPr="0079201C" w:rsidRDefault="00983104">
            <w:pPr>
              <w:spacing w:after="0" w:line="240" w:lineRule="auto"/>
              <w:rPr>
                <w:sz w:val="21"/>
                <w:szCs w:val="21"/>
              </w:rPr>
            </w:pPr>
            <w:r w:rsidRPr="0079201C">
              <w:rPr>
                <w:sz w:val="21"/>
                <w:szCs w:val="21"/>
              </w:rPr>
              <w:t>Забезпечення рівного доступу до культурного фонду громади шляхом його оцифрування та оприлюднення на цифрових майданчиках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29</w:t>
            </w:r>
          </w:p>
        </w:tc>
        <w:tc>
          <w:tcPr>
            <w:tcW w:w="5857" w:type="dxa"/>
          </w:tcPr>
          <w:p w:rsidR="0022067C" w:rsidRPr="0079201C" w:rsidRDefault="00983104">
            <w:pPr>
              <w:spacing w:after="0" w:line="240" w:lineRule="auto"/>
              <w:rPr>
                <w:sz w:val="21"/>
                <w:szCs w:val="21"/>
              </w:rPr>
            </w:pPr>
            <w:r w:rsidRPr="0079201C">
              <w:rPr>
                <w:sz w:val="21"/>
                <w:szCs w:val="21"/>
              </w:rPr>
              <w:t>Захист культурного фонду шляхом оцифрування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30</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для покращення культурної освіти мешканців, в тому числі задля цілей патріотичного виховання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31</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задля підвищення рівня споживання національного та локального культурного продукту, його популяризації</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32</w:t>
            </w:r>
          </w:p>
        </w:tc>
        <w:tc>
          <w:tcPr>
            <w:tcW w:w="5857" w:type="dxa"/>
          </w:tcPr>
          <w:p w:rsidR="0022067C" w:rsidRPr="0079201C" w:rsidRDefault="00983104">
            <w:pPr>
              <w:spacing w:after="0" w:line="240" w:lineRule="auto"/>
              <w:rPr>
                <w:sz w:val="21"/>
                <w:szCs w:val="21"/>
              </w:rPr>
            </w:pPr>
            <w:r w:rsidRPr="0079201C">
              <w:rPr>
                <w:sz w:val="21"/>
                <w:szCs w:val="21"/>
              </w:rPr>
              <w:t>Цифровізація та інформатизація культурних установ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Pr="0079201C" w:rsidRDefault="00983104">
            <w:pPr>
              <w:spacing w:after="0" w:line="240" w:lineRule="auto"/>
              <w:jc w:val="center"/>
              <w:rPr>
                <w:sz w:val="20"/>
                <w:szCs w:val="20"/>
              </w:rPr>
            </w:pPr>
            <w:r w:rsidRPr="0079201C">
              <w:rPr>
                <w:sz w:val="21"/>
                <w:szCs w:val="21"/>
              </w:rPr>
              <w:t>У межах кошторисних призначень</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33</w:t>
            </w:r>
          </w:p>
        </w:tc>
        <w:tc>
          <w:tcPr>
            <w:tcW w:w="5857" w:type="dxa"/>
          </w:tcPr>
          <w:p w:rsidR="0022067C" w:rsidRPr="0079201C" w:rsidRDefault="00983104">
            <w:pPr>
              <w:spacing w:after="0" w:line="240" w:lineRule="auto"/>
              <w:rPr>
                <w:sz w:val="21"/>
                <w:szCs w:val="21"/>
              </w:rPr>
            </w:pPr>
            <w:r w:rsidRPr="0079201C">
              <w:rPr>
                <w:sz w:val="21"/>
                <w:szCs w:val="21"/>
              </w:rPr>
              <w:t>Висвітлення руху транспорту в різних інформаційних системах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34</w:t>
            </w:r>
          </w:p>
        </w:tc>
        <w:tc>
          <w:tcPr>
            <w:tcW w:w="5857" w:type="dxa"/>
          </w:tcPr>
          <w:p w:rsidR="0022067C" w:rsidRPr="0079201C" w:rsidRDefault="00983104">
            <w:pPr>
              <w:spacing w:after="0" w:line="240" w:lineRule="auto"/>
              <w:rPr>
                <w:sz w:val="21"/>
                <w:szCs w:val="21"/>
              </w:rPr>
            </w:pPr>
            <w:r w:rsidRPr="0079201C">
              <w:rPr>
                <w:sz w:val="21"/>
                <w:szCs w:val="21"/>
              </w:rPr>
              <w:t>Популяризація порталу «Дія.Цифроваосвіта» серед мешканців, як інструменту самоосвіти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35</w:t>
            </w:r>
          </w:p>
        </w:tc>
        <w:tc>
          <w:tcPr>
            <w:tcW w:w="5857" w:type="dxa"/>
          </w:tcPr>
          <w:p w:rsidR="0022067C" w:rsidRPr="0079201C" w:rsidRDefault="00983104">
            <w:pPr>
              <w:spacing w:after="0" w:line="240" w:lineRule="auto"/>
              <w:rPr>
                <w:sz w:val="21"/>
                <w:szCs w:val="21"/>
              </w:rPr>
            </w:pPr>
            <w:r w:rsidRPr="0079201C">
              <w:rPr>
                <w:sz w:val="21"/>
                <w:szCs w:val="21"/>
              </w:rPr>
              <w:t>Використання наявної в громаді соціальної інфраструктури для проведення семінарів, тренінгів, гуртків з метою поліпшення цифрових навичок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36</w:t>
            </w:r>
          </w:p>
        </w:tc>
        <w:tc>
          <w:tcPr>
            <w:tcW w:w="5857" w:type="dxa"/>
          </w:tcPr>
          <w:p w:rsidR="0022067C" w:rsidRPr="0079201C" w:rsidRDefault="00983104">
            <w:pPr>
              <w:spacing w:after="0" w:line="240" w:lineRule="auto"/>
              <w:rPr>
                <w:sz w:val="21"/>
                <w:szCs w:val="21"/>
              </w:rPr>
            </w:pPr>
            <w:r w:rsidRPr="0079201C">
              <w:rPr>
                <w:sz w:val="21"/>
                <w:szCs w:val="21"/>
              </w:rPr>
              <w:t>Впровадження інтернет-технологій для контролю якості екологічних явищ, збір і передача даних з датчиків моніторингу якості повітря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Pr="0079201C" w:rsidRDefault="00B07406" w:rsidP="00B07406">
            <w:pPr>
              <w:spacing w:after="0" w:line="240" w:lineRule="auto"/>
              <w:jc w:val="center"/>
              <w:rPr>
                <w:sz w:val="21"/>
                <w:szCs w:val="21"/>
              </w:rPr>
            </w:pPr>
            <w:r w:rsidRPr="0079201C">
              <w:rPr>
                <w:sz w:val="21"/>
                <w:szCs w:val="21"/>
              </w:rPr>
              <w:t>7 200 грн</w:t>
            </w:r>
          </w:p>
          <w:p w:rsidR="00B07406" w:rsidRPr="0079201C" w:rsidRDefault="0079201C" w:rsidP="00B07406">
            <w:pPr>
              <w:spacing w:after="0" w:line="240" w:lineRule="auto"/>
              <w:jc w:val="center"/>
              <w:rPr>
                <w:sz w:val="21"/>
                <w:szCs w:val="21"/>
              </w:rPr>
            </w:pPr>
            <w:r w:rsidRPr="0079201C">
              <w:rPr>
                <w:sz w:val="21"/>
                <w:szCs w:val="21"/>
              </w:rPr>
              <w:t>(2025</w:t>
            </w:r>
            <w:r w:rsidR="00B07406" w:rsidRPr="0079201C">
              <w:rPr>
                <w:sz w:val="21"/>
                <w:szCs w:val="21"/>
              </w:rPr>
              <w:t xml:space="preserve"> рік)</w:t>
            </w:r>
          </w:p>
        </w:tc>
      </w:tr>
      <w:tr w:rsidR="0022067C" w:rsidRPr="0079201C">
        <w:trPr>
          <w:trHeight w:val="148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37</w:t>
            </w:r>
          </w:p>
        </w:tc>
        <w:tc>
          <w:tcPr>
            <w:tcW w:w="5857" w:type="dxa"/>
          </w:tcPr>
          <w:p w:rsidR="0022067C" w:rsidRPr="0079201C" w:rsidRDefault="00983104">
            <w:pPr>
              <w:spacing w:after="0" w:line="240" w:lineRule="auto"/>
              <w:rPr>
                <w:sz w:val="21"/>
                <w:szCs w:val="21"/>
              </w:rPr>
            </w:pPr>
            <w:r w:rsidRPr="0079201C">
              <w:rPr>
                <w:sz w:val="21"/>
                <w:szCs w:val="21"/>
              </w:rPr>
              <w:t>Оцифрування роботи комунальної техніки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38</w:t>
            </w:r>
          </w:p>
        </w:tc>
        <w:tc>
          <w:tcPr>
            <w:tcW w:w="5857" w:type="dxa"/>
          </w:tcPr>
          <w:p w:rsidR="0022067C" w:rsidRPr="0079201C" w:rsidRDefault="00983104">
            <w:pPr>
              <w:spacing w:after="0" w:line="240" w:lineRule="auto"/>
              <w:rPr>
                <w:sz w:val="21"/>
                <w:szCs w:val="21"/>
              </w:rPr>
            </w:pPr>
            <w:r w:rsidRPr="0079201C">
              <w:rPr>
                <w:sz w:val="21"/>
                <w:szCs w:val="21"/>
              </w:rPr>
              <w:t>Створення модуля та е-додатку «Дрогобич для дітей»</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39</w:t>
            </w:r>
          </w:p>
        </w:tc>
        <w:tc>
          <w:tcPr>
            <w:tcW w:w="5857" w:type="dxa"/>
          </w:tcPr>
          <w:p w:rsidR="0022067C" w:rsidRPr="0079201C" w:rsidRDefault="00983104">
            <w:pPr>
              <w:spacing w:after="0" w:line="240" w:lineRule="auto"/>
              <w:rPr>
                <w:sz w:val="21"/>
                <w:szCs w:val="21"/>
              </w:rPr>
            </w:pPr>
            <w:r w:rsidRPr="0079201C">
              <w:rPr>
                <w:sz w:val="21"/>
                <w:szCs w:val="21"/>
              </w:rPr>
              <w:t>Оцифрування кладовищ</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40</w:t>
            </w:r>
          </w:p>
        </w:tc>
        <w:tc>
          <w:tcPr>
            <w:tcW w:w="5857" w:type="dxa"/>
          </w:tcPr>
          <w:p w:rsidR="0022067C" w:rsidRPr="0079201C" w:rsidRDefault="00983104">
            <w:pPr>
              <w:spacing w:after="0" w:line="240" w:lineRule="auto"/>
              <w:rPr>
                <w:sz w:val="21"/>
                <w:szCs w:val="21"/>
              </w:rPr>
            </w:pPr>
            <w:r w:rsidRPr="0079201C">
              <w:rPr>
                <w:sz w:val="21"/>
                <w:szCs w:val="21"/>
              </w:rPr>
              <w:t>Вдосконалення та супровід інвестиційного порталу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066F6C" w:rsidRDefault="00066F6C">
            <w:pPr>
              <w:spacing w:after="0" w:line="240" w:lineRule="auto"/>
              <w:jc w:val="center"/>
              <w:rPr>
                <w:b/>
                <w:sz w:val="21"/>
                <w:szCs w:val="21"/>
              </w:rPr>
            </w:pPr>
            <w:r>
              <w:rPr>
                <w:sz w:val="21"/>
                <w:szCs w:val="21"/>
              </w:rPr>
              <w:t>(2025-2027)</w:t>
            </w:r>
          </w:p>
        </w:tc>
      </w:tr>
    </w:tbl>
    <w:p w:rsidR="0022067C" w:rsidRPr="0079201C" w:rsidRDefault="0022067C">
      <w:pPr>
        <w:widowControl w:val="0"/>
        <w:suppressAutoHyphens/>
        <w:spacing w:after="0" w:line="240" w:lineRule="auto"/>
        <w:ind w:left="714" w:hanging="357"/>
        <w:jc w:val="center"/>
        <w:rPr>
          <w:rFonts w:ascii="Times New Roman" w:eastAsia="Andale Sans UI" w:hAnsi="Times New Roman" w:cs="Times New Roman"/>
          <w:kern w:val="1"/>
          <w:sz w:val="28"/>
          <w:szCs w:val="28"/>
          <w:lang w:eastAsia="ar-SA"/>
        </w:rPr>
      </w:pPr>
    </w:p>
    <w:p w:rsidR="0022067C" w:rsidRPr="0079201C" w:rsidRDefault="00983104">
      <w:pPr>
        <w:tabs>
          <w:tab w:val="left" w:pos="851"/>
        </w:tabs>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Коди програмної класифікації видатків та кредитування та коди економічної класифікації видатків, по яких проводиться виділення бюджетних асигнувань та обсяги фінансування визначені в бюджеті, можуть змінюватись під час бюджетного року на підставі рішень виконавчого комітету та рішень міської ради про внесення змін до бюджету Дрогобицької міської територіальної громади.</w:t>
      </w: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5" w:name="_heading=h.9pzr0v4ka09k" w:colFirst="0" w:colLast="0"/>
      <w:bookmarkEnd w:id="5"/>
      <w:r w:rsidRPr="0079201C">
        <w:rPr>
          <w:rFonts w:ascii="Times New Roman" w:eastAsia="Times New Roman" w:hAnsi="Times New Roman" w:cs="Times New Roman"/>
          <w:b/>
          <w:color w:val="000000"/>
          <w:sz w:val="28"/>
          <w:szCs w:val="28"/>
        </w:rPr>
        <w:t>VІ. ПРИНЦИПИ ФОРМУВАННЯ ТА ВИКОНАННЯ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Місцева програма інформатизації формується як складова частина Регіональної програми інформатиз</w:t>
      </w:r>
      <w:r w:rsidR="0079201C" w:rsidRPr="0079201C">
        <w:rPr>
          <w:rFonts w:ascii="Times New Roman" w:eastAsia="Times New Roman" w:hAnsi="Times New Roman" w:cs="Times New Roman"/>
          <w:sz w:val="28"/>
          <w:szCs w:val="28"/>
          <w:highlight w:val="white"/>
        </w:rPr>
        <w:t>ації «Цифрова Львівщина» на 2025-2027</w:t>
      </w:r>
      <w:r w:rsidRPr="0079201C">
        <w:rPr>
          <w:rFonts w:ascii="Times New Roman" w:eastAsia="Times New Roman" w:hAnsi="Times New Roman" w:cs="Times New Roman"/>
          <w:sz w:val="28"/>
          <w:szCs w:val="28"/>
          <w:highlight w:val="white"/>
        </w:rPr>
        <w:t xml:space="preserve"> роки та Стратегії </w:t>
      </w:r>
      <w:r w:rsidRPr="0079201C">
        <w:rPr>
          <w:rFonts w:ascii="Times New Roman" w:eastAsia="Times New Roman" w:hAnsi="Times New Roman" w:cs="Times New Roman"/>
          <w:sz w:val="28"/>
          <w:szCs w:val="28"/>
        </w:rPr>
        <w:t>розвитку Дрогобицької міської територіально громади на період до 2027 року</w:t>
      </w:r>
      <w:r w:rsidRPr="0079201C">
        <w:rPr>
          <w:rFonts w:ascii="Times New Roman" w:eastAsia="Times New Roman" w:hAnsi="Times New Roman" w:cs="Times New Roman"/>
          <w:sz w:val="28"/>
          <w:szCs w:val="28"/>
          <w:highlight w:val="white"/>
        </w:rPr>
        <w:t xml:space="preserve">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22067C" w:rsidRPr="0079201C" w:rsidRDefault="00983104">
      <w:pPr>
        <w:spacing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Реалізація Програми здійснюватиметься із дотриманням таких основних принципів:</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узгодженість пріоритетів інформатизації з основними напрямами програм соціально-економічного розвитку області та України в цілому;</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спадковість, поступовість і безперервність при реалізації завдань Програми на наступні роки;</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lastRenderedPageBreak/>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створення організаційних і фінансових основ для реалізації завдань Програми інформатизації;</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моніторинг та оцінювання виконання завдань;</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rsidR="0022067C" w:rsidRPr="0079201C" w:rsidRDefault="00983104">
      <w:pPr>
        <w:tabs>
          <w:tab w:val="left" w:pos="993"/>
        </w:tabs>
        <w:spacing w:after="0"/>
        <w:ind w:firstLine="567"/>
        <w:jc w:val="both"/>
        <w:rPr>
          <w:rFonts w:ascii="Times New Roman" w:eastAsia="Times New Roman" w:hAnsi="Times New Roman" w:cs="Times New Roman"/>
          <w:sz w:val="28"/>
          <w:szCs w:val="28"/>
          <w:highlight w:val="yellow"/>
        </w:rPr>
      </w:pPr>
      <w:r w:rsidRPr="0079201C">
        <w:rPr>
          <w:rFonts w:ascii="Times New Roman" w:eastAsia="Times New Roman" w:hAnsi="Times New Roman" w:cs="Times New Roman"/>
          <w:sz w:val="28"/>
          <w:szCs w:val="28"/>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Дрогобицької міської ради про бюджет Дрогобицької міської територіальної громади.</w:t>
      </w:r>
    </w:p>
    <w:p w:rsidR="0022067C" w:rsidRPr="0079201C" w:rsidRDefault="0022067C">
      <w:pPr>
        <w:spacing w:after="0"/>
        <w:jc w:val="both"/>
        <w:rPr>
          <w:rFonts w:ascii="Times New Roman" w:eastAsia="Times New Roman" w:hAnsi="Times New Roman" w:cs="Times New Roman"/>
          <w:sz w:val="28"/>
          <w:szCs w:val="28"/>
          <w:highlight w:val="yellow"/>
        </w:rPr>
      </w:pP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6" w:name="_heading=h.16qc84pbk9hq" w:colFirst="0" w:colLast="0"/>
      <w:bookmarkEnd w:id="6"/>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highlight w:val="yellow"/>
        </w:rPr>
      </w:pPr>
      <w:r w:rsidRPr="0079201C">
        <w:rPr>
          <w:rFonts w:ascii="Times New Roman" w:eastAsia="Times New Roman" w:hAnsi="Times New Roman" w:cs="Times New Roman"/>
          <w:b/>
          <w:color w:val="000000"/>
          <w:sz w:val="28"/>
          <w:szCs w:val="28"/>
        </w:rPr>
        <w:t>VIІ. ОРГАНІЗАЦІЙНЕ ЗАБЕЗПЕЧЕННЯ ВИКОНАННЯ ПРОГРАМИ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Безпосередній контроль за виконанням заходів і завдань Програми здійснює управління цифровізації, інформаційної політики та комунікацій, а за цільовим та ефективним використанням коштів – головний розпорядник коштів – структурні підрозділи Дрогобицької міської ради.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Координацію за виконанням Програми здійснює управління з питань цифрового розвитку Львівської обласної державної адміністрації.</w:t>
      </w: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7" w:name="_heading=h.13vstv2whtcf" w:colFirst="0" w:colLast="0"/>
      <w:bookmarkStart w:id="8" w:name="_heading=h.s03gvk5dtclx" w:colFirst="0" w:colLast="0"/>
      <w:bookmarkEnd w:id="7"/>
      <w:bookmarkEnd w:id="8"/>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t>VІIІ. ОЧІКУВАНІ РЕЗУЛЬТАТИ У СФЕРІ ІНФОРМАТИЗАЦІЇ ТА ЇХ ВПЛИВ НА СОЦІАЛЬНО-ЕКОНОМІЧНИЙ РОЗВИТОК РЕГІОНУ</w:t>
      </w:r>
    </w:p>
    <w:p w:rsidR="0022067C" w:rsidRPr="0079201C" w:rsidRDefault="0022067C">
      <w:pPr>
        <w:spacing w:after="0" w:line="240" w:lineRule="auto"/>
        <w:ind w:firstLine="567"/>
        <w:jc w:val="center"/>
        <w:rPr>
          <w:rFonts w:ascii="Times New Roman" w:eastAsia="Times New Roman" w:hAnsi="Times New Roman" w:cs="Times New Roman"/>
          <w:sz w:val="28"/>
          <w:szCs w:val="28"/>
        </w:rPr>
      </w:pP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доступу громадян і бізнесу до якісних та зручних публічних послуг без корупційних ризиків;</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інформаційно-телекомунікаційного середовища та цифрової інфраструктури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формування безпечного інформаційного середовища на базі сучасних цифрових технологій;</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отримання громадянами якісно нового рівня послуг у сферах освіти, охорони здоров’я, пасажирських перевезень тощо;</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 впровадження актуальних європейських норм і стандартів інформатизації у всіх сферах життєдіяльності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покращення загального інвестиційно-економічного фону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сприяння інтеграції громади в сучасне цифрове та інноваційне суспільство.</w:t>
      </w:r>
    </w:p>
    <w:p w:rsidR="0022067C" w:rsidRPr="0079201C" w:rsidRDefault="00983104">
      <w:pPr>
        <w:tabs>
          <w:tab w:val="left" w:pos="851"/>
        </w:tabs>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Виконання заходів Програми має забезпечити: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мережі широкосмугового доступу до Інтернету;</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 захисту інформації згідно з чинним законодавством та діючими європейськими стандартами;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єдиного безпечного цифрового інформаційно-культурного простору для задоволення потреб жителів та гостей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цифрової грамотності та культури населення;</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реалізацію проєктів на базі цифрових технологій в сфері освіти, охорони здоров’я, пасажирських перевезень та культури;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та удосконалення систем електронного документообігу.</w:t>
      </w:r>
    </w:p>
    <w:p w:rsidR="0022067C" w:rsidRPr="0079201C" w:rsidRDefault="0022067C">
      <w:pPr>
        <w:tabs>
          <w:tab w:val="left" w:pos="851"/>
        </w:tabs>
        <w:spacing w:after="0"/>
        <w:ind w:left="567"/>
        <w:jc w:val="both"/>
        <w:rPr>
          <w:rFonts w:ascii="Times New Roman" w:eastAsia="Times New Roman" w:hAnsi="Times New Roman" w:cs="Times New Roman"/>
          <w:sz w:val="28"/>
          <w:szCs w:val="28"/>
        </w:rPr>
      </w:pPr>
    </w:p>
    <w:p w:rsidR="0022067C" w:rsidRPr="0079201C" w:rsidRDefault="0022067C">
      <w:pPr>
        <w:spacing w:after="0"/>
        <w:jc w:val="both"/>
        <w:rPr>
          <w:rFonts w:ascii="Times New Roman" w:eastAsia="Times New Roman" w:hAnsi="Times New Roman" w:cs="Times New Roman"/>
          <w:sz w:val="28"/>
          <w:szCs w:val="28"/>
        </w:rPr>
      </w:pPr>
    </w:p>
    <w:p w:rsidR="0022067C" w:rsidRPr="0079201C" w:rsidRDefault="0022067C">
      <w:pPr>
        <w:spacing w:after="0"/>
        <w:ind w:firstLine="567"/>
        <w:jc w:val="both"/>
        <w:rPr>
          <w:rFonts w:ascii="Times New Roman" w:eastAsia="Times New Roman" w:hAnsi="Times New Roman" w:cs="Times New Roman"/>
          <w:sz w:val="28"/>
          <w:szCs w:val="28"/>
        </w:rPr>
      </w:pPr>
    </w:p>
    <w:p w:rsidR="0022067C" w:rsidRPr="0079201C" w:rsidRDefault="00983104">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22067C" w:rsidRPr="0079201C" w:rsidRDefault="0022067C">
      <w:pPr>
        <w:spacing w:after="0"/>
        <w:jc w:val="both"/>
        <w:rPr>
          <w:rFonts w:ascii="Times New Roman" w:eastAsia="Times New Roman" w:hAnsi="Times New Roman" w:cs="Times New Roman"/>
          <w:b/>
          <w:sz w:val="28"/>
          <w:szCs w:val="28"/>
        </w:rPr>
      </w:pPr>
    </w:p>
    <w:p w:rsidR="0022067C" w:rsidRPr="0079201C" w:rsidRDefault="0022067C">
      <w:pPr>
        <w:spacing w:after="0" w:line="240" w:lineRule="auto"/>
        <w:rPr>
          <w:rFonts w:ascii="Times New Roman" w:hAnsi="Times New Roman" w:cs="Times New Roman"/>
          <w:b/>
          <w:kern w:val="1"/>
          <w:sz w:val="24"/>
          <w:szCs w:val="24"/>
          <w:lang w:eastAsia="ar-SA"/>
        </w:rPr>
      </w:pPr>
      <w:bookmarkStart w:id="9" w:name="_heading=h.1fob9te" w:colFirst="0" w:colLast="0"/>
      <w:bookmarkEnd w:id="9"/>
    </w:p>
    <w:p w:rsidR="0022067C" w:rsidRPr="0079201C" w:rsidRDefault="00983104">
      <w:pPr>
        <w:pStyle w:val="HTML1"/>
        <w:pageBreakBefore/>
        <w:tabs>
          <w:tab w:val="left" w:pos="709"/>
        </w:tabs>
        <w:jc w:val="right"/>
        <w:rPr>
          <w:rFonts w:ascii="Times New Roman" w:hAnsi="Times New Roman" w:cs="Times New Roman"/>
          <w:sz w:val="24"/>
          <w:szCs w:val="24"/>
        </w:rPr>
      </w:pPr>
      <w:r w:rsidRPr="0079201C">
        <w:rPr>
          <w:rFonts w:ascii="Times New Roman" w:eastAsia="Calibri" w:hAnsi="Times New Roman" w:cs="Times New Roman"/>
          <w:b/>
          <w:sz w:val="24"/>
          <w:szCs w:val="24"/>
        </w:rPr>
        <w:lastRenderedPageBreak/>
        <w:t>Додаток №1 до</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Місцевої програми інформатизації</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«Цифрова Дрогобицька громада»</w:t>
      </w:r>
    </w:p>
    <w:p w:rsidR="0022067C" w:rsidRPr="0079201C" w:rsidRDefault="0079201C">
      <w:pPr>
        <w:spacing w:after="0"/>
        <w:jc w:val="right"/>
        <w:rPr>
          <w:rFonts w:ascii="Times New Roman" w:eastAsia="Times New Roman" w:hAnsi="Times New Roman" w:cs="Times New Roman"/>
          <w:b/>
          <w:sz w:val="24"/>
          <w:szCs w:val="24"/>
        </w:rPr>
      </w:pPr>
      <w:r w:rsidRPr="0079201C">
        <w:rPr>
          <w:rFonts w:ascii="Times New Roman" w:eastAsia="Times New Roman" w:hAnsi="Times New Roman"/>
          <w:b/>
          <w:sz w:val="24"/>
          <w:szCs w:val="24"/>
        </w:rPr>
        <w:t>на 2025 – 2027</w:t>
      </w:r>
      <w:r w:rsidR="00983104" w:rsidRPr="0079201C">
        <w:rPr>
          <w:rFonts w:ascii="Times New Roman" w:eastAsia="Times New Roman" w:hAnsi="Times New Roman"/>
          <w:b/>
          <w:sz w:val="24"/>
          <w:szCs w:val="24"/>
        </w:rPr>
        <w:t xml:space="preserve"> роки</w:t>
      </w:r>
    </w:p>
    <w:p w:rsidR="0022067C" w:rsidRPr="0079201C" w:rsidRDefault="0022067C">
      <w:pPr>
        <w:pStyle w:val="HTML1"/>
        <w:tabs>
          <w:tab w:val="left" w:pos="709"/>
        </w:tabs>
        <w:jc w:val="right"/>
        <w:rPr>
          <w:rFonts w:ascii="Times New Roman" w:hAnsi="Times New Roman" w:cs="Times New Roman"/>
          <w:sz w:val="24"/>
          <w:szCs w:val="24"/>
        </w:rPr>
      </w:pPr>
    </w:p>
    <w:p w:rsidR="0022067C" w:rsidRPr="0079201C" w:rsidRDefault="0079201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9201C">
        <w:rPr>
          <w:rFonts w:ascii="Times New Roman" w:eastAsia="Andale Sans UI" w:hAnsi="Times New Roman" w:cs="Times New Roman"/>
          <w:b/>
          <w:bCs/>
          <w:kern w:val="1"/>
          <w:sz w:val="28"/>
          <w:szCs w:val="28"/>
          <w:lang w:eastAsia="ar-SA"/>
        </w:rPr>
        <w:t>Заходи Програми у 2025</w:t>
      </w:r>
      <w:r w:rsidR="00983104" w:rsidRPr="0079201C">
        <w:rPr>
          <w:rFonts w:ascii="Times New Roman" w:eastAsia="Andale Sans UI" w:hAnsi="Times New Roman" w:cs="Times New Roman"/>
          <w:b/>
          <w:bCs/>
          <w:kern w:val="1"/>
          <w:sz w:val="28"/>
          <w:szCs w:val="28"/>
          <w:lang w:eastAsia="ar-SA"/>
        </w:rPr>
        <w:t xml:space="preserve"> році</w:t>
      </w:r>
    </w:p>
    <w:p w:rsidR="0022067C" w:rsidRPr="0079201C" w:rsidRDefault="0022067C">
      <w:pPr>
        <w:pStyle w:val="HTML1"/>
        <w:tabs>
          <w:tab w:val="left" w:pos="709"/>
        </w:tabs>
        <w:rPr>
          <w:rFonts w:ascii="Times New Roman" w:hAnsi="Times New Roman" w:cs="Times New Roman"/>
          <w:sz w:val="24"/>
          <w:szCs w:val="24"/>
        </w:rPr>
      </w:pPr>
    </w:p>
    <w:tbl>
      <w:tblPr>
        <w:tblStyle w:val="af3"/>
        <w:tblW w:w="9720" w:type="dxa"/>
        <w:tblInd w:w="108" w:type="dxa"/>
        <w:tblLayout w:type="fixed"/>
        <w:tblLook w:val="04A0" w:firstRow="1" w:lastRow="0" w:firstColumn="1" w:lastColumn="0" w:noHBand="0" w:noVBand="1"/>
      </w:tblPr>
      <w:tblGrid>
        <w:gridCol w:w="567"/>
        <w:gridCol w:w="4653"/>
        <w:gridCol w:w="2700"/>
        <w:gridCol w:w="1800"/>
      </w:tblGrid>
      <w:tr w:rsidR="0022067C" w:rsidRPr="0079201C">
        <w:tc>
          <w:tcPr>
            <w:tcW w:w="567"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 з/п</w:t>
            </w:r>
          </w:p>
        </w:tc>
        <w:tc>
          <w:tcPr>
            <w:tcW w:w="4653"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Зміст заходу</w:t>
            </w:r>
          </w:p>
        </w:tc>
        <w:tc>
          <w:tcPr>
            <w:tcW w:w="2700"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Виконавці</w:t>
            </w:r>
          </w:p>
        </w:tc>
        <w:tc>
          <w:tcPr>
            <w:tcW w:w="1800" w:type="dxa"/>
          </w:tcPr>
          <w:p w:rsidR="0022067C" w:rsidRPr="0079201C" w:rsidRDefault="00983104">
            <w:pPr>
              <w:suppressLineNumbers/>
              <w:spacing w:after="0" w:line="240" w:lineRule="auto"/>
              <w:jc w:val="center"/>
              <w:rPr>
                <w:rFonts w:eastAsia="Andale Sans UI"/>
                <w:kern w:val="1"/>
                <w:sz w:val="24"/>
                <w:szCs w:val="24"/>
                <w:lang w:eastAsia="ar-SA"/>
              </w:rPr>
            </w:pPr>
            <w:r w:rsidRPr="0079201C">
              <w:rPr>
                <w:rFonts w:eastAsia="Andale Sans UI"/>
                <w:b/>
                <w:kern w:val="1"/>
                <w:sz w:val="24"/>
                <w:szCs w:val="24"/>
                <w:lang w:eastAsia="ar-SA"/>
              </w:rPr>
              <w:t xml:space="preserve">Обсяги фінансування </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1</w:t>
            </w:r>
          </w:p>
        </w:tc>
        <w:tc>
          <w:tcPr>
            <w:tcW w:w="4653" w:type="dxa"/>
          </w:tcPr>
          <w:p w:rsidR="00BD6418" w:rsidRPr="00BD6418" w:rsidRDefault="00BD6418" w:rsidP="00BD6418">
            <w:pPr>
              <w:spacing w:line="240" w:lineRule="auto"/>
              <w:textAlignment w:val="bottom"/>
              <w:rPr>
                <w:color w:val="000000"/>
                <w:sz w:val="21"/>
                <w:szCs w:val="21"/>
              </w:rPr>
            </w:pPr>
            <w:r w:rsidRPr="00BD6418">
              <w:rPr>
                <w:rFonts w:eastAsia="SimSun"/>
                <w:color w:val="000000"/>
                <w:sz w:val="21"/>
                <w:szCs w:val="21"/>
                <w:lang w:bidi="ar"/>
              </w:rPr>
              <w:t>Послуги, пов’язані із системами та підтримкою) по розвитку веб-порталу міської ради та удосконалення сайту з відкритими даними в рамках цифрової платформи «Котермак Сіті».</w:t>
            </w:r>
          </w:p>
        </w:tc>
        <w:tc>
          <w:tcPr>
            <w:tcW w:w="2700"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79201C" w:rsidRDefault="00BD6418" w:rsidP="00BD6418">
            <w:pPr>
              <w:spacing w:after="0" w:line="240" w:lineRule="auto"/>
              <w:jc w:val="center"/>
              <w:rPr>
                <w:rFonts w:eastAsia="Andale Sans UI"/>
                <w:bCs/>
                <w:kern w:val="1"/>
                <w:sz w:val="28"/>
                <w:szCs w:val="28"/>
                <w:lang w:eastAsia="ar-SA"/>
              </w:rPr>
            </w:pPr>
            <w:r>
              <w:rPr>
                <w:rFonts w:eastAsia="Andale Sans UI"/>
                <w:bCs/>
                <w:kern w:val="1"/>
                <w:sz w:val="25"/>
                <w:szCs w:val="25"/>
                <w:lang w:eastAsia="ar-SA"/>
              </w:rPr>
              <w:t>45</w:t>
            </w:r>
            <w:r w:rsidRPr="0079201C">
              <w:rPr>
                <w:rFonts w:eastAsia="Andale Sans UI"/>
                <w:bCs/>
                <w:kern w:val="1"/>
                <w:sz w:val="25"/>
                <w:szCs w:val="25"/>
                <w:lang w:eastAsia="ar-SA"/>
              </w:rPr>
              <w:t xml:space="preserve"> 000 грн</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2</w:t>
            </w:r>
          </w:p>
        </w:tc>
        <w:tc>
          <w:tcPr>
            <w:tcW w:w="4653" w:type="dxa"/>
          </w:tcPr>
          <w:p w:rsidR="00BD6418" w:rsidRPr="0079201C" w:rsidRDefault="00BD6418" w:rsidP="00BD6418">
            <w:pPr>
              <w:spacing w:after="0" w:line="240" w:lineRule="auto"/>
              <w:rPr>
                <w:sz w:val="21"/>
                <w:szCs w:val="21"/>
              </w:rPr>
            </w:pPr>
            <w:r w:rsidRPr="0079201C">
              <w:rPr>
                <w:sz w:val="21"/>
                <w:szCs w:val="21"/>
              </w:rPr>
              <w:t>Впровадження інтернет-технологій для контролю якості екологічних явищ, збір і передача даних з датчиків моніторингу якості повітря та технічна підтримка</w:t>
            </w:r>
          </w:p>
        </w:tc>
        <w:tc>
          <w:tcPr>
            <w:tcW w:w="27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7 200 грн</w:t>
            </w:r>
          </w:p>
        </w:tc>
      </w:tr>
      <w:tr w:rsidR="00BD6418" w:rsidRPr="0079201C">
        <w:tc>
          <w:tcPr>
            <w:tcW w:w="567"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4653" w:type="dxa"/>
          </w:tcPr>
          <w:p w:rsidR="00BD6418" w:rsidRPr="0079201C" w:rsidRDefault="00BD6418" w:rsidP="00BD6418">
            <w:pPr>
              <w:spacing w:after="0" w:line="240" w:lineRule="auto"/>
              <w:rPr>
                <w:rFonts w:eastAsia="Andale Sans UI"/>
                <w:b/>
                <w:bCs/>
                <w:kern w:val="1"/>
                <w:sz w:val="26"/>
                <w:szCs w:val="26"/>
                <w:lang w:eastAsia="ar-SA"/>
              </w:rPr>
            </w:pPr>
            <w:r w:rsidRPr="0079201C">
              <w:rPr>
                <w:rFonts w:eastAsia="Andale Sans UI"/>
                <w:b/>
                <w:bCs/>
                <w:kern w:val="1"/>
                <w:sz w:val="26"/>
                <w:szCs w:val="26"/>
                <w:lang w:eastAsia="ar-SA"/>
              </w:rPr>
              <w:t>ВСЬОГО</w:t>
            </w:r>
          </w:p>
        </w:tc>
        <w:tc>
          <w:tcPr>
            <w:tcW w:w="2700"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1800" w:type="dxa"/>
          </w:tcPr>
          <w:p w:rsidR="00BD6418" w:rsidRPr="0079201C" w:rsidRDefault="00BD6418" w:rsidP="00BD6418">
            <w:pPr>
              <w:spacing w:after="0" w:line="240" w:lineRule="auto"/>
              <w:jc w:val="center"/>
              <w:rPr>
                <w:rFonts w:eastAsia="Andale Sans UI"/>
                <w:b/>
                <w:bCs/>
                <w:kern w:val="1"/>
                <w:sz w:val="26"/>
                <w:szCs w:val="26"/>
                <w:lang w:eastAsia="ar-SA"/>
              </w:rPr>
            </w:pPr>
            <w:r>
              <w:rPr>
                <w:rFonts w:eastAsia="Andale Sans UI"/>
                <w:b/>
                <w:bCs/>
                <w:kern w:val="1"/>
                <w:sz w:val="26"/>
                <w:szCs w:val="26"/>
                <w:lang w:eastAsia="ar-SA"/>
              </w:rPr>
              <w:t xml:space="preserve">52 </w:t>
            </w:r>
            <w:r w:rsidRPr="0079201C">
              <w:rPr>
                <w:rFonts w:eastAsia="Andale Sans UI"/>
                <w:b/>
                <w:bCs/>
                <w:kern w:val="1"/>
                <w:sz w:val="26"/>
                <w:szCs w:val="26"/>
                <w:lang w:eastAsia="ar-SA"/>
              </w:rPr>
              <w:t>200 грн</w:t>
            </w:r>
          </w:p>
        </w:tc>
      </w:tr>
    </w:tbl>
    <w:p w:rsidR="0022067C" w:rsidRPr="0079201C" w:rsidRDefault="0022067C">
      <w:pPr>
        <w:pStyle w:val="HTML1"/>
        <w:tabs>
          <w:tab w:val="left" w:pos="709"/>
        </w:tabs>
        <w:jc w:val="right"/>
        <w:rPr>
          <w:rFonts w:ascii="Times New Roman" w:hAnsi="Times New Roman" w:cs="Times New Roman"/>
          <w:sz w:val="24"/>
          <w:szCs w:val="24"/>
        </w:rPr>
      </w:pPr>
    </w:p>
    <w:p w:rsidR="0022067C" w:rsidRPr="0079201C" w:rsidRDefault="0022067C">
      <w:pPr>
        <w:pStyle w:val="HTML1"/>
        <w:tabs>
          <w:tab w:val="left" w:pos="709"/>
        </w:tabs>
        <w:jc w:val="right"/>
        <w:rPr>
          <w:rFonts w:ascii="Times New Roman" w:hAnsi="Times New Roman" w:cs="Times New Roman"/>
          <w:sz w:val="24"/>
          <w:szCs w:val="24"/>
        </w:rPr>
      </w:pPr>
    </w:p>
    <w:p w:rsidR="0022067C" w:rsidRPr="0079201C" w:rsidRDefault="0022067C">
      <w:pPr>
        <w:spacing w:after="0"/>
        <w:jc w:val="both"/>
        <w:rPr>
          <w:rFonts w:ascii="Times New Roman" w:eastAsia="Times New Roman" w:hAnsi="Times New Roman" w:cs="Times New Roman"/>
          <w:b/>
          <w:sz w:val="28"/>
          <w:szCs w:val="28"/>
        </w:rPr>
      </w:pPr>
    </w:p>
    <w:p w:rsidR="0022067C" w:rsidRPr="0079201C" w:rsidRDefault="00983104" w:rsidP="0079201C">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sectPr w:rsidR="0022067C" w:rsidRPr="0079201C">
      <w:type w:val="continuous"/>
      <w:pgSz w:w="11906" w:h="16838"/>
      <w:pgMar w:top="1134" w:right="567" w:bottom="851" w:left="1701"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5F" w:rsidRDefault="002F4D5F">
      <w:pPr>
        <w:spacing w:line="240" w:lineRule="auto"/>
      </w:pPr>
      <w:r>
        <w:separator/>
      </w:r>
    </w:p>
  </w:endnote>
  <w:endnote w:type="continuationSeparator" w:id="0">
    <w:p w:rsidR="002F4D5F" w:rsidRDefault="002F4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Lucida Sans Unicode"/>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5F" w:rsidRDefault="002F4D5F">
      <w:pPr>
        <w:spacing w:after="0"/>
      </w:pPr>
      <w:r>
        <w:separator/>
      </w:r>
    </w:p>
  </w:footnote>
  <w:footnote w:type="continuationSeparator" w:id="0">
    <w:p w:rsidR="002F4D5F" w:rsidRDefault="002F4D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7C" w:rsidRDefault="00983104">
    <w:pP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35DEC">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43DA5D"/>
    <w:multiLevelType w:val="singleLevel"/>
    <w:tmpl w:val="D043DA5D"/>
    <w:lvl w:ilvl="0">
      <w:start w:val="4"/>
      <w:numFmt w:val="decimal"/>
      <w:suff w:val="space"/>
      <w:lvlText w:val="%1."/>
      <w:lvlJc w:val="left"/>
      <w:rPr>
        <w:rFonts w:hint="default"/>
        <w:b/>
        <w:bCs/>
      </w:rPr>
    </w:lvl>
  </w:abstractNum>
  <w:abstractNum w:abstractNumId="1" w15:restartNumberingAfterBreak="0">
    <w:nsid w:val="059439D6"/>
    <w:multiLevelType w:val="multilevel"/>
    <w:tmpl w:val="059439D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476E4"/>
    <w:multiLevelType w:val="multilevel"/>
    <w:tmpl w:val="06F476E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B4E82"/>
    <w:multiLevelType w:val="multilevel"/>
    <w:tmpl w:val="206B4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D075A"/>
    <w:multiLevelType w:val="multilevel"/>
    <w:tmpl w:val="234D07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661D3D"/>
    <w:multiLevelType w:val="multilevel"/>
    <w:tmpl w:val="24661D3D"/>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B187E"/>
    <w:multiLevelType w:val="multilevel"/>
    <w:tmpl w:val="373B187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38414944"/>
    <w:multiLevelType w:val="multilevel"/>
    <w:tmpl w:val="3841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FA47A9"/>
    <w:multiLevelType w:val="multilevel"/>
    <w:tmpl w:val="41FA47A9"/>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0A395B"/>
    <w:multiLevelType w:val="hybridMultilevel"/>
    <w:tmpl w:val="1CD8E6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3328D1"/>
    <w:multiLevelType w:val="multilevel"/>
    <w:tmpl w:val="473328D1"/>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B87213"/>
    <w:multiLevelType w:val="hybridMultilevel"/>
    <w:tmpl w:val="213C86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A0476B"/>
    <w:multiLevelType w:val="multilevel"/>
    <w:tmpl w:val="4DA047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920E1D"/>
    <w:multiLevelType w:val="multilevel"/>
    <w:tmpl w:val="5C920E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397353"/>
    <w:multiLevelType w:val="multilevel"/>
    <w:tmpl w:val="71397353"/>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0"/>
  </w:num>
  <w:num w:numId="3">
    <w:abstractNumId w:val="7"/>
  </w:num>
  <w:num w:numId="4">
    <w:abstractNumId w:val="6"/>
  </w:num>
  <w:num w:numId="5">
    <w:abstractNumId w:val="13"/>
  </w:num>
  <w:num w:numId="6">
    <w:abstractNumId w:val="5"/>
  </w:num>
  <w:num w:numId="7">
    <w:abstractNumId w:val="14"/>
  </w:num>
  <w:num w:numId="8">
    <w:abstractNumId w:val="2"/>
  </w:num>
  <w:num w:numId="9">
    <w:abstractNumId w:val="8"/>
  </w:num>
  <w:num w:numId="10">
    <w:abstractNumId w:val="4"/>
  </w:num>
  <w:num w:numId="11">
    <w:abstractNumId w:val="1"/>
  </w:num>
  <w:num w:numId="12">
    <w:abstractNumId w:val="12"/>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4B19"/>
    <w:rsid w:val="000048F9"/>
    <w:rsid w:val="00016AAC"/>
    <w:rsid w:val="00017EB5"/>
    <w:rsid w:val="0003259B"/>
    <w:rsid w:val="00033171"/>
    <w:rsid w:val="00037CC5"/>
    <w:rsid w:val="00045244"/>
    <w:rsid w:val="00053C19"/>
    <w:rsid w:val="000566CF"/>
    <w:rsid w:val="0006014B"/>
    <w:rsid w:val="00066D35"/>
    <w:rsid w:val="00066F59"/>
    <w:rsid w:val="00066F6C"/>
    <w:rsid w:val="00067592"/>
    <w:rsid w:val="000830C5"/>
    <w:rsid w:val="000877CF"/>
    <w:rsid w:val="000909D4"/>
    <w:rsid w:val="000A226C"/>
    <w:rsid w:val="000A5D5D"/>
    <w:rsid w:val="000B2F1C"/>
    <w:rsid w:val="000B34C0"/>
    <w:rsid w:val="000D01EF"/>
    <w:rsid w:val="000D40A9"/>
    <w:rsid w:val="000E1365"/>
    <w:rsid w:val="000F67EF"/>
    <w:rsid w:val="000F74A2"/>
    <w:rsid w:val="00100943"/>
    <w:rsid w:val="00111EA0"/>
    <w:rsid w:val="001159A4"/>
    <w:rsid w:val="001178C3"/>
    <w:rsid w:val="0012364E"/>
    <w:rsid w:val="00130552"/>
    <w:rsid w:val="00132638"/>
    <w:rsid w:val="00134362"/>
    <w:rsid w:val="00136E3C"/>
    <w:rsid w:val="001475AE"/>
    <w:rsid w:val="00155304"/>
    <w:rsid w:val="00155D0B"/>
    <w:rsid w:val="00162277"/>
    <w:rsid w:val="001752E5"/>
    <w:rsid w:val="00183A89"/>
    <w:rsid w:val="001847F5"/>
    <w:rsid w:val="0018628D"/>
    <w:rsid w:val="0019387A"/>
    <w:rsid w:val="00195E74"/>
    <w:rsid w:val="00197F36"/>
    <w:rsid w:val="001A08FF"/>
    <w:rsid w:val="001A6039"/>
    <w:rsid w:val="001B7875"/>
    <w:rsid w:val="001C33CB"/>
    <w:rsid w:val="001C6123"/>
    <w:rsid w:val="001D4168"/>
    <w:rsid w:val="001E1574"/>
    <w:rsid w:val="001E3159"/>
    <w:rsid w:val="001F201E"/>
    <w:rsid w:val="002044F9"/>
    <w:rsid w:val="002065DB"/>
    <w:rsid w:val="00207874"/>
    <w:rsid w:val="00215EEA"/>
    <w:rsid w:val="0022067C"/>
    <w:rsid w:val="00233DDA"/>
    <w:rsid w:val="00234059"/>
    <w:rsid w:val="00235DEC"/>
    <w:rsid w:val="002363D6"/>
    <w:rsid w:val="00241F0B"/>
    <w:rsid w:val="002446C5"/>
    <w:rsid w:val="0025372C"/>
    <w:rsid w:val="002561A0"/>
    <w:rsid w:val="00256805"/>
    <w:rsid w:val="0026730A"/>
    <w:rsid w:val="00274179"/>
    <w:rsid w:val="00274962"/>
    <w:rsid w:val="00277BB9"/>
    <w:rsid w:val="00293258"/>
    <w:rsid w:val="00293EF7"/>
    <w:rsid w:val="002A29C4"/>
    <w:rsid w:val="002C35FE"/>
    <w:rsid w:val="002C42C6"/>
    <w:rsid w:val="002C6EA6"/>
    <w:rsid w:val="002C7550"/>
    <w:rsid w:val="002D0A5D"/>
    <w:rsid w:val="002D11BA"/>
    <w:rsid w:val="002D3C40"/>
    <w:rsid w:val="002D3E47"/>
    <w:rsid w:val="002E7479"/>
    <w:rsid w:val="002F4002"/>
    <w:rsid w:val="002F4D5F"/>
    <w:rsid w:val="003000AC"/>
    <w:rsid w:val="0030270E"/>
    <w:rsid w:val="00304AB5"/>
    <w:rsid w:val="003157DF"/>
    <w:rsid w:val="00317115"/>
    <w:rsid w:val="00326501"/>
    <w:rsid w:val="00340EE6"/>
    <w:rsid w:val="00354F6B"/>
    <w:rsid w:val="00355EA7"/>
    <w:rsid w:val="003671D0"/>
    <w:rsid w:val="003830FE"/>
    <w:rsid w:val="0038583F"/>
    <w:rsid w:val="00393050"/>
    <w:rsid w:val="003A4F9B"/>
    <w:rsid w:val="003A50E4"/>
    <w:rsid w:val="003A79A9"/>
    <w:rsid w:val="003B4EBA"/>
    <w:rsid w:val="003B75F7"/>
    <w:rsid w:val="003C2587"/>
    <w:rsid w:val="003C7F56"/>
    <w:rsid w:val="003D32CC"/>
    <w:rsid w:val="003E3123"/>
    <w:rsid w:val="003E36B3"/>
    <w:rsid w:val="003E4A8B"/>
    <w:rsid w:val="003F2926"/>
    <w:rsid w:val="003F5663"/>
    <w:rsid w:val="00407EFF"/>
    <w:rsid w:val="00411DD9"/>
    <w:rsid w:val="00414156"/>
    <w:rsid w:val="004244ED"/>
    <w:rsid w:val="004262E0"/>
    <w:rsid w:val="00434892"/>
    <w:rsid w:val="004423CB"/>
    <w:rsid w:val="00472C2B"/>
    <w:rsid w:val="0048282E"/>
    <w:rsid w:val="00485E64"/>
    <w:rsid w:val="00497AC0"/>
    <w:rsid w:val="004A1B96"/>
    <w:rsid w:val="004B4002"/>
    <w:rsid w:val="004D0872"/>
    <w:rsid w:val="004D1C08"/>
    <w:rsid w:val="004D4B22"/>
    <w:rsid w:val="004D5E99"/>
    <w:rsid w:val="004D7765"/>
    <w:rsid w:val="004E11C0"/>
    <w:rsid w:val="004F1B96"/>
    <w:rsid w:val="00522F1C"/>
    <w:rsid w:val="005277DD"/>
    <w:rsid w:val="005402B6"/>
    <w:rsid w:val="00546309"/>
    <w:rsid w:val="00561768"/>
    <w:rsid w:val="005714F6"/>
    <w:rsid w:val="00571E70"/>
    <w:rsid w:val="005842F8"/>
    <w:rsid w:val="00594FD9"/>
    <w:rsid w:val="005A7C0B"/>
    <w:rsid w:val="005D17A2"/>
    <w:rsid w:val="005D6D35"/>
    <w:rsid w:val="005E535E"/>
    <w:rsid w:val="005E6505"/>
    <w:rsid w:val="005F2F41"/>
    <w:rsid w:val="006046FF"/>
    <w:rsid w:val="00615412"/>
    <w:rsid w:val="0061726A"/>
    <w:rsid w:val="0062236C"/>
    <w:rsid w:val="006313A4"/>
    <w:rsid w:val="00643D15"/>
    <w:rsid w:val="0064606D"/>
    <w:rsid w:val="00652F82"/>
    <w:rsid w:val="00660D89"/>
    <w:rsid w:val="00664026"/>
    <w:rsid w:val="00665769"/>
    <w:rsid w:val="00670565"/>
    <w:rsid w:val="00674E74"/>
    <w:rsid w:val="00676505"/>
    <w:rsid w:val="00682B03"/>
    <w:rsid w:val="00686616"/>
    <w:rsid w:val="00686998"/>
    <w:rsid w:val="006914E7"/>
    <w:rsid w:val="006925C0"/>
    <w:rsid w:val="0069547A"/>
    <w:rsid w:val="00697F1F"/>
    <w:rsid w:val="006A4CF4"/>
    <w:rsid w:val="006B4459"/>
    <w:rsid w:val="006B58BF"/>
    <w:rsid w:val="006C2728"/>
    <w:rsid w:val="006C4684"/>
    <w:rsid w:val="006D1D65"/>
    <w:rsid w:val="007011EA"/>
    <w:rsid w:val="00717CDC"/>
    <w:rsid w:val="00722204"/>
    <w:rsid w:val="00724490"/>
    <w:rsid w:val="00727700"/>
    <w:rsid w:val="00732A6A"/>
    <w:rsid w:val="00744227"/>
    <w:rsid w:val="00744605"/>
    <w:rsid w:val="007460E3"/>
    <w:rsid w:val="00753528"/>
    <w:rsid w:val="00754B59"/>
    <w:rsid w:val="00762E78"/>
    <w:rsid w:val="0078705D"/>
    <w:rsid w:val="007870BD"/>
    <w:rsid w:val="0079201C"/>
    <w:rsid w:val="007A7C3A"/>
    <w:rsid w:val="007C0EA8"/>
    <w:rsid w:val="007C71B1"/>
    <w:rsid w:val="007D50DA"/>
    <w:rsid w:val="007E16DE"/>
    <w:rsid w:val="007F504A"/>
    <w:rsid w:val="008130A2"/>
    <w:rsid w:val="0082632C"/>
    <w:rsid w:val="008301C4"/>
    <w:rsid w:val="008347DC"/>
    <w:rsid w:val="00835FC2"/>
    <w:rsid w:val="0084117B"/>
    <w:rsid w:val="00844C53"/>
    <w:rsid w:val="00845AD6"/>
    <w:rsid w:val="00856BA8"/>
    <w:rsid w:val="00857726"/>
    <w:rsid w:val="008626FB"/>
    <w:rsid w:val="00877DDB"/>
    <w:rsid w:val="008808D7"/>
    <w:rsid w:val="00887C23"/>
    <w:rsid w:val="008976CB"/>
    <w:rsid w:val="008A1C48"/>
    <w:rsid w:val="008A1E3E"/>
    <w:rsid w:val="008A37E1"/>
    <w:rsid w:val="008A75E8"/>
    <w:rsid w:val="008B058C"/>
    <w:rsid w:val="008C21E5"/>
    <w:rsid w:val="008D1502"/>
    <w:rsid w:val="008F0E4F"/>
    <w:rsid w:val="008F6C21"/>
    <w:rsid w:val="00903DDA"/>
    <w:rsid w:val="00917DBB"/>
    <w:rsid w:val="009205D5"/>
    <w:rsid w:val="00925FE8"/>
    <w:rsid w:val="00933730"/>
    <w:rsid w:val="00940AEF"/>
    <w:rsid w:val="009467C2"/>
    <w:rsid w:val="009479DC"/>
    <w:rsid w:val="00952FD7"/>
    <w:rsid w:val="00965F0A"/>
    <w:rsid w:val="0097230F"/>
    <w:rsid w:val="00972F65"/>
    <w:rsid w:val="00975254"/>
    <w:rsid w:val="00981B59"/>
    <w:rsid w:val="00983104"/>
    <w:rsid w:val="00994A92"/>
    <w:rsid w:val="00997633"/>
    <w:rsid w:val="009C299A"/>
    <w:rsid w:val="009C5BDF"/>
    <w:rsid w:val="009D44B5"/>
    <w:rsid w:val="009D7E01"/>
    <w:rsid w:val="009E15C3"/>
    <w:rsid w:val="009E2FCD"/>
    <w:rsid w:val="009E7706"/>
    <w:rsid w:val="00A07D9E"/>
    <w:rsid w:val="00A129FA"/>
    <w:rsid w:val="00A1624C"/>
    <w:rsid w:val="00A30AAE"/>
    <w:rsid w:val="00A42560"/>
    <w:rsid w:val="00A453F9"/>
    <w:rsid w:val="00A570E2"/>
    <w:rsid w:val="00A778D8"/>
    <w:rsid w:val="00A80CEA"/>
    <w:rsid w:val="00A866D9"/>
    <w:rsid w:val="00A86BBD"/>
    <w:rsid w:val="00A947C5"/>
    <w:rsid w:val="00A96EBC"/>
    <w:rsid w:val="00AA243F"/>
    <w:rsid w:val="00AA54F8"/>
    <w:rsid w:val="00AA76B1"/>
    <w:rsid w:val="00AC6DC4"/>
    <w:rsid w:val="00AD4206"/>
    <w:rsid w:val="00AD62C1"/>
    <w:rsid w:val="00AE0DDC"/>
    <w:rsid w:val="00AF3B58"/>
    <w:rsid w:val="00AF7315"/>
    <w:rsid w:val="00B036F1"/>
    <w:rsid w:val="00B03F72"/>
    <w:rsid w:val="00B07223"/>
    <w:rsid w:val="00B07406"/>
    <w:rsid w:val="00B11EB6"/>
    <w:rsid w:val="00B24F4B"/>
    <w:rsid w:val="00B26689"/>
    <w:rsid w:val="00B30296"/>
    <w:rsid w:val="00B33B77"/>
    <w:rsid w:val="00B5042A"/>
    <w:rsid w:val="00B72AFE"/>
    <w:rsid w:val="00B73D61"/>
    <w:rsid w:val="00B746E2"/>
    <w:rsid w:val="00B95696"/>
    <w:rsid w:val="00B96FDF"/>
    <w:rsid w:val="00BA1265"/>
    <w:rsid w:val="00BA2569"/>
    <w:rsid w:val="00BA4B19"/>
    <w:rsid w:val="00BA6981"/>
    <w:rsid w:val="00BB34A2"/>
    <w:rsid w:val="00BD6418"/>
    <w:rsid w:val="00BE6E7E"/>
    <w:rsid w:val="00BF4B12"/>
    <w:rsid w:val="00C07D6E"/>
    <w:rsid w:val="00C07E98"/>
    <w:rsid w:val="00C239DA"/>
    <w:rsid w:val="00C30943"/>
    <w:rsid w:val="00C32018"/>
    <w:rsid w:val="00C34BC6"/>
    <w:rsid w:val="00C36AF5"/>
    <w:rsid w:val="00C42752"/>
    <w:rsid w:val="00C60D16"/>
    <w:rsid w:val="00C61E09"/>
    <w:rsid w:val="00C62EC5"/>
    <w:rsid w:val="00C71F30"/>
    <w:rsid w:val="00C74FFA"/>
    <w:rsid w:val="00C84B75"/>
    <w:rsid w:val="00C90796"/>
    <w:rsid w:val="00C94F97"/>
    <w:rsid w:val="00C979AD"/>
    <w:rsid w:val="00CA5692"/>
    <w:rsid w:val="00CA7CB6"/>
    <w:rsid w:val="00CC036C"/>
    <w:rsid w:val="00CD5EC8"/>
    <w:rsid w:val="00CD6BF3"/>
    <w:rsid w:val="00CE1C69"/>
    <w:rsid w:val="00CF3F0C"/>
    <w:rsid w:val="00D011EF"/>
    <w:rsid w:val="00D02BB4"/>
    <w:rsid w:val="00D07716"/>
    <w:rsid w:val="00D1164B"/>
    <w:rsid w:val="00D1487F"/>
    <w:rsid w:val="00D25802"/>
    <w:rsid w:val="00D44A89"/>
    <w:rsid w:val="00D500AF"/>
    <w:rsid w:val="00D52032"/>
    <w:rsid w:val="00D757F8"/>
    <w:rsid w:val="00D760F6"/>
    <w:rsid w:val="00D77EA1"/>
    <w:rsid w:val="00D856EB"/>
    <w:rsid w:val="00D87746"/>
    <w:rsid w:val="00D94DE0"/>
    <w:rsid w:val="00DB03BE"/>
    <w:rsid w:val="00DB37C9"/>
    <w:rsid w:val="00DC6E31"/>
    <w:rsid w:val="00DD14F4"/>
    <w:rsid w:val="00DD341D"/>
    <w:rsid w:val="00DE154A"/>
    <w:rsid w:val="00DF105E"/>
    <w:rsid w:val="00DF3A15"/>
    <w:rsid w:val="00E03F16"/>
    <w:rsid w:val="00E1448B"/>
    <w:rsid w:val="00E154A1"/>
    <w:rsid w:val="00E2772A"/>
    <w:rsid w:val="00E418B1"/>
    <w:rsid w:val="00E4574F"/>
    <w:rsid w:val="00E45C27"/>
    <w:rsid w:val="00E61E5F"/>
    <w:rsid w:val="00E7038C"/>
    <w:rsid w:val="00E85199"/>
    <w:rsid w:val="00E94886"/>
    <w:rsid w:val="00EA019A"/>
    <w:rsid w:val="00EB02CC"/>
    <w:rsid w:val="00EC03A0"/>
    <w:rsid w:val="00ED005A"/>
    <w:rsid w:val="00ED0338"/>
    <w:rsid w:val="00ED1D48"/>
    <w:rsid w:val="00ED573E"/>
    <w:rsid w:val="00EE25BB"/>
    <w:rsid w:val="00EE2FA7"/>
    <w:rsid w:val="00EE4AAC"/>
    <w:rsid w:val="00EE637B"/>
    <w:rsid w:val="00EF0F83"/>
    <w:rsid w:val="00EF4F68"/>
    <w:rsid w:val="00F11398"/>
    <w:rsid w:val="00F1436F"/>
    <w:rsid w:val="00F20F39"/>
    <w:rsid w:val="00F229E7"/>
    <w:rsid w:val="00F3460C"/>
    <w:rsid w:val="00F353B0"/>
    <w:rsid w:val="00F408E8"/>
    <w:rsid w:val="00F468DC"/>
    <w:rsid w:val="00F51646"/>
    <w:rsid w:val="00F536F6"/>
    <w:rsid w:val="00F82B71"/>
    <w:rsid w:val="00F96B61"/>
    <w:rsid w:val="00F97C61"/>
    <w:rsid w:val="00FB1F50"/>
    <w:rsid w:val="00FB45C6"/>
    <w:rsid w:val="00FC0688"/>
    <w:rsid w:val="00FD5DCE"/>
    <w:rsid w:val="00FE0B4B"/>
    <w:rsid w:val="00FE1842"/>
    <w:rsid w:val="00FE3AE0"/>
    <w:rsid w:val="00FF3E0A"/>
    <w:rsid w:val="00FF51E6"/>
    <w:rsid w:val="08276C59"/>
    <w:rsid w:val="091D3E95"/>
    <w:rsid w:val="0F1F58A5"/>
    <w:rsid w:val="10233173"/>
    <w:rsid w:val="10655E60"/>
    <w:rsid w:val="143F4DF4"/>
    <w:rsid w:val="1ADF1BD1"/>
    <w:rsid w:val="28EB10B1"/>
    <w:rsid w:val="34A538B7"/>
    <w:rsid w:val="34D85FF9"/>
    <w:rsid w:val="36E2594B"/>
    <w:rsid w:val="37956F6E"/>
    <w:rsid w:val="38187E00"/>
    <w:rsid w:val="39AE02AA"/>
    <w:rsid w:val="3A5A6066"/>
    <w:rsid w:val="3FA84350"/>
    <w:rsid w:val="421A5DF0"/>
    <w:rsid w:val="45DA6C86"/>
    <w:rsid w:val="499B5CD3"/>
    <w:rsid w:val="49CE3849"/>
    <w:rsid w:val="52A54575"/>
    <w:rsid w:val="535B2E50"/>
    <w:rsid w:val="5473009A"/>
    <w:rsid w:val="566B458A"/>
    <w:rsid w:val="56CB39DC"/>
    <w:rsid w:val="5CBB2646"/>
    <w:rsid w:val="5D4E2213"/>
    <w:rsid w:val="5F4A6B41"/>
    <w:rsid w:val="62BD6FA3"/>
    <w:rsid w:val="67932B49"/>
    <w:rsid w:val="6A910276"/>
    <w:rsid w:val="6B18119C"/>
    <w:rsid w:val="6F037712"/>
    <w:rsid w:val="7AB41623"/>
    <w:rsid w:val="7D9F642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A2EE8"/>
  <w15:docId w15:val="{00167335-08BA-434F-89FE-AF59B29C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892"/>
    <w:pPr>
      <w:spacing w:after="200" w:line="276" w:lineRule="auto"/>
    </w:pPr>
    <w:rPr>
      <w:sz w:val="22"/>
      <w:szCs w:val="22"/>
      <w:lang w:val="uk-UA"/>
    </w:rPr>
  </w:style>
  <w:style w:type="paragraph" w:styleId="10">
    <w:name w:val="heading 1"/>
    <w:basedOn w:val="a"/>
    <w:next w:val="a"/>
    <w:link w:val="11"/>
    <w:qFormat/>
    <w:pPr>
      <w:keepNext/>
      <w:spacing w:before="240" w:after="60" w:line="240" w:lineRule="auto"/>
      <w:outlineLvl w:val="0"/>
    </w:pPr>
    <w:rPr>
      <w:rFonts w:ascii="Cambria" w:eastAsia="Times New Roman" w:hAnsi="Cambria"/>
      <w:b/>
      <w:bCs/>
      <w:kern w:val="32"/>
      <w:sz w:val="32"/>
      <w:szCs w:val="32"/>
      <w:lang w:val="ru-RU" w:eastAsia="ru-RU"/>
    </w:rPr>
  </w:style>
  <w:style w:type="paragraph" w:styleId="2">
    <w:name w:val="heading 2"/>
    <w:basedOn w:val="a"/>
    <w:next w:val="a"/>
    <w:link w:val="20"/>
    <w:uiPriority w:val="9"/>
    <w:unhideWhenUsed/>
    <w:qFormat/>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
    <w:unhideWhenUsed/>
    <w:qFormat/>
    <w:pPr>
      <w:keepNext/>
      <w:keepLines/>
      <w:spacing w:before="200" w:after="0"/>
      <w:outlineLvl w:val="3"/>
    </w:pPr>
    <w:rPr>
      <w:rFonts w:ascii="Cambria" w:eastAsia="Times New Roman" w:hAnsi="Cambria"/>
      <w:b/>
      <w:bCs/>
      <w:i/>
      <w:iCs/>
      <w:color w:val="4F81BD"/>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Hyperlink"/>
    <w:uiPriority w:val="99"/>
    <w:qFormat/>
    <w:rPr>
      <w:rFonts w:cs="Times New Roman"/>
      <w:color w:val="0000FF"/>
      <w:u w:val="single"/>
    </w:rPr>
  </w:style>
  <w:style w:type="character" w:styleId="a5">
    <w:name w:val="Strong"/>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basedOn w:val="a"/>
    <w:link w:val="22"/>
    <w:uiPriority w:val="99"/>
    <w:qFormat/>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header"/>
    <w:basedOn w:val="a"/>
    <w:link w:val="ab"/>
    <w:uiPriority w:val="99"/>
    <w:unhideWhenUsed/>
    <w:qFormat/>
    <w:pPr>
      <w:tabs>
        <w:tab w:val="center" w:pos="4819"/>
        <w:tab w:val="right" w:pos="9639"/>
      </w:tabs>
      <w:spacing w:after="0" w:line="240" w:lineRule="auto"/>
    </w:pPr>
  </w:style>
  <w:style w:type="paragraph" w:styleId="1">
    <w:name w:val="toc 1"/>
    <w:basedOn w:val="a"/>
    <w:next w:val="a"/>
    <w:uiPriority w:val="39"/>
    <w:qFormat/>
    <w:pPr>
      <w:numPr>
        <w:numId w:val="1"/>
      </w:numPr>
      <w:tabs>
        <w:tab w:val="left" w:pos="851"/>
        <w:tab w:val="right" w:leader="dot" w:pos="9356"/>
      </w:tabs>
      <w:spacing w:after="0"/>
      <w:ind w:left="0" w:firstLine="284"/>
    </w:pPr>
    <w:rPr>
      <w:rFonts w:ascii="Times New Roman" w:eastAsia="Times New Roman" w:hAnsi="Times New Roman"/>
      <w:sz w:val="20"/>
      <w:szCs w:val="20"/>
      <w:lang w:val="ru-RU" w:eastAsia="ru-RU"/>
    </w:rPr>
  </w:style>
  <w:style w:type="paragraph" w:styleId="ac">
    <w:name w:val="Body Text Indent"/>
    <w:basedOn w:val="a"/>
    <w:link w:val="ad"/>
    <w:uiPriority w:val="99"/>
    <w:semiHidden/>
    <w:unhideWhenUsed/>
    <w:qFormat/>
    <w:pPr>
      <w:spacing w:after="120"/>
      <w:ind w:left="283"/>
    </w:pPr>
  </w:style>
  <w:style w:type="paragraph" w:styleId="ae">
    <w:name w:val="Title"/>
    <w:basedOn w:val="a"/>
    <w:next w:val="a"/>
    <w:qFormat/>
    <w:pPr>
      <w:keepNext/>
      <w:keepLines/>
      <w:spacing w:before="480" w:after="120"/>
    </w:pPr>
    <w:rPr>
      <w:b/>
      <w:sz w:val="72"/>
      <w:szCs w:val="72"/>
    </w:rPr>
  </w:style>
  <w:style w:type="paragraph" w:styleId="af">
    <w:name w:val="footer"/>
    <w:basedOn w:val="a"/>
    <w:link w:val="af0"/>
    <w:uiPriority w:val="99"/>
    <w:unhideWhenUsed/>
    <w:qFormat/>
    <w:pPr>
      <w:tabs>
        <w:tab w:val="center" w:pos="4819"/>
        <w:tab w:val="right" w:pos="9639"/>
      </w:tabs>
      <w:spacing w:after="0" w:line="240" w:lineRule="auto"/>
    </w:pPr>
  </w:style>
  <w:style w:type="paragraph" w:styleId="af1">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2">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table" w:styleId="af3">
    <w:name w:val="Table Grid"/>
    <w:basedOn w:val="a1"/>
    <w:qFormat/>
    <w:pPr>
      <w:widowControl w:val="0"/>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30">
    <w:name w:val="Заголовок 3 Знак"/>
    <w:link w:val="3"/>
    <w:qFormat/>
    <w:rPr>
      <w:rFonts w:ascii="Times New Roman" w:eastAsia="Calibri" w:hAnsi="Times New Roman" w:cs="Times New Roman"/>
      <w:b/>
      <w:bCs/>
      <w:sz w:val="27"/>
      <w:szCs w:val="27"/>
      <w:lang w:val="ru-RU" w:eastAsia="ru-RU"/>
    </w:rPr>
  </w:style>
  <w:style w:type="paragraph" w:customStyle="1" w:styleId="12">
    <w:name w:val="Обычный1"/>
    <w:qFormat/>
    <w:pPr>
      <w:spacing w:after="200" w:line="276" w:lineRule="auto"/>
    </w:pPr>
    <w:rPr>
      <w:rFonts w:ascii="Arial" w:eastAsia="Arial" w:hAnsi="Arial" w:cs="Arial"/>
      <w:color w:val="000000"/>
      <w:sz w:val="22"/>
      <w:szCs w:val="22"/>
      <w:lang w:val="ru-RU" w:eastAsia="ru-RU"/>
    </w:rPr>
  </w:style>
  <w:style w:type="character" w:customStyle="1" w:styleId="ab">
    <w:name w:val="Верхній колонтитул Знак"/>
    <w:basedOn w:val="a0"/>
    <w:link w:val="aa"/>
    <w:uiPriority w:val="99"/>
    <w:qFormat/>
  </w:style>
  <w:style w:type="character" w:customStyle="1" w:styleId="af0">
    <w:name w:val="Нижній колонтитул Знак"/>
    <w:basedOn w:val="a0"/>
    <w:link w:val="af"/>
    <w:uiPriority w:val="99"/>
    <w:qFormat/>
  </w:style>
  <w:style w:type="character" w:customStyle="1" w:styleId="40">
    <w:name w:val="Заголовок 4 Знак"/>
    <w:link w:val="4"/>
    <w:uiPriority w:val="9"/>
    <w:qFormat/>
    <w:rPr>
      <w:rFonts w:ascii="Cambria" w:eastAsia="Times New Roman" w:hAnsi="Cambria" w:cs="Times New Roman"/>
      <w:b/>
      <w:bCs/>
      <w:i/>
      <w:iCs/>
      <w:color w:val="4F81BD"/>
    </w:rPr>
  </w:style>
  <w:style w:type="character" w:customStyle="1" w:styleId="11">
    <w:name w:val="Заголовок 1 Знак"/>
    <w:link w:val="10"/>
    <w:qFormat/>
    <w:rPr>
      <w:rFonts w:ascii="Cambria" w:eastAsia="Times New Roman" w:hAnsi="Cambria" w:cs="Times New Roman"/>
      <w:b/>
      <w:bCs/>
      <w:kern w:val="32"/>
      <w:sz w:val="32"/>
      <w:szCs w:val="32"/>
      <w:lang w:val="ru-RU" w:eastAsia="ru-RU"/>
    </w:rPr>
  </w:style>
  <w:style w:type="paragraph" w:customStyle="1" w:styleId="13">
    <w:name w:val="Заголовок змісту1"/>
    <w:basedOn w:val="10"/>
    <w:next w:val="a"/>
    <w:uiPriority w:val="39"/>
    <w:semiHidden/>
    <w:unhideWhenUsed/>
    <w:qFormat/>
    <w:pPr>
      <w:keepLines/>
      <w:spacing w:before="480" w:after="0" w:line="276" w:lineRule="auto"/>
      <w:outlineLvl w:val="9"/>
    </w:pPr>
    <w:rPr>
      <w:color w:val="365F91"/>
      <w:kern w:val="0"/>
      <w:sz w:val="28"/>
      <w:szCs w:val="28"/>
      <w:lang w:val="uk-UA" w:eastAsia="en-US"/>
    </w:rPr>
  </w:style>
  <w:style w:type="character" w:customStyle="1" w:styleId="af4">
    <w:name w:val="Основной текст_"/>
    <w:link w:val="14"/>
    <w:qFormat/>
    <w:locked/>
    <w:rPr>
      <w:spacing w:val="6"/>
      <w:shd w:val="clear" w:color="auto" w:fill="FFFFFF"/>
    </w:rPr>
  </w:style>
  <w:style w:type="paragraph" w:customStyle="1" w:styleId="14">
    <w:name w:val="Основной текст1"/>
    <w:basedOn w:val="a"/>
    <w:link w:val="af4"/>
    <w:qFormat/>
    <w:pPr>
      <w:widowControl w:val="0"/>
      <w:shd w:val="clear" w:color="auto" w:fill="FFFFFF"/>
      <w:spacing w:after="0" w:line="322" w:lineRule="exact"/>
      <w:ind w:hanging="340"/>
      <w:jc w:val="both"/>
    </w:pPr>
    <w:rPr>
      <w:spacing w:val="6"/>
    </w:rPr>
  </w:style>
  <w:style w:type="paragraph" w:styleId="af5">
    <w:name w:val="List Paragraph"/>
    <w:basedOn w:val="a"/>
    <w:uiPriority w:val="34"/>
    <w:qFormat/>
    <w:pPr>
      <w:ind w:left="720"/>
      <w:contextualSpacing/>
    </w:pPr>
  </w:style>
  <w:style w:type="character" w:customStyle="1" w:styleId="a7">
    <w:name w:val="Текст у виносці Знак"/>
    <w:link w:val="a6"/>
    <w:uiPriority w:val="99"/>
    <w:semiHidden/>
    <w:qFormat/>
    <w:rPr>
      <w:rFonts w:ascii="Tahoma" w:hAnsi="Tahoma" w:cs="Tahoma"/>
      <w:sz w:val="16"/>
      <w:szCs w:val="16"/>
    </w:rPr>
  </w:style>
  <w:style w:type="paragraph" w:customStyle="1" w:styleId="23">
    <w:name w:val="Основний текст (2)"/>
    <w:basedOn w:val="a"/>
    <w:link w:val="24"/>
    <w:qFormat/>
    <w:pPr>
      <w:widowControl w:val="0"/>
      <w:shd w:val="clear" w:color="auto" w:fill="FFFFFF"/>
      <w:spacing w:after="0" w:line="310" w:lineRule="exact"/>
      <w:ind w:firstLine="660"/>
      <w:jc w:val="both"/>
    </w:pPr>
    <w:rPr>
      <w:rFonts w:ascii="Times New Roman" w:eastAsia="Times New Roman" w:hAnsi="Times New Roman"/>
      <w:sz w:val="26"/>
      <w:szCs w:val="26"/>
    </w:rPr>
  </w:style>
  <w:style w:type="character" w:customStyle="1" w:styleId="24">
    <w:name w:val="Основний текст (2)_"/>
    <w:link w:val="23"/>
    <w:qFormat/>
    <w:rPr>
      <w:rFonts w:ascii="Times New Roman" w:eastAsia="Times New Roman" w:hAnsi="Times New Roman" w:cs="Times New Roman"/>
      <w:sz w:val="26"/>
      <w:szCs w:val="26"/>
      <w:shd w:val="clear" w:color="auto" w:fill="FFFFFF"/>
    </w:rPr>
  </w:style>
  <w:style w:type="character" w:customStyle="1" w:styleId="22">
    <w:name w:val="Основний текст 2 Знак"/>
    <w:link w:val="21"/>
    <w:uiPriority w:val="99"/>
    <w:qFormat/>
    <w:rPr>
      <w:rFonts w:ascii="Times New Roman" w:eastAsia="Times New Roman" w:hAnsi="Times New Roman" w:cs="Times New Roman"/>
      <w:sz w:val="20"/>
      <w:szCs w:val="20"/>
      <w:lang w:eastAsia="ru-RU"/>
    </w:rPr>
  </w:style>
  <w:style w:type="character" w:customStyle="1" w:styleId="HTML0">
    <w:name w:val="Стандартний HTML Знак"/>
    <w:link w:val="HTML"/>
    <w:uiPriority w:val="99"/>
    <w:semiHidden/>
    <w:qFormat/>
    <w:rPr>
      <w:rFonts w:ascii="Courier New" w:eastAsia="Times New Roman" w:hAnsi="Courier New" w:cs="Courier New"/>
      <w:sz w:val="20"/>
      <w:szCs w:val="20"/>
      <w:lang w:eastAsia="uk-UA"/>
    </w:rPr>
  </w:style>
  <w:style w:type="character" w:customStyle="1" w:styleId="20">
    <w:name w:val="Заголовок 2 Знак"/>
    <w:link w:val="2"/>
    <w:uiPriority w:val="9"/>
    <w:qFormat/>
    <w:rPr>
      <w:rFonts w:ascii="Cambria" w:eastAsia="Times New Roman" w:hAnsi="Cambria" w:cs="Times New Roman"/>
      <w:b/>
      <w:bCs/>
      <w:color w:val="4F81BD"/>
      <w:sz w:val="26"/>
      <w:szCs w:val="26"/>
    </w:rPr>
  </w:style>
  <w:style w:type="character" w:customStyle="1" w:styleId="ad">
    <w:name w:val="Основний текст з відступом Знак"/>
    <w:basedOn w:val="a0"/>
    <w:link w:val="ac"/>
    <w:uiPriority w:val="99"/>
    <w:semiHidden/>
    <w:qFormat/>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qFormat/>
    <w:tblPr>
      <w:tblCellMar>
        <w:top w:w="100" w:type="dxa"/>
        <w:left w:w="100" w:type="dxa"/>
        <w:bottom w:w="100" w:type="dxa"/>
        <w:right w:w="100" w:type="dxa"/>
      </w:tblCellMar>
    </w:tblPr>
  </w:style>
  <w:style w:type="table" w:customStyle="1" w:styleId="Style43">
    <w:name w:val="_Style 43"/>
    <w:basedOn w:val="TableNormal"/>
    <w:qFormat/>
    <w:tblPr>
      <w:tblCellMar>
        <w:top w:w="100" w:type="dxa"/>
        <w:left w:w="100" w:type="dxa"/>
        <w:bottom w:w="100" w:type="dxa"/>
        <w:right w:w="100" w:type="dxa"/>
      </w:tblCellMar>
    </w:tblPr>
  </w:style>
  <w:style w:type="table" w:customStyle="1" w:styleId="Style44">
    <w:name w:val="_Style 44"/>
    <w:basedOn w:val="TableNormal"/>
    <w:qFormat/>
    <w:tblPr>
      <w:tblCellMar>
        <w:left w:w="40" w:type="dxa"/>
        <w:right w:w="40"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top w:w="100" w:type="dxa"/>
        <w:left w:w="100" w:type="dxa"/>
        <w:bottom w:w="100" w:type="dxa"/>
        <w:right w:w="100" w:type="dxa"/>
      </w:tblCellMar>
    </w:tblPr>
  </w:style>
  <w:style w:type="table" w:customStyle="1" w:styleId="Style47">
    <w:name w:val="_Style 47"/>
    <w:basedOn w:val="TableNormal"/>
    <w:qFormat/>
    <w:tblPr>
      <w:tblCellMar>
        <w:top w:w="100" w:type="dxa"/>
        <w:left w:w="100" w:type="dxa"/>
        <w:bottom w:w="100" w:type="dxa"/>
        <w:right w:w="100" w:type="dxa"/>
      </w:tblCellMar>
    </w:tblPr>
  </w:style>
  <w:style w:type="table" w:customStyle="1" w:styleId="Style48">
    <w:name w:val="_Style 48"/>
    <w:basedOn w:val="TableNormal"/>
    <w:qFormat/>
    <w:tblPr>
      <w:tblCellMar>
        <w:top w:w="100" w:type="dxa"/>
        <w:left w:w="100" w:type="dxa"/>
        <w:bottom w:w="100" w:type="dxa"/>
        <w:right w:w="100" w:type="dxa"/>
      </w:tblCellMar>
    </w:tblPr>
  </w:style>
  <w:style w:type="table" w:customStyle="1" w:styleId="Style49">
    <w:name w:val="_Style 49"/>
    <w:basedOn w:val="TableNormal"/>
    <w:qFormat/>
    <w:tblPr>
      <w:tblCellMar>
        <w:top w:w="100" w:type="dxa"/>
        <w:left w:w="100" w:type="dxa"/>
        <w:bottom w:w="100" w:type="dxa"/>
        <w:right w:w="100" w:type="dxa"/>
      </w:tblCellMar>
    </w:tblPr>
  </w:style>
  <w:style w:type="table" w:customStyle="1" w:styleId="Style50">
    <w:name w:val="_Style 50"/>
    <w:basedOn w:val="TableNormal"/>
    <w:qFormat/>
    <w:tblPr>
      <w:tblCellMar>
        <w:top w:w="100" w:type="dxa"/>
        <w:left w:w="100" w:type="dxa"/>
        <w:bottom w:w="100" w:type="dxa"/>
        <w:right w:w="100" w:type="dxa"/>
      </w:tblCellMar>
    </w:tblPr>
  </w:style>
  <w:style w:type="table" w:customStyle="1" w:styleId="Style51">
    <w:name w:val="_Style 51"/>
    <w:basedOn w:val="TableNormal"/>
    <w:qFormat/>
    <w:tblPr>
      <w:tblCellMar>
        <w:top w:w="100" w:type="dxa"/>
        <w:left w:w="100" w:type="dxa"/>
        <w:bottom w:w="100" w:type="dxa"/>
        <w:right w:w="100" w:type="dxa"/>
      </w:tblCellMar>
    </w:tblPr>
  </w:style>
  <w:style w:type="table" w:customStyle="1" w:styleId="Style52">
    <w:name w:val="_Style 52"/>
    <w:basedOn w:val="TableNormal"/>
    <w:qFormat/>
    <w:tblPr>
      <w:tblCellMar>
        <w:top w:w="100" w:type="dxa"/>
        <w:left w:w="100" w:type="dxa"/>
        <w:bottom w:w="100" w:type="dxa"/>
        <w:right w:w="100" w:type="dxa"/>
      </w:tblCellMar>
    </w:tblPr>
  </w:style>
  <w:style w:type="table" w:customStyle="1" w:styleId="Style53">
    <w:name w:val="_Style 53"/>
    <w:basedOn w:val="TableNormal"/>
    <w:qFormat/>
    <w:tblPr>
      <w:tblCellMar>
        <w:top w:w="100" w:type="dxa"/>
        <w:left w:w="100" w:type="dxa"/>
        <w:bottom w:w="100" w:type="dxa"/>
        <w:right w:w="100" w:type="dxa"/>
      </w:tblCellMar>
    </w:tblPr>
  </w:style>
  <w:style w:type="table" w:customStyle="1" w:styleId="Style54">
    <w:name w:val="_Style 54"/>
    <w:basedOn w:val="TableNormal"/>
    <w:qFormat/>
    <w:tblPr>
      <w:tblCellMar>
        <w:top w:w="100" w:type="dxa"/>
        <w:left w:w="100" w:type="dxa"/>
        <w:bottom w:w="100" w:type="dxa"/>
        <w:right w:w="100" w:type="dxa"/>
      </w:tblCellMar>
    </w:tblPr>
  </w:style>
  <w:style w:type="table" w:customStyle="1" w:styleId="Style55">
    <w:name w:val="_Style 55"/>
    <w:basedOn w:val="TableNormal"/>
    <w:qFormat/>
    <w:tblPr>
      <w:tblCellMar>
        <w:top w:w="100" w:type="dxa"/>
        <w:left w:w="100" w:type="dxa"/>
        <w:bottom w:w="100" w:type="dxa"/>
        <w:right w:w="100" w:type="dxa"/>
      </w:tblCellMar>
    </w:tblPr>
  </w:style>
  <w:style w:type="table" w:customStyle="1" w:styleId="Style56">
    <w:name w:val="_Style 56"/>
    <w:basedOn w:val="TableNormal"/>
    <w:qFormat/>
    <w:tblPr>
      <w:tblCellMar>
        <w:top w:w="100" w:type="dxa"/>
        <w:left w:w="100" w:type="dxa"/>
        <w:bottom w:w="100" w:type="dxa"/>
        <w:right w:w="100" w:type="dxa"/>
      </w:tblCellMar>
    </w:tblPr>
  </w:style>
  <w:style w:type="character" w:customStyle="1" w:styleId="a9">
    <w:name w:val="Текст примітки Знак"/>
    <w:basedOn w:val="a0"/>
    <w:link w:val="a8"/>
    <w:uiPriority w:val="99"/>
    <w:semiHidden/>
    <w:qFormat/>
    <w:rPr>
      <w:sz w:val="20"/>
      <w:szCs w:val="20"/>
      <w:lang w:eastAsia="en-US"/>
    </w:rPr>
  </w:style>
  <w:style w:type="paragraph" w:customStyle="1" w:styleId="HTML1">
    <w:name w:val="Стандартний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5">
    <w:name w:val="Сітка таблиці1"/>
    <w:basedOn w:val="a1"/>
    <w:qFormat/>
    <w:pPr>
      <w:widowControl w:val="0"/>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eyQXeT7EUM4R1cUbwK/rSrK+g==">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F416E1-D00E-4674-B230-37AEBCC4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18</Pages>
  <Words>21777</Words>
  <Characters>12413</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dc:creator>
  <cp:lastModifiedBy>Volodymyr</cp:lastModifiedBy>
  <cp:revision>633</cp:revision>
  <cp:lastPrinted>2024-12-31T11:58:00Z</cp:lastPrinted>
  <dcterms:created xsi:type="dcterms:W3CDTF">2021-12-04T14:18:00Z</dcterms:created>
  <dcterms:modified xsi:type="dcterms:W3CDTF">2024-12-31T12:02:00Z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1049-12.2.0.13193</vt:lpwstr>
  </property>
  <property fmtid="{D5CDD505-2E9C-101B-9397-08002B2CF9AE}" pid="3" name="ICV">
    <vt:lpwstr>491C0B0C5D9043B1B160201D362E9A65</vt:lpwstr>
  </property>
</Properties>
</file>