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6BF0" w14:textId="77777777" w:rsidR="00C37B1E" w:rsidRPr="005A14A0" w:rsidRDefault="00C37B1E" w:rsidP="004B6272">
      <w:pPr>
        <w:ind w:left="5245"/>
        <w:jc w:val="right"/>
        <w:rPr>
          <w:szCs w:val="28"/>
        </w:rPr>
      </w:pPr>
      <w:bookmarkStart w:id="0" w:name="_GoBack"/>
      <w:bookmarkEnd w:id="0"/>
      <w:r w:rsidRPr="00AA0F89">
        <w:rPr>
          <w:szCs w:val="28"/>
        </w:rPr>
        <w:t>Додаток до</w:t>
      </w:r>
      <w:r w:rsidRPr="005A14A0">
        <w:rPr>
          <w:szCs w:val="28"/>
        </w:rPr>
        <w:t xml:space="preserve"> </w:t>
      </w:r>
      <w:r w:rsidRPr="00AA0F89">
        <w:rPr>
          <w:szCs w:val="28"/>
        </w:rPr>
        <w:t xml:space="preserve">рішення ___сесії _____скликання </w:t>
      </w:r>
    </w:p>
    <w:p w14:paraId="5FFFD830" w14:textId="77777777" w:rsidR="00C37B1E" w:rsidRPr="00AA0F89" w:rsidRDefault="00C37B1E" w:rsidP="004B6272">
      <w:pPr>
        <w:ind w:left="5245"/>
        <w:jc w:val="right"/>
        <w:rPr>
          <w:szCs w:val="28"/>
        </w:rPr>
      </w:pPr>
      <w:r w:rsidRPr="00AA0F89">
        <w:rPr>
          <w:szCs w:val="28"/>
        </w:rPr>
        <w:t xml:space="preserve">Дрогобицької міської ради  </w:t>
      </w:r>
    </w:p>
    <w:p w14:paraId="751588F8" w14:textId="77777777" w:rsidR="00C37B1E" w:rsidRPr="00AA0F89" w:rsidRDefault="00C37B1E" w:rsidP="004B6272">
      <w:pPr>
        <w:pStyle w:val="pzvb-48p"/>
        <w:spacing w:line="240" w:lineRule="auto"/>
        <w:ind w:left="4537" w:right="97" w:firstLine="708"/>
        <w:jc w:val="right"/>
        <w:rPr>
          <w:szCs w:val="28"/>
        </w:rPr>
      </w:pPr>
      <w:r w:rsidRPr="00AA0F89">
        <w:rPr>
          <w:szCs w:val="28"/>
          <w:lang w:val="uk-UA"/>
        </w:rPr>
        <w:t>«__»</w:t>
      </w:r>
      <w:r w:rsidRPr="00AA0F89">
        <w:rPr>
          <w:szCs w:val="28"/>
        </w:rPr>
        <w:t>__</w:t>
      </w:r>
      <w:r w:rsidRPr="00AA0F89">
        <w:rPr>
          <w:szCs w:val="28"/>
          <w:lang w:val="uk-UA"/>
        </w:rPr>
        <w:t>______</w:t>
      </w:r>
      <w:r w:rsidRPr="00AA0F89">
        <w:rPr>
          <w:szCs w:val="28"/>
        </w:rPr>
        <w:t>20</w:t>
      </w:r>
      <w:r w:rsidRPr="00AA0F89">
        <w:rPr>
          <w:szCs w:val="28"/>
          <w:lang w:val="uk-UA"/>
        </w:rPr>
        <w:t xml:space="preserve">__ </w:t>
      </w:r>
      <w:r w:rsidRPr="00AA0F89">
        <w:rPr>
          <w:szCs w:val="28"/>
        </w:rPr>
        <w:t>р. № _____</w:t>
      </w:r>
    </w:p>
    <w:p w14:paraId="563482A3" w14:textId="77777777" w:rsidR="00C37B1E" w:rsidRDefault="00C37B1E" w:rsidP="004B6272">
      <w:pPr>
        <w:pStyle w:val="western"/>
        <w:spacing w:before="0" w:after="0"/>
        <w:jc w:val="right"/>
        <w:rPr>
          <w:rFonts w:ascii="Times New Roman" w:hAnsi="Times New Roman" w:cs="Times New Roman"/>
          <w:b/>
          <w:sz w:val="28"/>
          <w:szCs w:val="28"/>
          <w:lang w:val="uk-UA"/>
        </w:rPr>
      </w:pPr>
    </w:p>
    <w:p w14:paraId="37847A76" w14:textId="77777777" w:rsidR="00244F33" w:rsidRPr="005E4551" w:rsidRDefault="00244F33" w:rsidP="00C37B1E">
      <w:pPr>
        <w:pStyle w:val="western"/>
        <w:spacing w:before="0" w:after="0"/>
        <w:jc w:val="center"/>
        <w:rPr>
          <w:rFonts w:ascii="Times New Roman" w:hAnsi="Times New Roman" w:cs="Times New Roman"/>
          <w:b/>
          <w:sz w:val="28"/>
          <w:szCs w:val="28"/>
          <w:lang w:val="uk-UA"/>
        </w:rPr>
      </w:pPr>
    </w:p>
    <w:p w14:paraId="705AD323" w14:textId="77777777" w:rsidR="00C37B1E" w:rsidRDefault="00C37B1E" w:rsidP="00C37B1E">
      <w:pPr>
        <w:pStyle w:val="western"/>
        <w:spacing w:before="0" w:after="0"/>
        <w:jc w:val="center"/>
        <w:rPr>
          <w:rFonts w:ascii="Times New Roman" w:hAnsi="Times New Roman" w:cs="Times New Roman"/>
          <w:b/>
          <w:sz w:val="32"/>
          <w:szCs w:val="32"/>
          <w:lang w:val="uk-UA"/>
        </w:rPr>
      </w:pPr>
      <w:r>
        <w:rPr>
          <w:rFonts w:ascii="Times New Roman" w:hAnsi="Times New Roman" w:cs="Times New Roman"/>
          <w:b/>
          <w:sz w:val="32"/>
          <w:szCs w:val="32"/>
          <w:lang w:val="uk-UA"/>
        </w:rPr>
        <w:t>ПРОГРАМА</w:t>
      </w:r>
    </w:p>
    <w:p w14:paraId="6762D07C" w14:textId="77777777" w:rsidR="000B62AE" w:rsidRDefault="00C37B1E" w:rsidP="00C37B1E">
      <w:pPr>
        <w:pStyle w:val="western"/>
        <w:spacing w:before="0"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надання спеціалізованої стоматологічної ортопедичної допомоги учасникам антитерористичної операції </w:t>
      </w:r>
    </w:p>
    <w:p w14:paraId="54E51F1B" w14:textId="77777777" w:rsidR="00C37B1E" w:rsidRDefault="00C37B1E" w:rsidP="00C37B1E">
      <w:pPr>
        <w:pStyle w:val="western"/>
        <w:spacing w:before="0"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та операцій об’єднаних сил </w:t>
      </w:r>
    </w:p>
    <w:p w14:paraId="74E72486" w14:textId="42195487" w:rsidR="00C37B1E" w:rsidRDefault="00C37B1E" w:rsidP="00C37B1E">
      <w:pPr>
        <w:pStyle w:val="western"/>
        <w:spacing w:before="0"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на 202</w:t>
      </w:r>
      <w:r w:rsidR="00F50CCF">
        <w:rPr>
          <w:rFonts w:ascii="Times New Roman" w:hAnsi="Times New Roman" w:cs="Times New Roman"/>
          <w:b/>
          <w:sz w:val="28"/>
          <w:szCs w:val="28"/>
          <w:lang w:val="uk-UA"/>
        </w:rPr>
        <w:t>5</w:t>
      </w:r>
      <w:r>
        <w:rPr>
          <w:rFonts w:ascii="Times New Roman" w:hAnsi="Times New Roman" w:cs="Times New Roman"/>
          <w:b/>
          <w:sz w:val="28"/>
          <w:szCs w:val="28"/>
          <w:lang w:val="uk-UA"/>
        </w:rPr>
        <w:t xml:space="preserve"> рік</w:t>
      </w:r>
    </w:p>
    <w:p w14:paraId="62712116" w14:textId="77777777" w:rsidR="00C37B1E" w:rsidRDefault="00C37B1E" w:rsidP="00C37B1E">
      <w:pPr>
        <w:jc w:val="both"/>
        <w:rPr>
          <w:b/>
          <w:szCs w:val="26"/>
        </w:rPr>
      </w:pPr>
    </w:p>
    <w:p w14:paraId="290F454D" w14:textId="77777777" w:rsidR="00C37B1E" w:rsidRDefault="00C37B1E" w:rsidP="00C37B1E">
      <w:pPr>
        <w:jc w:val="center"/>
        <w:rPr>
          <w:b/>
          <w:bCs/>
          <w:sz w:val="26"/>
          <w:szCs w:val="26"/>
        </w:rPr>
      </w:pPr>
      <w:r>
        <w:rPr>
          <w:b/>
          <w:bCs/>
          <w:sz w:val="26"/>
          <w:szCs w:val="26"/>
        </w:rPr>
        <w:t>1. ЗАГАЛЬНА ЧАСТИНА</w:t>
      </w:r>
    </w:p>
    <w:p w14:paraId="49E25B90" w14:textId="2257DF69" w:rsidR="00C37B1E" w:rsidRPr="00DF6979" w:rsidRDefault="00C37B1E" w:rsidP="00C37B1E">
      <w:pPr>
        <w:pStyle w:val="western"/>
        <w:spacing w:after="0"/>
        <w:ind w:left="-181" w:firstLine="889"/>
        <w:jc w:val="both"/>
        <w:rPr>
          <w:rFonts w:ascii="Times New Roman" w:hAnsi="Times New Roman" w:cs="Times New Roman"/>
          <w:b/>
          <w:bCs/>
          <w:sz w:val="28"/>
          <w:szCs w:val="28"/>
          <w:lang w:val="uk-UA"/>
        </w:rPr>
      </w:pPr>
      <w:r w:rsidRPr="00DF6979">
        <w:rPr>
          <w:rFonts w:ascii="Times New Roman" w:hAnsi="Times New Roman" w:cs="Times New Roman"/>
          <w:sz w:val="28"/>
          <w:szCs w:val="28"/>
          <w:lang w:val="uk-UA"/>
        </w:rPr>
        <w:t>Ця Програма розроблена на основі Конституції України, Законів України: «Основи законодавства України про охорону здоров'я», «Про державні соціальні стандарти та державні соціальні гарантії»,</w:t>
      </w:r>
      <w:r w:rsidR="00DF6979" w:rsidRPr="00DF6979">
        <w:rPr>
          <w:rFonts w:ascii="Times New Roman" w:hAnsi="Times New Roman" w:cs="Times New Roman"/>
          <w:sz w:val="28"/>
          <w:szCs w:val="28"/>
          <w:lang w:val="uk-UA"/>
        </w:rPr>
        <w:t xml:space="preserve"> керуючись ст.26</w:t>
      </w:r>
      <w:r w:rsidRPr="00DF6979">
        <w:rPr>
          <w:rFonts w:ascii="Times New Roman" w:hAnsi="Times New Roman" w:cs="Times New Roman"/>
          <w:sz w:val="28"/>
          <w:szCs w:val="28"/>
          <w:lang w:val="uk-UA"/>
        </w:rPr>
        <w:t xml:space="preserve"> «Про місцеве самоврядування в Україні», «Про статус ветеранів війни, гарантії їх соціального захисту»,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«Програми надання громадянам гарантованої державою безоплатної медичної допомоги», затвердженої постановою Кабінету Міністрів України від 11.07.2002р. № 955.</w:t>
      </w:r>
    </w:p>
    <w:p w14:paraId="0BDF6CD2" w14:textId="2528BB3B" w:rsidR="00C37B1E" w:rsidRPr="00DF6979" w:rsidRDefault="00930541" w:rsidP="00C37B1E">
      <w:pPr>
        <w:pStyle w:val="western"/>
        <w:spacing w:before="0" w:after="0"/>
        <w:ind w:left="-180" w:firstLine="888"/>
        <w:jc w:val="both"/>
        <w:rPr>
          <w:rFonts w:ascii="Times New Roman" w:hAnsi="Times New Roman" w:cs="Times New Roman"/>
          <w:sz w:val="28"/>
          <w:szCs w:val="28"/>
          <w:lang w:val="uk-UA"/>
        </w:rPr>
      </w:pPr>
      <w:r w:rsidRPr="00DF6979">
        <w:rPr>
          <w:rFonts w:ascii="Times New Roman" w:hAnsi="Times New Roman" w:cs="Times New Roman"/>
          <w:bCs/>
          <w:sz w:val="28"/>
          <w:szCs w:val="28"/>
          <w:lang w:val="uk-UA"/>
        </w:rPr>
        <w:t>Програма</w:t>
      </w:r>
      <w:r w:rsidR="00C37B1E" w:rsidRPr="00DF6979">
        <w:rPr>
          <w:rFonts w:ascii="Times New Roman" w:hAnsi="Times New Roman" w:cs="Times New Roman"/>
          <w:bCs/>
          <w:sz w:val="28"/>
          <w:szCs w:val="28"/>
          <w:lang w:val="uk-UA"/>
        </w:rPr>
        <w:t xml:space="preserve"> надання спеціалізованої стоматологічної ортопедичної допомоги учасникам антитерористичної операції</w:t>
      </w:r>
      <w:r w:rsidR="0016375E" w:rsidRPr="00DF6979">
        <w:rPr>
          <w:rFonts w:ascii="Times New Roman" w:hAnsi="Times New Roman" w:cs="Times New Roman"/>
          <w:bCs/>
          <w:sz w:val="28"/>
          <w:szCs w:val="28"/>
          <w:lang w:val="uk-UA"/>
        </w:rPr>
        <w:t xml:space="preserve">, </w:t>
      </w:r>
      <w:r w:rsidR="00C37B1E" w:rsidRPr="00DF6979">
        <w:rPr>
          <w:rFonts w:ascii="Times New Roman" w:hAnsi="Times New Roman" w:cs="Times New Roman"/>
          <w:bCs/>
          <w:sz w:val="28"/>
          <w:szCs w:val="28"/>
          <w:lang w:val="uk-UA"/>
        </w:rPr>
        <w:t>та операцій об’єднаних сил</w:t>
      </w:r>
      <w:r w:rsidR="003C06DA" w:rsidRPr="00DF6979">
        <w:rPr>
          <w:rFonts w:ascii="Times New Roman" w:hAnsi="Times New Roman" w:cs="Times New Roman"/>
          <w:bCs/>
          <w:sz w:val="28"/>
          <w:szCs w:val="28"/>
          <w:lang w:val="uk-UA"/>
        </w:rPr>
        <w:t>,</w:t>
      </w:r>
      <w:r w:rsidR="00C37B1E" w:rsidRPr="00DF6979">
        <w:rPr>
          <w:rFonts w:ascii="Times New Roman" w:hAnsi="Times New Roman" w:cs="Times New Roman"/>
          <w:bCs/>
          <w:sz w:val="28"/>
          <w:szCs w:val="28"/>
          <w:lang w:val="uk-UA"/>
        </w:rPr>
        <w:t xml:space="preserve"> </w:t>
      </w:r>
      <w:r w:rsidR="0016375E" w:rsidRPr="00DF6979">
        <w:rPr>
          <w:rFonts w:ascii="Times New Roman" w:hAnsi="Times New Roman" w:cs="Times New Roman"/>
          <w:bCs/>
          <w:sz w:val="28"/>
          <w:szCs w:val="28"/>
          <w:lang w:val="uk-UA"/>
        </w:rPr>
        <w:t xml:space="preserve">учасників , ветеранів, інвалідів </w:t>
      </w:r>
      <w:r w:rsidR="003C06DA" w:rsidRPr="00DF6979">
        <w:rPr>
          <w:rFonts w:ascii="Times New Roman" w:hAnsi="Times New Roman" w:cs="Times New Roman"/>
          <w:bCs/>
          <w:sz w:val="28"/>
          <w:szCs w:val="28"/>
          <w:lang w:val="uk-UA"/>
        </w:rPr>
        <w:t>війни проти російської федерації</w:t>
      </w:r>
      <w:r w:rsidR="0016375E" w:rsidRPr="00DF6979">
        <w:rPr>
          <w:rFonts w:ascii="Times New Roman" w:hAnsi="Times New Roman" w:cs="Times New Roman"/>
          <w:bCs/>
          <w:sz w:val="28"/>
          <w:szCs w:val="28"/>
          <w:lang w:val="uk-UA"/>
        </w:rPr>
        <w:t xml:space="preserve"> на </w:t>
      </w:r>
      <w:r w:rsidR="00C37B1E" w:rsidRPr="00DF6979">
        <w:rPr>
          <w:rFonts w:ascii="Times New Roman" w:hAnsi="Times New Roman" w:cs="Times New Roman"/>
          <w:bCs/>
          <w:sz w:val="28"/>
          <w:szCs w:val="28"/>
          <w:lang w:val="uk-UA"/>
        </w:rPr>
        <w:t>202</w:t>
      </w:r>
      <w:r w:rsidR="00F50CCF">
        <w:rPr>
          <w:rFonts w:ascii="Times New Roman" w:hAnsi="Times New Roman" w:cs="Times New Roman"/>
          <w:bCs/>
          <w:sz w:val="28"/>
          <w:szCs w:val="28"/>
          <w:lang w:val="uk-UA"/>
        </w:rPr>
        <w:t>5</w:t>
      </w:r>
      <w:r w:rsidR="00C37B1E" w:rsidRPr="00DF6979">
        <w:rPr>
          <w:rFonts w:ascii="Times New Roman" w:hAnsi="Times New Roman" w:cs="Times New Roman"/>
          <w:bCs/>
          <w:sz w:val="28"/>
          <w:szCs w:val="28"/>
          <w:lang w:val="uk-UA"/>
        </w:rPr>
        <w:t xml:space="preserve"> рік  (далі – Програма), розроблена з метою надання повноцінної медичної спеціалізованої стоматологічної допомоги учасникам </w:t>
      </w:r>
      <w:r w:rsidR="0016375E" w:rsidRPr="00DF6979">
        <w:rPr>
          <w:rFonts w:ascii="Times New Roman" w:hAnsi="Times New Roman" w:cs="Times New Roman"/>
          <w:bCs/>
          <w:sz w:val="28"/>
          <w:szCs w:val="28"/>
          <w:lang w:val="uk-UA"/>
        </w:rPr>
        <w:t>військової</w:t>
      </w:r>
      <w:r w:rsidR="003C06DA" w:rsidRPr="00DF6979">
        <w:rPr>
          <w:rFonts w:ascii="Times New Roman" w:hAnsi="Times New Roman" w:cs="Times New Roman"/>
          <w:bCs/>
          <w:sz w:val="28"/>
          <w:szCs w:val="28"/>
          <w:lang w:val="uk-UA"/>
        </w:rPr>
        <w:t xml:space="preserve"> агресії проти України</w:t>
      </w:r>
      <w:r w:rsidR="00C37B1E" w:rsidRPr="00DF6979">
        <w:rPr>
          <w:rFonts w:ascii="Times New Roman" w:hAnsi="Times New Roman" w:cs="Times New Roman"/>
          <w:sz w:val="28"/>
          <w:szCs w:val="28"/>
          <w:lang w:val="uk-UA"/>
        </w:rPr>
        <w:t>.</w:t>
      </w:r>
    </w:p>
    <w:p w14:paraId="155E6F09" w14:textId="77777777" w:rsidR="00C37B1E" w:rsidRPr="00DF6979" w:rsidRDefault="00C37B1E" w:rsidP="00C37B1E">
      <w:pPr>
        <w:pStyle w:val="western"/>
        <w:spacing w:before="0" w:after="0"/>
        <w:ind w:firstLine="720"/>
        <w:jc w:val="both"/>
        <w:rPr>
          <w:rFonts w:ascii="Times New Roman" w:hAnsi="Times New Roman" w:cs="Times New Roman"/>
          <w:sz w:val="28"/>
          <w:szCs w:val="28"/>
          <w:lang w:val="uk-UA"/>
        </w:rPr>
      </w:pPr>
      <w:r w:rsidRPr="00DF6979">
        <w:rPr>
          <w:rFonts w:ascii="Times New Roman" w:hAnsi="Times New Roman" w:cs="Times New Roman"/>
          <w:sz w:val="28"/>
          <w:szCs w:val="28"/>
          <w:lang w:val="uk-UA"/>
        </w:rPr>
        <w:t>Надзвичайно актуальним є питання соціально-медичного забезпечення ветеранів війни</w:t>
      </w:r>
      <w:r w:rsidR="003C06DA" w:rsidRPr="00DF6979">
        <w:rPr>
          <w:rFonts w:ascii="Times New Roman" w:hAnsi="Times New Roman" w:cs="Times New Roman"/>
          <w:sz w:val="28"/>
          <w:szCs w:val="28"/>
          <w:lang w:val="uk-UA"/>
        </w:rPr>
        <w:t xml:space="preserve"> </w:t>
      </w:r>
      <w:r w:rsidR="003C06DA" w:rsidRPr="00DF6979">
        <w:rPr>
          <w:rFonts w:ascii="Times New Roman" w:hAnsi="Times New Roman" w:cs="Times New Roman"/>
          <w:bCs/>
          <w:sz w:val="28"/>
          <w:szCs w:val="28"/>
          <w:lang w:val="uk-UA"/>
        </w:rPr>
        <w:t>проти російської федерації</w:t>
      </w:r>
      <w:r w:rsidRPr="00DF6979">
        <w:rPr>
          <w:rFonts w:ascii="Times New Roman" w:hAnsi="Times New Roman" w:cs="Times New Roman"/>
          <w:sz w:val="28"/>
          <w:szCs w:val="28"/>
          <w:lang w:val="uk-UA"/>
        </w:rPr>
        <w:t>, що зумовлено як загальними демографічними процесами та характеристиками здоров’я окремих вікових груп, так і ситуацією в країні, збільшенням кількості учасників</w:t>
      </w:r>
      <w:r w:rsidR="0053097E" w:rsidRPr="00DF6979">
        <w:rPr>
          <w:rFonts w:ascii="Times New Roman" w:hAnsi="Times New Roman" w:cs="Times New Roman"/>
          <w:sz w:val="28"/>
          <w:szCs w:val="28"/>
          <w:lang w:val="uk-UA"/>
        </w:rPr>
        <w:t>, ветеранів та постраждалих в зоні</w:t>
      </w:r>
      <w:r w:rsidRPr="00DF6979">
        <w:rPr>
          <w:rFonts w:ascii="Times New Roman" w:hAnsi="Times New Roman" w:cs="Times New Roman"/>
          <w:sz w:val="28"/>
          <w:szCs w:val="28"/>
          <w:lang w:val="uk-UA"/>
        </w:rPr>
        <w:t xml:space="preserve"> АТО та ООС</w:t>
      </w:r>
      <w:r w:rsidR="0053097E" w:rsidRPr="00DF6979">
        <w:rPr>
          <w:rFonts w:ascii="Times New Roman" w:hAnsi="Times New Roman" w:cs="Times New Roman"/>
          <w:sz w:val="28"/>
          <w:szCs w:val="28"/>
          <w:lang w:val="uk-UA"/>
        </w:rPr>
        <w:t xml:space="preserve"> та усій території України, що була піддана військовій агресії </w:t>
      </w:r>
      <w:r w:rsidR="0053097E" w:rsidRPr="00DF6979">
        <w:rPr>
          <w:rFonts w:ascii="Times New Roman" w:hAnsi="Times New Roman" w:cs="Times New Roman"/>
          <w:bCs/>
          <w:sz w:val="28"/>
          <w:szCs w:val="28"/>
          <w:lang w:val="uk-UA"/>
        </w:rPr>
        <w:t>російської федерації</w:t>
      </w:r>
      <w:r w:rsidRPr="00DF6979">
        <w:rPr>
          <w:rFonts w:ascii="Times New Roman" w:hAnsi="Times New Roman" w:cs="Times New Roman"/>
          <w:sz w:val="28"/>
          <w:szCs w:val="28"/>
          <w:lang w:val="uk-UA"/>
        </w:rPr>
        <w:t>, які мають право на пільгове медичне забезпечення.</w:t>
      </w:r>
    </w:p>
    <w:p w14:paraId="62D66F54" w14:textId="77777777" w:rsidR="00C37B1E" w:rsidRPr="00DF6979" w:rsidRDefault="00C37B1E" w:rsidP="00C37B1E">
      <w:pPr>
        <w:pStyle w:val="western"/>
        <w:spacing w:before="0" w:after="0"/>
        <w:ind w:firstLine="720"/>
        <w:jc w:val="both"/>
        <w:rPr>
          <w:rFonts w:ascii="Times New Roman" w:hAnsi="Times New Roman" w:cs="Times New Roman"/>
          <w:sz w:val="28"/>
          <w:szCs w:val="28"/>
          <w:lang w:val="uk-UA"/>
        </w:rPr>
      </w:pPr>
      <w:r w:rsidRPr="00DF6979">
        <w:rPr>
          <w:rFonts w:ascii="Times New Roman" w:hAnsi="Times New Roman" w:cs="Times New Roman"/>
          <w:bCs/>
          <w:sz w:val="28"/>
          <w:szCs w:val="28"/>
          <w:lang w:val="uk-UA"/>
        </w:rPr>
        <w:t xml:space="preserve">Надання медичної стоматологічної допомоги учасникам </w:t>
      </w:r>
      <w:r w:rsidR="00130F62" w:rsidRPr="00DF6979">
        <w:rPr>
          <w:rFonts w:ascii="Times New Roman" w:hAnsi="Times New Roman" w:cs="Times New Roman"/>
          <w:sz w:val="28"/>
          <w:szCs w:val="28"/>
          <w:lang w:val="uk-UA"/>
        </w:rPr>
        <w:t>АТО та ООС, учасникам та постраждалим в війні з російською федерацією є</w:t>
      </w:r>
      <w:r w:rsidRPr="00DF6979">
        <w:rPr>
          <w:rFonts w:ascii="Times New Roman" w:hAnsi="Times New Roman" w:cs="Times New Roman"/>
          <w:sz w:val="28"/>
          <w:szCs w:val="28"/>
          <w:lang w:val="uk-UA"/>
        </w:rPr>
        <w:t xml:space="preserve"> пріоритетним.</w:t>
      </w:r>
    </w:p>
    <w:p w14:paraId="5779D928" w14:textId="77777777" w:rsidR="001B1815" w:rsidRPr="00DF6979" w:rsidRDefault="001B1815" w:rsidP="00C37B1E">
      <w:pPr>
        <w:pStyle w:val="western"/>
        <w:spacing w:before="0" w:after="0"/>
        <w:ind w:firstLine="720"/>
        <w:jc w:val="both"/>
        <w:rPr>
          <w:rFonts w:ascii="Times New Roman" w:hAnsi="Times New Roman" w:cs="Times New Roman"/>
          <w:sz w:val="28"/>
          <w:szCs w:val="28"/>
          <w:lang w:val="uk-UA"/>
        </w:rPr>
      </w:pPr>
    </w:p>
    <w:p w14:paraId="788CC618" w14:textId="77777777" w:rsidR="00C37B1E" w:rsidRDefault="00C37B1E" w:rsidP="00C37B1E">
      <w:pPr>
        <w:jc w:val="center"/>
        <w:rPr>
          <w:b/>
          <w:bCs/>
          <w:sz w:val="26"/>
          <w:szCs w:val="26"/>
        </w:rPr>
      </w:pPr>
      <w:r>
        <w:rPr>
          <w:b/>
          <w:bCs/>
          <w:sz w:val="26"/>
          <w:szCs w:val="26"/>
        </w:rPr>
        <w:t>2. МЕТА ПРОГРАМИ</w:t>
      </w:r>
    </w:p>
    <w:p w14:paraId="4B987C81" w14:textId="77777777" w:rsidR="001B1815" w:rsidRPr="00C334C8" w:rsidRDefault="001B1815" w:rsidP="00C37B1E">
      <w:pPr>
        <w:jc w:val="center"/>
        <w:rPr>
          <w:b/>
          <w:bCs/>
          <w:sz w:val="16"/>
          <w:szCs w:val="26"/>
        </w:rPr>
      </w:pPr>
    </w:p>
    <w:p w14:paraId="33ED4F62" w14:textId="77777777" w:rsidR="00C37B1E" w:rsidRPr="00DF6979" w:rsidRDefault="00C37B1E" w:rsidP="00C37B1E">
      <w:pPr>
        <w:ind w:firstLine="709"/>
        <w:jc w:val="both"/>
        <w:rPr>
          <w:szCs w:val="28"/>
        </w:rPr>
      </w:pPr>
      <w:r w:rsidRPr="00DF6979">
        <w:rPr>
          <w:szCs w:val="28"/>
        </w:rPr>
        <w:t xml:space="preserve">Нові вимоги ставить </w:t>
      </w:r>
      <w:r w:rsidR="001B1815" w:rsidRPr="00DF6979">
        <w:rPr>
          <w:szCs w:val="28"/>
        </w:rPr>
        <w:t>збільшення</w:t>
      </w:r>
      <w:r w:rsidRPr="00DF6979">
        <w:rPr>
          <w:szCs w:val="28"/>
        </w:rPr>
        <w:t xml:space="preserve"> контингенту пільгової категорії населення Дрогобицької територіальної громади (далі – Дрогобицька МГ) – учасників бойових дій</w:t>
      </w:r>
      <w:r w:rsidR="001B1815" w:rsidRPr="00DF6979">
        <w:rPr>
          <w:szCs w:val="28"/>
        </w:rPr>
        <w:t xml:space="preserve"> в Україні та</w:t>
      </w:r>
      <w:r w:rsidRPr="00DF6979">
        <w:rPr>
          <w:szCs w:val="28"/>
        </w:rPr>
        <w:t xml:space="preserve"> у зоні АТО</w:t>
      </w:r>
      <w:r w:rsidR="001B1815" w:rsidRPr="00DF6979">
        <w:rPr>
          <w:szCs w:val="28"/>
        </w:rPr>
        <w:t>,</w:t>
      </w:r>
      <w:r w:rsidRPr="00DF6979">
        <w:rPr>
          <w:szCs w:val="28"/>
        </w:rPr>
        <w:t xml:space="preserve"> учасників бойових дій ООС. </w:t>
      </w:r>
      <w:r w:rsidR="001B1815" w:rsidRPr="00DF6979">
        <w:rPr>
          <w:szCs w:val="28"/>
        </w:rPr>
        <w:t>Війна в</w:t>
      </w:r>
      <w:r w:rsidRPr="00DF6979">
        <w:rPr>
          <w:szCs w:val="28"/>
        </w:rPr>
        <w:t xml:space="preserve"> Україн</w:t>
      </w:r>
      <w:r w:rsidR="001B1815" w:rsidRPr="00DF6979">
        <w:rPr>
          <w:szCs w:val="28"/>
        </w:rPr>
        <w:t>і</w:t>
      </w:r>
      <w:r w:rsidRPr="00DF6979">
        <w:rPr>
          <w:szCs w:val="28"/>
        </w:rPr>
        <w:t xml:space="preserve"> </w:t>
      </w:r>
      <w:r w:rsidR="001B1815" w:rsidRPr="00DF6979">
        <w:rPr>
          <w:szCs w:val="28"/>
        </w:rPr>
        <w:t>її</w:t>
      </w:r>
      <w:r w:rsidRPr="00DF6979">
        <w:rPr>
          <w:szCs w:val="28"/>
        </w:rPr>
        <w:t xml:space="preserve"> соціально-економічн</w:t>
      </w:r>
      <w:r w:rsidR="001B1815" w:rsidRPr="00DF6979">
        <w:rPr>
          <w:szCs w:val="28"/>
        </w:rPr>
        <w:t>і потрясіння</w:t>
      </w:r>
      <w:r w:rsidRPr="00DF6979">
        <w:rPr>
          <w:szCs w:val="28"/>
        </w:rPr>
        <w:t xml:space="preserve"> і бойов</w:t>
      </w:r>
      <w:r w:rsidR="001B1815" w:rsidRPr="00DF6979">
        <w:rPr>
          <w:szCs w:val="28"/>
        </w:rPr>
        <w:t>і</w:t>
      </w:r>
      <w:r w:rsidRPr="00DF6979">
        <w:rPr>
          <w:szCs w:val="28"/>
        </w:rPr>
        <w:t xml:space="preserve"> ді</w:t>
      </w:r>
      <w:r w:rsidR="001B1815" w:rsidRPr="00DF6979">
        <w:rPr>
          <w:szCs w:val="28"/>
        </w:rPr>
        <w:t xml:space="preserve">ї </w:t>
      </w:r>
      <w:r w:rsidRPr="00DF6979">
        <w:rPr>
          <w:szCs w:val="28"/>
        </w:rPr>
        <w:t xml:space="preserve">актуалізувала увагу медиків і суспільства в цілому до проблем забезпечення надання спеціалізованої стоматологічної допомоги та організації соціального супроводу </w:t>
      </w:r>
      <w:r w:rsidRPr="00DF6979">
        <w:rPr>
          <w:szCs w:val="28"/>
        </w:rPr>
        <w:lastRenderedPageBreak/>
        <w:t xml:space="preserve">учасників бойових дій на території </w:t>
      </w:r>
      <w:r w:rsidR="00C334C8" w:rsidRPr="00DF6979">
        <w:rPr>
          <w:szCs w:val="28"/>
        </w:rPr>
        <w:t>У</w:t>
      </w:r>
      <w:r w:rsidRPr="00DF6979">
        <w:rPr>
          <w:szCs w:val="28"/>
        </w:rPr>
        <w:t>країни. Разом із набуттям військового досвіду, учасники бойових дій зазнають фізичних та психологічних травм.</w:t>
      </w:r>
    </w:p>
    <w:p w14:paraId="320B395F" w14:textId="77777777" w:rsidR="00C37B1E" w:rsidRPr="00DF6979" w:rsidRDefault="00C37B1E" w:rsidP="00C37B1E">
      <w:pPr>
        <w:ind w:firstLine="709"/>
        <w:jc w:val="both"/>
        <w:rPr>
          <w:szCs w:val="28"/>
        </w:rPr>
      </w:pPr>
      <w:r w:rsidRPr="00DF6979">
        <w:rPr>
          <w:szCs w:val="28"/>
        </w:rPr>
        <w:t>Частина демобілізованих (за інформацією медичного огляду) потребувала реабілітації (медичної, фізичної і психологічної), причому більша частина цих осіб потребувала комплексної спеціалізованої стоматологічної допомоги.</w:t>
      </w:r>
    </w:p>
    <w:p w14:paraId="73A4B206" w14:textId="42083DC2" w:rsidR="00244F33" w:rsidRPr="00DF6979" w:rsidRDefault="00244F33" w:rsidP="00244F33">
      <w:pPr>
        <w:pStyle w:val="aa"/>
        <w:ind w:left="0" w:firstLine="786"/>
        <w:jc w:val="both"/>
        <w:rPr>
          <w:sz w:val="28"/>
          <w:szCs w:val="28"/>
        </w:rPr>
      </w:pPr>
      <w:r w:rsidRPr="00DF6979">
        <w:rPr>
          <w:sz w:val="28"/>
          <w:szCs w:val="28"/>
        </w:rPr>
        <w:t>Виходячи з ситуації в країні, зокрема введення воєнного стану, починаючи з 24.02.2022 та протягом поточного року, більшість учасників АТО та ООС призвані на службу до Збройних сил України та беруть участь у бойових діях, а, відповідно, не можуть бути залучені до вказаної бюджетної програми зі спеціалізованої стоматологічної ортопедичної допомоги учасникам АТО та ООС в поточному році. Однак, враховуючи збільшення кількості учасників АТО з початку повномасштабного вторгнення, а також їх поступове звільнення від несення військової служби, в наступному році прогнозовано очікується збільшення кількості осіб, котрі потребуватимуть стоматологічної ортопедичної допомоги в декілька разів. Отже, потреба в коштах на надання стоматологічної ортопедичної допомоги учасникам АТО та ООС у 202</w:t>
      </w:r>
      <w:r w:rsidR="00C56BB9">
        <w:rPr>
          <w:sz w:val="28"/>
          <w:szCs w:val="28"/>
        </w:rPr>
        <w:t>5</w:t>
      </w:r>
      <w:r w:rsidRPr="00DF6979">
        <w:rPr>
          <w:sz w:val="28"/>
          <w:szCs w:val="28"/>
        </w:rPr>
        <w:t xml:space="preserve"> році ймовірно зросте у декілька разів.</w:t>
      </w:r>
    </w:p>
    <w:p w14:paraId="104E7915" w14:textId="77777777" w:rsidR="00C37B1E" w:rsidRPr="00DF6979" w:rsidRDefault="00C37B1E" w:rsidP="00C37B1E">
      <w:pPr>
        <w:ind w:firstLine="709"/>
        <w:jc w:val="both"/>
        <w:rPr>
          <w:szCs w:val="28"/>
        </w:rPr>
      </w:pPr>
      <w:r w:rsidRPr="00DF6979">
        <w:rPr>
          <w:szCs w:val="28"/>
        </w:rPr>
        <w:t xml:space="preserve">Адаптація військовослужбовців, які повернулись з </w:t>
      </w:r>
      <w:r w:rsidR="00C334C8" w:rsidRPr="00DF6979">
        <w:rPr>
          <w:szCs w:val="28"/>
        </w:rPr>
        <w:t>війни чи полону</w:t>
      </w:r>
      <w:r w:rsidRPr="00DF6979">
        <w:rPr>
          <w:szCs w:val="28"/>
        </w:rPr>
        <w:t xml:space="preserve"> до мирного життя, лікування, реабілітація, ресоціалізація і надання спеціалізованої стоматологічної  допомоги – наразі це першочергові задачі.</w:t>
      </w:r>
    </w:p>
    <w:p w14:paraId="2D87D97F" w14:textId="77777777" w:rsidR="00C37B1E" w:rsidRPr="00DF6979" w:rsidRDefault="00C37B1E" w:rsidP="00C37B1E">
      <w:pPr>
        <w:ind w:firstLine="709"/>
        <w:jc w:val="center"/>
        <w:rPr>
          <w:b/>
          <w:bCs/>
          <w:szCs w:val="28"/>
        </w:rPr>
      </w:pPr>
    </w:p>
    <w:p w14:paraId="4FAF9FD3" w14:textId="77777777" w:rsidR="00C37B1E" w:rsidRPr="00DF6979" w:rsidRDefault="00C37B1E" w:rsidP="00C37B1E">
      <w:pPr>
        <w:ind w:firstLine="709"/>
        <w:jc w:val="center"/>
        <w:rPr>
          <w:b/>
          <w:bCs/>
          <w:szCs w:val="28"/>
        </w:rPr>
      </w:pPr>
      <w:r w:rsidRPr="00DF6979">
        <w:rPr>
          <w:b/>
          <w:bCs/>
          <w:szCs w:val="28"/>
        </w:rPr>
        <w:t>3. ОБҐРУНТУВАННЯ ШЛЯХІВ І ЗАСОБІВ РОЗВ'ЯЗАННЯ ПРОБЛЕМИ, ОБСЯГІВ ТА ДЖЕРЕЛ ФІНАНСУВАННЯ</w:t>
      </w:r>
    </w:p>
    <w:p w14:paraId="1F932E75" w14:textId="77777777" w:rsidR="00C37B1E" w:rsidRPr="00DF6979" w:rsidRDefault="00C37B1E" w:rsidP="00C37B1E">
      <w:pPr>
        <w:jc w:val="both"/>
        <w:rPr>
          <w:szCs w:val="28"/>
        </w:rPr>
      </w:pPr>
    </w:p>
    <w:p w14:paraId="6C69F8F2" w14:textId="77777777" w:rsidR="00CE5390" w:rsidRPr="00DF6979" w:rsidRDefault="00CE5390" w:rsidP="00244F33">
      <w:pPr>
        <w:pStyle w:val="aa"/>
        <w:ind w:left="0" w:firstLine="786"/>
        <w:jc w:val="both"/>
        <w:rPr>
          <w:sz w:val="28"/>
          <w:szCs w:val="28"/>
        </w:rPr>
      </w:pPr>
      <w:r w:rsidRPr="00DF6979">
        <w:rPr>
          <w:sz w:val="28"/>
          <w:szCs w:val="28"/>
        </w:rPr>
        <w:t>Враховуючи</w:t>
      </w:r>
      <w:r w:rsidR="00244F33" w:rsidRPr="00DF6979">
        <w:rPr>
          <w:sz w:val="28"/>
          <w:szCs w:val="28"/>
        </w:rPr>
        <w:t xml:space="preserve"> фінансове забезпечення підприємства на ортопедичне лікування населення від Національної служби здоров’я України відсутнє повністю. Відповідно, весь тягар фінансування стоматологічної ортопедичної допомоги пільгових категорій населення Дрогобицької ОТГ переходить до органів місцевого самоврядування.</w:t>
      </w:r>
    </w:p>
    <w:p w14:paraId="38804FD4" w14:textId="77777777" w:rsidR="00C37B1E" w:rsidRPr="00DF6979" w:rsidRDefault="00C37B1E" w:rsidP="00C37B1E">
      <w:pPr>
        <w:ind w:firstLine="709"/>
        <w:jc w:val="both"/>
        <w:rPr>
          <w:szCs w:val="28"/>
        </w:rPr>
      </w:pPr>
      <w:r w:rsidRPr="00DF6979">
        <w:rPr>
          <w:szCs w:val="28"/>
        </w:rPr>
        <w:t xml:space="preserve">Зважаючи на необхідність комплексного підходу до вирішення проблеми надання спеціалізованої стоматологічної допомоги учасникам </w:t>
      </w:r>
      <w:r w:rsidR="00AE0D52" w:rsidRPr="00DF6979">
        <w:rPr>
          <w:szCs w:val="28"/>
        </w:rPr>
        <w:t>війни в Україні</w:t>
      </w:r>
      <w:r w:rsidRPr="00DF6979">
        <w:rPr>
          <w:szCs w:val="28"/>
        </w:rPr>
        <w:t>, у тому числі в зоні АТО та проведення ООС, слід зазначити, що ефективність її розв’язання залежить від координації дій органів виконавчої влади, які забезпечують реалізацію державної політики в зазначеній сфері.</w:t>
      </w:r>
    </w:p>
    <w:p w14:paraId="2D8351DB" w14:textId="77777777" w:rsidR="00C37B1E" w:rsidRPr="00DF6979" w:rsidRDefault="00C37B1E" w:rsidP="00C37B1E">
      <w:pPr>
        <w:pStyle w:val="western"/>
        <w:spacing w:before="0" w:after="0"/>
        <w:ind w:firstLine="720"/>
        <w:jc w:val="both"/>
        <w:rPr>
          <w:rFonts w:ascii="Times New Roman" w:hAnsi="Times New Roman" w:cs="Times New Roman"/>
          <w:sz w:val="28"/>
          <w:szCs w:val="28"/>
          <w:lang w:val="uk-UA" w:eastAsia="ru-RU"/>
        </w:rPr>
      </w:pPr>
      <w:r w:rsidRPr="00DF6979">
        <w:rPr>
          <w:rFonts w:ascii="Times New Roman" w:hAnsi="Times New Roman" w:cs="Times New Roman"/>
          <w:sz w:val="28"/>
          <w:szCs w:val="28"/>
          <w:lang w:val="uk-UA" w:eastAsia="ru-RU"/>
        </w:rPr>
        <w:t xml:space="preserve">Основні проблеми стоматологічної галузі міста Дрогобича та </w:t>
      </w:r>
      <w:r w:rsidRPr="00DF6979">
        <w:rPr>
          <w:rFonts w:ascii="Times New Roman" w:hAnsi="Times New Roman" w:cs="Times New Roman"/>
          <w:color w:val="FF0000"/>
          <w:sz w:val="28"/>
          <w:szCs w:val="28"/>
          <w:lang w:val="uk-UA" w:eastAsia="ru-RU"/>
        </w:rPr>
        <w:t xml:space="preserve"> </w:t>
      </w:r>
      <w:r w:rsidRPr="00DF6979">
        <w:rPr>
          <w:rFonts w:ascii="Times New Roman" w:hAnsi="Times New Roman" w:cs="Times New Roman"/>
          <w:sz w:val="28"/>
          <w:szCs w:val="28"/>
          <w:lang w:val="uk-UA" w:eastAsia="ru-RU"/>
        </w:rPr>
        <w:t>Дрогобицької територіальної громади,</w:t>
      </w:r>
      <w:r w:rsidRPr="00DF6979">
        <w:rPr>
          <w:rFonts w:ascii="Times New Roman" w:hAnsi="Times New Roman" w:cs="Times New Roman"/>
          <w:color w:val="FF0000"/>
          <w:sz w:val="28"/>
          <w:szCs w:val="28"/>
          <w:lang w:val="uk-UA" w:eastAsia="ru-RU"/>
        </w:rPr>
        <w:t xml:space="preserve"> </w:t>
      </w:r>
      <w:r w:rsidRPr="00DF6979">
        <w:rPr>
          <w:rFonts w:ascii="Times New Roman" w:hAnsi="Times New Roman" w:cs="Times New Roman"/>
          <w:sz w:val="28"/>
          <w:szCs w:val="28"/>
          <w:lang w:val="uk-UA" w:eastAsia="ru-RU"/>
        </w:rPr>
        <w:t>на розв’язання яких спрямована Програма:</w:t>
      </w:r>
    </w:p>
    <w:p w14:paraId="21E8103C" w14:textId="7B743B8E" w:rsidR="00C37B1E" w:rsidRPr="00DF6979" w:rsidRDefault="00C37B1E" w:rsidP="00DF6979">
      <w:pPr>
        <w:pStyle w:val="western"/>
        <w:numPr>
          <w:ilvl w:val="0"/>
          <w:numId w:val="5"/>
        </w:numPr>
        <w:spacing w:before="0" w:after="0"/>
        <w:jc w:val="both"/>
        <w:rPr>
          <w:rFonts w:ascii="Times New Roman" w:hAnsi="Times New Roman" w:cs="Times New Roman"/>
          <w:sz w:val="28"/>
          <w:szCs w:val="28"/>
          <w:lang w:val="uk-UA" w:eastAsia="ru-RU"/>
        </w:rPr>
      </w:pPr>
      <w:r w:rsidRPr="00DF6979">
        <w:rPr>
          <w:rFonts w:ascii="Times New Roman" w:hAnsi="Times New Roman" w:cs="Times New Roman"/>
          <w:sz w:val="28"/>
          <w:szCs w:val="28"/>
          <w:lang w:val="uk-UA" w:eastAsia="ru-RU"/>
        </w:rPr>
        <w:t>недостатній рівень забезпеченості стоматологічної галузі із</w:t>
      </w:r>
      <w:r w:rsidR="00DF6979">
        <w:rPr>
          <w:rFonts w:ascii="Times New Roman" w:hAnsi="Times New Roman" w:cs="Times New Roman"/>
          <w:sz w:val="28"/>
          <w:szCs w:val="28"/>
          <w:lang w:val="uk-UA" w:eastAsia="ru-RU"/>
        </w:rPr>
        <w:t xml:space="preserve"> </w:t>
      </w:r>
      <w:r w:rsidRPr="00DF6979">
        <w:rPr>
          <w:rFonts w:ascii="Times New Roman" w:hAnsi="Times New Roman" w:cs="Times New Roman"/>
          <w:sz w:val="28"/>
          <w:szCs w:val="28"/>
          <w:lang w:val="uk-UA" w:eastAsia="ru-RU"/>
        </w:rPr>
        <w:t xml:space="preserve">загального фонду міського бюджету, що не дає можливості забезпечити надання медичної допомоги учасникам </w:t>
      </w:r>
      <w:r w:rsidR="00AE0D52" w:rsidRPr="00DF6979">
        <w:rPr>
          <w:rFonts w:ascii="Times New Roman" w:hAnsi="Times New Roman" w:cs="Times New Roman"/>
          <w:sz w:val="28"/>
          <w:szCs w:val="28"/>
          <w:lang w:val="uk-UA" w:eastAsia="ru-RU"/>
        </w:rPr>
        <w:t xml:space="preserve">війни в Україні, </w:t>
      </w:r>
      <w:r w:rsidRPr="00DF6979">
        <w:rPr>
          <w:rFonts w:ascii="Times New Roman" w:hAnsi="Times New Roman" w:cs="Times New Roman"/>
          <w:sz w:val="28"/>
          <w:szCs w:val="28"/>
          <w:lang w:val="uk-UA" w:eastAsia="ru-RU"/>
        </w:rPr>
        <w:t>АТО та ООС на належному рівні.</w:t>
      </w:r>
    </w:p>
    <w:p w14:paraId="5EC380D2" w14:textId="21166A89" w:rsidR="00C37B1E" w:rsidRPr="00DF6979" w:rsidRDefault="00C37B1E" w:rsidP="00C37B1E">
      <w:pPr>
        <w:ind w:firstLine="709"/>
        <w:jc w:val="both"/>
        <w:rPr>
          <w:b/>
          <w:szCs w:val="28"/>
        </w:rPr>
      </w:pPr>
      <w:r w:rsidRPr="00DF6979">
        <w:rPr>
          <w:szCs w:val="28"/>
        </w:rPr>
        <w:t>Програмою передбачено упродовж 202</w:t>
      </w:r>
      <w:r w:rsidR="00C56BB9">
        <w:rPr>
          <w:szCs w:val="28"/>
        </w:rPr>
        <w:t>5</w:t>
      </w:r>
      <w:r w:rsidRPr="00DF6979">
        <w:rPr>
          <w:szCs w:val="28"/>
        </w:rPr>
        <w:t xml:space="preserve"> року здійснити комплекс заходів, спрямованих на створення умов для забезпечення ефективної системи надання спеціалізованої стоматологічної допомоги </w:t>
      </w:r>
      <w:r w:rsidR="00135129" w:rsidRPr="00DF6979">
        <w:rPr>
          <w:bCs/>
          <w:szCs w:val="28"/>
        </w:rPr>
        <w:t xml:space="preserve">учасникам </w:t>
      </w:r>
      <w:r w:rsidR="00135129" w:rsidRPr="00DF6979">
        <w:rPr>
          <w:szCs w:val="28"/>
        </w:rPr>
        <w:t xml:space="preserve">АТО та ООС, </w:t>
      </w:r>
      <w:r w:rsidRPr="00DF6979">
        <w:rPr>
          <w:szCs w:val="28"/>
        </w:rPr>
        <w:t xml:space="preserve">учасникам </w:t>
      </w:r>
      <w:r w:rsidR="00AE0D52" w:rsidRPr="00DF6979">
        <w:rPr>
          <w:szCs w:val="28"/>
        </w:rPr>
        <w:t>та постраждалим в наслідок збройної агресії російської федерації проти України</w:t>
      </w:r>
      <w:r w:rsidRPr="00DF6979">
        <w:rPr>
          <w:szCs w:val="28"/>
        </w:rPr>
        <w:t>.</w:t>
      </w:r>
    </w:p>
    <w:p w14:paraId="0D31ECE2" w14:textId="78AF9D16" w:rsidR="00C37B1E" w:rsidRDefault="00C37B1E" w:rsidP="00C37B1E">
      <w:pPr>
        <w:pStyle w:val="western"/>
        <w:spacing w:before="0" w:after="0"/>
        <w:ind w:firstLine="720"/>
        <w:jc w:val="both"/>
        <w:rPr>
          <w:rFonts w:ascii="Times New Roman" w:hAnsi="Times New Roman" w:cs="Times New Roman"/>
          <w:sz w:val="28"/>
          <w:szCs w:val="28"/>
          <w:lang w:val="uk-UA" w:eastAsia="ru-RU"/>
        </w:rPr>
      </w:pPr>
      <w:r w:rsidRPr="00DF6979">
        <w:rPr>
          <w:rFonts w:ascii="Times New Roman" w:hAnsi="Times New Roman" w:cs="Times New Roman"/>
          <w:sz w:val="28"/>
          <w:szCs w:val="28"/>
          <w:lang w:val="uk-UA" w:eastAsia="ru-RU"/>
        </w:rPr>
        <w:lastRenderedPageBreak/>
        <w:t>Фінансове забезпечення Програми здійснюється за рахунок кошті</w:t>
      </w:r>
      <w:r w:rsidR="00CE5390" w:rsidRPr="00DF6979">
        <w:rPr>
          <w:rFonts w:ascii="Times New Roman" w:hAnsi="Times New Roman" w:cs="Times New Roman"/>
          <w:sz w:val="28"/>
          <w:szCs w:val="28"/>
          <w:lang w:val="uk-UA" w:eastAsia="ru-RU"/>
        </w:rPr>
        <w:t>в міського бюджету м. Дрогобича</w:t>
      </w:r>
      <w:r w:rsidR="00DF6979" w:rsidRPr="00DF6979">
        <w:rPr>
          <w:rFonts w:ascii="Times New Roman" w:hAnsi="Times New Roman" w:cs="Times New Roman"/>
          <w:sz w:val="28"/>
          <w:szCs w:val="28"/>
          <w:lang w:val="uk-UA" w:eastAsia="ru-RU"/>
        </w:rPr>
        <w:t>.</w:t>
      </w:r>
    </w:p>
    <w:p w14:paraId="6E10D76C" w14:textId="2C28B384" w:rsidR="004F5CDB" w:rsidRPr="00DF6979" w:rsidRDefault="004F5CDB" w:rsidP="004F5CDB">
      <w:pPr>
        <w:pStyle w:val="2"/>
        <w:ind w:firstLine="708"/>
        <w:jc w:val="both"/>
        <w:rPr>
          <w:rFonts w:ascii="Times New Roman" w:hAnsi="Times New Roman"/>
          <w:sz w:val="28"/>
          <w:szCs w:val="28"/>
          <w:lang w:val="uk-UA"/>
        </w:rPr>
      </w:pPr>
      <w:r w:rsidRPr="004F5CDB">
        <w:rPr>
          <w:rFonts w:ascii="Times New Roman" w:hAnsi="Times New Roman"/>
          <w:sz w:val="28"/>
          <w:szCs w:val="28"/>
          <w:lang w:val="uk-UA"/>
        </w:rPr>
        <w:t>Дана програма доповнює програми, які фінансуються за рахунок державного бюджету.</w:t>
      </w:r>
    </w:p>
    <w:p w14:paraId="4F593F7D" w14:textId="77777777" w:rsidR="00C37B1E" w:rsidRPr="00DF6979" w:rsidRDefault="00C37B1E" w:rsidP="00C37B1E">
      <w:pPr>
        <w:pStyle w:val="western"/>
        <w:spacing w:before="0" w:after="0"/>
        <w:ind w:firstLine="720"/>
        <w:jc w:val="both"/>
        <w:rPr>
          <w:rFonts w:ascii="Times New Roman" w:hAnsi="Times New Roman" w:cs="Times New Roman"/>
          <w:sz w:val="28"/>
          <w:szCs w:val="28"/>
          <w:lang w:val="uk-UA" w:eastAsia="ru-RU"/>
        </w:rPr>
      </w:pPr>
      <w:r w:rsidRPr="00DF6979">
        <w:rPr>
          <w:rFonts w:ascii="Times New Roman" w:hAnsi="Times New Roman" w:cs="Times New Roman"/>
          <w:sz w:val="28"/>
          <w:szCs w:val="28"/>
          <w:lang w:val="uk-UA" w:eastAsia="ru-RU"/>
        </w:rPr>
        <w:t>Програма відкрита для внесення змін і може бути уточнена за рахунок перевиконання дохідної частини бюджету.</w:t>
      </w:r>
    </w:p>
    <w:p w14:paraId="2DE590C1" w14:textId="77777777" w:rsidR="00C37B1E" w:rsidRPr="00DF6979" w:rsidRDefault="00C37B1E" w:rsidP="00C37B1E">
      <w:pPr>
        <w:pStyle w:val="western"/>
        <w:spacing w:before="0" w:after="0"/>
        <w:ind w:firstLine="720"/>
        <w:jc w:val="both"/>
        <w:rPr>
          <w:rFonts w:ascii="Times New Roman" w:hAnsi="Times New Roman" w:cs="Times New Roman"/>
          <w:b/>
          <w:sz w:val="28"/>
          <w:szCs w:val="28"/>
          <w:lang w:val="uk-UA" w:eastAsia="ru-RU"/>
        </w:rPr>
      </w:pPr>
    </w:p>
    <w:p w14:paraId="4C3FE011" w14:textId="4983BFA5" w:rsidR="00DF6979" w:rsidRDefault="00C37B1E" w:rsidP="00DF6979">
      <w:pPr>
        <w:pStyle w:val="western"/>
        <w:spacing w:before="0" w:after="0"/>
        <w:ind w:firstLine="720"/>
        <w:jc w:val="center"/>
        <w:rPr>
          <w:rFonts w:ascii="Times New Roman" w:hAnsi="Times New Roman" w:cs="Times New Roman"/>
          <w:b/>
          <w:sz w:val="28"/>
          <w:szCs w:val="28"/>
          <w:lang w:val="uk-UA" w:eastAsia="ru-RU"/>
        </w:rPr>
      </w:pPr>
      <w:r w:rsidRPr="00DF6979">
        <w:rPr>
          <w:rFonts w:ascii="Times New Roman" w:hAnsi="Times New Roman" w:cs="Times New Roman"/>
          <w:b/>
          <w:sz w:val="28"/>
          <w:szCs w:val="28"/>
          <w:lang w:val="uk-UA" w:eastAsia="ru-RU"/>
        </w:rPr>
        <w:t>БЕЗОПЛАТНЕ ЗУБНЕ ПРОТЕЗУВАННЯ</w:t>
      </w:r>
      <w:r w:rsidR="006269B9" w:rsidRPr="00DF6979">
        <w:rPr>
          <w:rFonts w:ascii="Times New Roman" w:hAnsi="Times New Roman" w:cs="Times New Roman"/>
          <w:b/>
          <w:sz w:val="28"/>
          <w:szCs w:val="28"/>
          <w:lang w:val="uk-UA" w:eastAsia="ru-RU"/>
        </w:rPr>
        <w:t xml:space="preserve"> УЧАСНИКАМ</w:t>
      </w:r>
    </w:p>
    <w:p w14:paraId="1C787960" w14:textId="307BA45F" w:rsidR="00C37B1E" w:rsidRPr="00DF6979" w:rsidRDefault="006269B9" w:rsidP="004F5CDB">
      <w:pPr>
        <w:pStyle w:val="western"/>
        <w:spacing w:before="0" w:after="0"/>
        <w:ind w:firstLine="720"/>
        <w:jc w:val="center"/>
        <w:rPr>
          <w:rFonts w:ascii="Times New Roman" w:hAnsi="Times New Roman" w:cs="Times New Roman"/>
          <w:b/>
          <w:sz w:val="28"/>
          <w:szCs w:val="28"/>
          <w:lang w:val="uk-UA" w:eastAsia="ru-RU"/>
        </w:rPr>
      </w:pPr>
      <w:r w:rsidRPr="00DF6979">
        <w:rPr>
          <w:rFonts w:ascii="Times New Roman" w:hAnsi="Times New Roman" w:cs="Times New Roman"/>
          <w:b/>
          <w:sz w:val="28"/>
          <w:szCs w:val="28"/>
          <w:lang w:val="uk-UA" w:eastAsia="ru-RU"/>
        </w:rPr>
        <w:t>АТО та ООС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700"/>
        <w:gridCol w:w="2659"/>
      </w:tblGrid>
      <w:tr w:rsidR="00383881" w:rsidRPr="00DF6979" w14:paraId="15BAEC91" w14:textId="77777777" w:rsidTr="00383881">
        <w:tc>
          <w:tcPr>
            <w:tcW w:w="5103" w:type="dxa"/>
            <w:tcBorders>
              <w:top w:val="single" w:sz="4" w:space="0" w:color="auto"/>
              <w:left w:val="single" w:sz="4" w:space="0" w:color="auto"/>
              <w:bottom w:val="single" w:sz="4" w:space="0" w:color="auto"/>
              <w:right w:val="single" w:sz="4" w:space="0" w:color="auto"/>
            </w:tcBorders>
          </w:tcPr>
          <w:p w14:paraId="54D50727" w14:textId="78B98FCC" w:rsidR="00383881" w:rsidRPr="00DF6979" w:rsidRDefault="00383881" w:rsidP="00383881">
            <w:pPr>
              <w:pStyle w:val="western"/>
              <w:spacing w:before="0" w:after="0"/>
              <w:ind w:firstLine="720"/>
              <w:jc w:val="center"/>
              <w:rPr>
                <w:rFonts w:ascii="Times New Roman" w:hAnsi="Times New Roman" w:cs="Times New Roman"/>
                <w:sz w:val="28"/>
                <w:szCs w:val="28"/>
                <w:lang w:val="uk-UA" w:eastAsia="ru-RU"/>
              </w:rPr>
            </w:pPr>
            <w:r w:rsidRPr="00DF6979">
              <w:rPr>
                <w:rFonts w:ascii="Times New Roman" w:hAnsi="Times New Roman" w:cs="Times New Roman"/>
                <w:sz w:val="28"/>
                <w:szCs w:val="28"/>
                <w:lang w:val="uk-UA" w:eastAsia="ru-RU"/>
              </w:rPr>
              <w:t>Всього</w:t>
            </w:r>
            <w:r w:rsidRPr="00DF6979">
              <w:rPr>
                <w:rFonts w:ascii="Times New Roman" w:hAnsi="Times New Roman" w:cs="Times New Roman"/>
                <w:sz w:val="28"/>
                <w:szCs w:val="28"/>
                <w:lang w:eastAsia="ru-RU"/>
              </w:rPr>
              <w:t xml:space="preserve"> </w:t>
            </w:r>
            <w:r w:rsidRPr="00DF6979">
              <w:rPr>
                <w:rFonts w:ascii="Times New Roman" w:hAnsi="Times New Roman" w:cs="Times New Roman"/>
                <w:sz w:val="28"/>
                <w:szCs w:val="28"/>
                <w:lang w:val="uk-UA" w:eastAsia="ru-RU"/>
              </w:rPr>
              <w:t>проведено ортопедичне лікування зубопротезування  у 2023 році</w:t>
            </w:r>
            <w:r>
              <w:rPr>
                <w:rFonts w:ascii="Times New Roman" w:hAnsi="Times New Roman" w:cs="Times New Roman"/>
                <w:sz w:val="28"/>
                <w:szCs w:val="28"/>
                <w:lang w:val="uk-UA" w:eastAsia="ru-RU"/>
              </w:rPr>
              <w:t xml:space="preserve"> </w:t>
            </w:r>
            <w:r w:rsidRPr="00DF6979">
              <w:rPr>
                <w:rFonts w:ascii="Times New Roman" w:hAnsi="Times New Roman" w:cs="Times New Roman"/>
                <w:sz w:val="28"/>
                <w:szCs w:val="28"/>
                <w:lang w:val="uk-UA" w:eastAsia="ru-RU"/>
              </w:rPr>
              <w:t>(станом з 01.01.2023- 01.10.2023 р.)</w:t>
            </w:r>
          </w:p>
        </w:tc>
        <w:tc>
          <w:tcPr>
            <w:tcW w:w="1700" w:type="dxa"/>
            <w:tcBorders>
              <w:top w:val="single" w:sz="4" w:space="0" w:color="auto"/>
              <w:left w:val="single" w:sz="4" w:space="0" w:color="auto"/>
              <w:bottom w:val="single" w:sz="4" w:space="0" w:color="auto"/>
              <w:right w:val="single" w:sz="4" w:space="0" w:color="auto"/>
            </w:tcBorders>
          </w:tcPr>
          <w:p w14:paraId="553ABEA9" w14:textId="6F1C0923" w:rsidR="00383881" w:rsidRPr="00DF6979" w:rsidRDefault="00383881" w:rsidP="00383881">
            <w:pPr>
              <w:pStyle w:val="western"/>
              <w:spacing w:before="0" w:after="0"/>
              <w:jc w:val="center"/>
              <w:rPr>
                <w:rFonts w:ascii="Times New Roman" w:hAnsi="Times New Roman" w:cs="Times New Roman"/>
                <w:sz w:val="28"/>
                <w:szCs w:val="28"/>
                <w:lang w:val="uk-UA" w:eastAsia="ru-RU"/>
              </w:rPr>
            </w:pPr>
            <w:r w:rsidRPr="00DF6979">
              <w:rPr>
                <w:rFonts w:ascii="Times New Roman" w:hAnsi="Times New Roman" w:cs="Times New Roman"/>
                <w:sz w:val="28"/>
                <w:szCs w:val="28"/>
                <w:lang w:val="uk-UA" w:eastAsia="ru-RU"/>
              </w:rPr>
              <w:t>13 осіб</w:t>
            </w:r>
          </w:p>
        </w:tc>
        <w:tc>
          <w:tcPr>
            <w:tcW w:w="2659" w:type="dxa"/>
            <w:tcBorders>
              <w:top w:val="single" w:sz="4" w:space="0" w:color="auto"/>
              <w:left w:val="single" w:sz="4" w:space="0" w:color="auto"/>
              <w:bottom w:val="single" w:sz="4" w:space="0" w:color="auto"/>
              <w:right w:val="single" w:sz="4" w:space="0" w:color="auto"/>
            </w:tcBorders>
          </w:tcPr>
          <w:p w14:paraId="2EE4AC83" w14:textId="67AA9C25" w:rsidR="00383881" w:rsidRPr="00DF6979" w:rsidRDefault="00383881" w:rsidP="00383881">
            <w:pPr>
              <w:pStyle w:val="western"/>
              <w:spacing w:before="0" w:after="0"/>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DF6979">
              <w:rPr>
                <w:rFonts w:ascii="Times New Roman" w:hAnsi="Times New Roman" w:cs="Times New Roman"/>
                <w:sz w:val="28"/>
                <w:szCs w:val="28"/>
                <w:lang w:val="uk-UA" w:eastAsia="ru-RU"/>
              </w:rPr>
              <w:t>127 035 грн.</w:t>
            </w:r>
          </w:p>
        </w:tc>
      </w:tr>
      <w:tr w:rsidR="00383881" w:rsidRPr="00DF6979" w14:paraId="4B2B94FF" w14:textId="77777777" w:rsidTr="00DF6979">
        <w:tc>
          <w:tcPr>
            <w:tcW w:w="5103" w:type="dxa"/>
            <w:tcBorders>
              <w:top w:val="single" w:sz="4" w:space="0" w:color="auto"/>
              <w:left w:val="single" w:sz="4" w:space="0" w:color="auto"/>
              <w:bottom w:val="single" w:sz="4" w:space="0" w:color="auto"/>
              <w:right w:val="single" w:sz="4" w:space="0" w:color="auto"/>
            </w:tcBorders>
            <w:hideMark/>
          </w:tcPr>
          <w:p w14:paraId="3F123B63" w14:textId="57BC8D07" w:rsidR="00383881" w:rsidRPr="00DF6979" w:rsidRDefault="00383881" w:rsidP="00383881">
            <w:pPr>
              <w:pStyle w:val="western"/>
              <w:spacing w:before="0" w:after="0"/>
              <w:ind w:firstLine="720"/>
              <w:jc w:val="center"/>
              <w:rPr>
                <w:rFonts w:ascii="Times New Roman" w:hAnsi="Times New Roman" w:cs="Times New Roman"/>
                <w:sz w:val="28"/>
                <w:szCs w:val="28"/>
                <w:lang w:val="uk-UA" w:eastAsia="ru-RU"/>
              </w:rPr>
            </w:pPr>
            <w:r w:rsidRPr="00DF6979">
              <w:rPr>
                <w:rFonts w:ascii="Times New Roman" w:hAnsi="Times New Roman" w:cs="Times New Roman"/>
                <w:sz w:val="28"/>
                <w:szCs w:val="28"/>
                <w:lang w:val="uk-UA" w:eastAsia="ru-RU"/>
              </w:rPr>
              <w:t>Всього</w:t>
            </w:r>
            <w:r w:rsidRPr="00DF6979">
              <w:rPr>
                <w:rFonts w:ascii="Times New Roman" w:hAnsi="Times New Roman" w:cs="Times New Roman"/>
                <w:sz w:val="28"/>
                <w:szCs w:val="28"/>
                <w:lang w:eastAsia="ru-RU"/>
              </w:rPr>
              <w:t xml:space="preserve"> </w:t>
            </w:r>
            <w:r w:rsidRPr="00DF6979">
              <w:rPr>
                <w:rFonts w:ascii="Times New Roman" w:hAnsi="Times New Roman" w:cs="Times New Roman"/>
                <w:sz w:val="28"/>
                <w:szCs w:val="28"/>
                <w:lang w:val="uk-UA" w:eastAsia="ru-RU"/>
              </w:rPr>
              <w:t>проведено ортопедичне лікування зубопротезування  у 202</w:t>
            </w:r>
            <w:r w:rsidR="00951B98">
              <w:rPr>
                <w:rFonts w:ascii="Times New Roman" w:hAnsi="Times New Roman" w:cs="Times New Roman"/>
                <w:sz w:val="28"/>
                <w:szCs w:val="28"/>
                <w:lang w:val="uk-UA" w:eastAsia="ru-RU"/>
              </w:rPr>
              <w:t>4</w:t>
            </w:r>
            <w:r w:rsidRPr="00DF6979">
              <w:rPr>
                <w:rFonts w:ascii="Times New Roman" w:hAnsi="Times New Roman" w:cs="Times New Roman"/>
                <w:sz w:val="28"/>
                <w:szCs w:val="28"/>
                <w:lang w:val="uk-UA" w:eastAsia="ru-RU"/>
              </w:rPr>
              <w:t xml:space="preserve"> році</w:t>
            </w:r>
            <w:r>
              <w:rPr>
                <w:rFonts w:ascii="Times New Roman" w:hAnsi="Times New Roman" w:cs="Times New Roman"/>
                <w:sz w:val="28"/>
                <w:szCs w:val="28"/>
                <w:lang w:val="uk-UA" w:eastAsia="ru-RU"/>
              </w:rPr>
              <w:t xml:space="preserve"> </w:t>
            </w:r>
            <w:r w:rsidRPr="00DF6979">
              <w:rPr>
                <w:rFonts w:ascii="Times New Roman" w:hAnsi="Times New Roman" w:cs="Times New Roman"/>
                <w:sz w:val="28"/>
                <w:szCs w:val="28"/>
                <w:lang w:val="uk-UA" w:eastAsia="ru-RU"/>
              </w:rPr>
              <w:t>(станом з 01.01.202</w:t>
            </w:r>
            <w:r>
              <w:rPr>
                <w:rFonts w:ascii="Times New Roman" w:hAnsi="Times New Roman" w:cs="Times New Roman"/>
                <w:sz w:val="28"/>
                <w:szCs w:val="28"/>
                <w:lang w:val="uk-UA" w:eastAsia="ru-RU"/>
              </w:rPr>
              <w:t>4</w:t>
            </w:r>
            <w:r w:rsidR="00951B98">
              <w:rPr>
                <w:rFonts w:ascii="Times New Roman" w:hAnsi="Times New Roman" w:cs="Times New Roman"/>
                <w:sz w:val="28"/>
                <w:szCs w:val="28"/>
                <w:lang w:val="uk-UA" w:eastAsia="ru-RU"/>
              </w:rPr>
              <w:t xml:space="preserve"> </w:t>
            </w:r>
            <w:r w:rsidRPr="00DF6979">
              <w:rPr>
                <w:rFonts w:ascii="Times New Roman" w:hAnsi="Times New Roman" w:cs="Times New Roman"/>
                <w:sz w:val="28"/>
                <w:szCs w:val="28"/>
                <w:lang w:val="uk-UA" w:eastAsia="ru-RU"/>
              </w:rPr>
              <w:t>- 01.1</w:t>
            </w:r>
            <w:r w:rsidR="004B6272">
              <w:rPr>
                <w:rFonts w:ascii="Times New Roman" w:hAnsi="Times New Roman" w:cs="Times New Roman"/>
                <w:sz w:val="28"/>
                <w:szCs w:val="28"/>
                <w:lang w:val="uk-UA" w:eastAsia="ru-RU"/>
              </w:rPr>
              <w:t>2</w:t>
            </w:r>
            <w:r w:rsidRPr="00DF6979">
              <w:rPr>
                <w:rFonts w:ascii="Times New Roman" w:hAnsi="Times New Roman" w:cs="Times New Roman"/>
                <w:sz w:val="28"/>
                <w:szCs w:val="28"/>
                <w:lang w:val="uk-UA" w:eastAsia="ru-RU"/>
              </w:rPr>
              <w:t>.202</w:t>
            </w:r>
            <w:r>
              <w:rPr>
                <w:rFonts w:ascii="Times New Roman" w:hAnsi="Times New Roman" w:cs="Times New Roman"/>
                <w:sz w:val="28"/>
                <w:szCs w:val="28"/>
                <w:lang w:val="uk-UA" w:eastAsia="ru-RU"/>
              </w:rPr>
              <w:t>4</w:t>
            </w:r>
            <w:r w:rsidRPr="00DF6979">
              <w:rPr>
                <w:rFonts w:ascii="Times New Roman" w:hAnsi="Times New Roman" w:cs="Times New Roman"/>
                <w:sz w:val="28"/>
                <w:szCs w:val="28"/>
                <w:lang w:val="uk-UA" w:eastAsia="ru-RU"/>
              </w:rPr>
              <w:t xml:space="preserve"> р.)</w:t>
            </w:r>
          </w:p>
        </w:tc>
        <w:tc>
          <w:tcPr>
            <w:tcW w:w="1700" w:type="dxa"/>
            <w:tcBorders>
              <w:top w:val="single" w:sz="4" w:space="0" w:color="auto"/>
              <w:left w:val="single" w:sz="4" w:space="0" w:color="auto"/>
              <w:bottom w:val="single" w:sz="4" w:space="0" w:color="auto"/>
              <w:right w:val="single" w:sz="4" w:space="0" w:color="auto"/>
            </w:tcBorders>
          </w:tcPr>
          <w:p w14:paraId="397D0E18" w14:textId="26AE2CD4" w:rsidR="00383881" w:rsidRPr="00DF6979" w:rsidRDefault="00383881" w:rsidP="00383881">
            <w:pPr>
              <w:pStyle w:val="western"/>
              <w:spacing w:before="0" w:after="0"/>
              <w:jc w:val="center"/>
              <w:rPr>
                <w:rFonts w:ascii="Times New Roman" w:hAnsi="Times New Roman" w:cs="Times New Roman"/>
                <w:sz w:val="28"/>
                <w:szCs w:val="28"/>
                <w:lang w:val="uk-UA" w:eastAsia="ru-RU"/>
              </w:rPr>
            </w:pPr>
            <w:r w:rsidRPr="00DF6979">
              <w:rPr>
                <w:rFonts w:ascii="Times New Roman" w:hAnsi="Times New Roman" w:cs="Times New Roman"/>
                <w:sz w:val="28"/>
                <w:szCs w:val="28"/>
                <w:lang w:val="uk-UA" w:eastAsia="ru-RU"/>
              </w:rPr>
              <w:t>1</w:t>
            </w:r>
            <w:r w:rsidR="00951B98">
              <w:rPr>
                <w:rFonts w:ascii="Times New Roman" w:hAnsi="Times New Roman" w:cs="Times New Roman"/>
                <w:sz w:val="28"/>
                <w:szCs w:val="28"/>
                <w:lang w:val="uk-UA" w:eastAsia="ru-RU"/>
              </w:rPr>
              <w:t>6</w:t>
            </w:r>
            <w:r w:rsidRPr="00DF6979">
              <w:rPr>
                <w:rFonts w:ascii="Times New Roman" w:hAnsi="Times New Roman" w:cs="Times New Roman"/>
                <w:sz w:val="28"/>
                <w:szCs w:val="28"/>
                <w:lang w:val="uk-UA" w:eastAsia="ru-RU"/>
              </w:rPr>
              <w:t xml:space="preserve"> осіб</w:t>
            </w:r>
          </w:p>
        </w:tc>
        <w:tc>
          <w:tcPr>
            <w:tcW w:w="2659" w:type="dxa"/>
            <w:tcBorders>
              <w:top w:val="single" w:sz="4" w:space="0" w:color="auto"/>
              <w:left w:val="single" w:sz="4" w:space="0" w:color="auto"/>
              <w:bottom w:val="single" w:sz="4" w:space="0" w:color="auto"/>
              <w:right w:val="single" w:sz="4" w:space="0" w:color="auto"/>
            </w:tcBorders>
          </w:tcPr>
          <w:p w14:paraId="0D92935A" w14:textId="087A7FC2" w:rsidR="00383881" w:rsidRPr="00DF6979" w:rsidRDefault="00383881" w:rsidP="00383881">
            <w:pPr>
              <w:pStyle w:val="western"/>
              <w:spacing w:before="0" w:after="0"/>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DF6979">
              <w:rPr>
                <w:rFonts w:ascii="Times New Roman" w:hAnsi="Times New Roman" w:cs="Times New Roman"/>
                <w:sz w:val="28"/>
                <w:szCs w:val="28"/>
                <w:lang w:val="uk-UA" w:eastAsia="ru-RU"/>
              </w:rPr>
              <w:t>1</w:t>
            </w:r>
            <w:r w:rsidR="00951B98">
              <w:rPr>
                <w:rFonts w:ascii="Times New Roman" w:hAnsi="Times New Roman" w:cs="Times New Roman"/>
                <w:sz w:val="28"/>
                <w:szCs w:val="28"/>
                <w:lang w:val="uk-UA" w:eastAsia="ru-RU"/>
              </w:rPr>
              <w:t>12 326</w:t>
            </w:r>
            <w:r w:rsidRPr="00DF6979">
              <w:rPr>
                <w:rFonts w:ascii="Times New Roman" w:hAnsi="Times New Roman" w:cs="Times New Roman"/>
                <w:sz w:val="28"/>
                <w:szCs w:val="28"/>
                <w:lang w:val="uk-UA" w:eastAsia="ru-RU"/>
              </w:rPr>
              <w:t xml:space="preserve"> грн.</w:t>
            </w:r>
          </w:p>
        </w:tc>
      </w:tr>
      <w:tr w:rsidR="00383881" w:rsidRPr="00DF6979" w14:paraId="300DA474" w14:textId="77777777" w:rsidTr="00DF6979">
        <w:tc>
          <w:tcPr>
            <w:tcW w:w="5103" w:type="dxa"/>
            <w:tcBorders>
              <w:top w:val="single" w:sz="4" w:space="0" w:color="auto"/>
              <w:left w:val="single" w:sz="4" w:space="0" w:color="auto"/>
              <w:bottom w:val="single" w:sz="4" w:space="0" w:color="auto"/>
              <w:right w:val="single" w:sz="4" w:space="0" w:color="auto"/>
            </w:tcBorders>
            <w:hideMark/>
          </w:tcPr>
          <w:p w14:paraId="5FFE1504" w14:textId="77777777" w:rsidR="00383881" w:rsidRDefault="00383881" w:rsidP="00383881">
            <w:pPr>
              <w:pStyle w:val="western"/>
              <w:spacing w:before="0" w:after="0"/>
              <w:ind w:firstLine="720"/>
              <w:jc w:val="both"/>
              <w:rPr>
                <w:rFonts w:ascii="Times New Roman" w:hAnsi="Times New Roman" w:cs="Times New Roman"/>
                <w:sz w:val="28"/>
                <w:szCs w:val="28"/>
                <w:lang w:val="uk-UA" w:eastAsia="ru-RU"/>
              </w:rPr>
            </w:pPr>
            <w:r w:rsidRPr="00DF6979">
              <w:rPr>
                <w:rFonts w:ascii="Times New Roman" w:hAnsi="Times New Roman" w:cs="Times New Roman"/>
                <w:sz w:val="28"/>
                <w:szCs w:val="28"/>
                <w:lang w:val="uk-UA" w:eastAsia="ru-RU"/>
              </w:rPr>
              <w:t xml:space="preserve">Середня вартість протезування </w:t>
            </w:r>
          </w:p>
          <w:p w14:paraId="61FFE868" w14:textId="28625906" w:rsidR="00383881" w:rsidRPr="00DF6979" w:rsidRDefault="00383881" w:rsidP="00383881">
            <w:pPr>
              <w:pStyle w:val="western"/>
              <w:spacing w:before="0" w:after="0"/>
              <w:jc w:val="both"/>
              <w:rPr>
                <w:rFonts w:ascii="Times New Roman" w:hAnsi="Times New Roman" w:cs="Times New Roman"/>
                <w:sz w:val="28"/>
                <w:szCs w:val="28"/>
                <w:lang w:val="uk-UA" w:eastAsia="ru-RU"/>
              </w:rPr>
            </w:pPr>
            <w:r w:rsidRPr="00DF6979">
              <w:rPr>
                <w:rFonts w:ascii="Times New Roman" w:hAnsi="Times New Roman" w:cs="Times New Roman"/>
                <w:sz w:val="28"/>
                <w:szCs w:val="28"/>
                <w:lang w:val="uk-UA" w:eastAsia="ru-RU"/>
              </w:rPr>
              <w:t>1 пацієнта (грн.)</w:t>
            </w:r>
          </w:p>
        </w:tc>
        <w:tc>
          <w:tcPr>
            <w:tcW w:w="1700" w:type="dxa"/>
            <w:tcBorders>
              <w:top w:val="single" w:sz="4" w:space="0" w:color="auto"/>
              <w:left w:val="single" w:sz="4" w:space="0" w:color="auto"/>
              <w:bottom w:val="single" w:sz="4" w:space="0" w:color="auto"/>
              <w:right w:val="single" w:sz="4" w:space="0" w:color="auto"/>
            </w:tcBorders>
          </w:tcPr>
          <w:p w14:paraId="3183BB98" w14:textId="77777777" w:rsidR="00383881" w:rsidRPr="00DF6979" w:rsidRDefault="00383881" w:rsidP="00383881">
            <w:pPr>
              <w:pStyle w:val="western"/>
              <w:spacing w:before="0" w:after="0"/>
              <w:ind w:firstLine="720"/>
              <w:jc w:val="center"/>
              <w:rPr>
                <w:rFonts w:ascii="Times New Roman" w:hAnsi="Times New Roman" w:cs="Times New Roman"/>
                <w:sz w:val="28"/>
                <w:szCs w:val="28"/>
                <w:lang w:val="uk-UA" w:eastAsia="ru-RU"/>
              </w:rPr>
            </w:pPr>
          </w:p>
        </w:tc>
        <w:tc>
          <w:tcPr>
            <w:tcW w:w="2659" w:type="dxa"/>
            <w:tcBorders>
              <w:top w:val="single" w:sz="4" w:space="0" w:color="auto"/>
              <w:left w:val="single" w:sz="4" w:space="0" w:color="auto"/>
              <w:bottom w:val="single" w:sz="4" w:space="0" w:color="auto"/>
              <w:right w:val="single" w:sz="4" w:space="0" w:color="auto"/>
            </w:tcBorders>
          </w:tcPr>
          <w:p w14:paraId="25C07995" w14:textId="4C09AB39" w:rsidR="00383881" w:rsidRPr="00DF6979" w:rsidRDefault="00383881" w:rsidP="00383881">
            <w:pPr>
              <w:pStyle w:val="western"/>
              <w:spacing w:before="0" w:after="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7</w:t>
            </w:r>
            <w:r w:rsidR="00951B98">
              <w:rPr>
                <w:rFonts w:ascii="Times New Roman" w:hAnsi="Times New Roman" w:cs="Times New Roman"/>
                <w:sz w:val="28"/>
                <w:szCs w:val="28"/>
                <w:lang w:val="uk-UA" w:eastAsia="ru-RU"/>
              </w:rPr>
              <w:t>020,38</w:t>
            </w:r>
            <w:r w:rsidRPr="00DF6979">
              <w:rPr>
                <w:rFonts w:ascii="Times New Roman" w:hAnsi="Times New Roman" w:cs="Times New Roman"/>
                <w:sz w:val="28"/>
                <w:szCs w:val="28"/>
                <w:lang w:val="uk-UA" w:eastAsia="ru-RU"/>
              </w:rPr>
              <w:t xml:space="preserve"> грн.</w:t>
            </w:r>
          </w:p>
          <w:p w14:paraId="640507EB" w14:textId="77777777" w:rsidR="00383881" w:rsidRPr="00DF6979" w:rsidRDefault="00383881" w:rsidP="00383881">
            <w:pPr>
              <w:pStyle w:val="western"/>
              <w:spacing w:before="0" w:after="0"/>
              <w:ind w:firstLine="720"/>
              <w:jc w:val="center"/>
              <w:rPr>
                <w:rFonts w:ascii="Times New Roman" w:hAnsi="Times New Roman" w:cs="Times New Roman"/>
                <w:sz w:val="28"/>
                <w:szCs w:val="28"/>
                <w:lang w:val="uk-UA" w:eastAsia="ru-RU"/>
              </w:rPr>
            </w:pPr>
          </w:p>
        </w:tc>
      </w:tr>
    </w:tbl>
    <w:p w14:paraId="166AC711" w14:textId="77777777" w:rsidR="00C37B1E" w:rsidRPr="00DF6979" w:rsidRDefault="00C37B1E" w:rsidP="00C37B1E">
      <w:pPr>
        <w:pStyle w:val="western"/>
        <w:spacing w:before="0" w:after="0"/>
        <w:ind w:firstLine="720"/>
        <w:jc w:val="both"/>
        <w:rPr>
          <w:rFonts w:ascii="Times New Roman" w:hAnsi="Times New Roman" w:cs="Times New Roman"/>
          <w:sz w:val="28"/>
          <w:szCs w:val="28"/>
          <w:lang w:val="uk-UA" w:eastAsia="ru-RU"/>
        </w:rPr>
      </w:pPr>
    </w:p>
    <w:p w14:paraId="1963913F" w14:textId="77777777" w:rsidR="00C37B1E" w:rsidRPr="00DF6979" w:rsidRDefault="00C37B1E" w:rsidP="00930541">
      <w:pPr>
        <w:pStyle w:val="aa"/>
        <w:numPr>
          <w:ilvl w:val="0"/>
          <w:numId w:val="2"/>
        </w:numPr>
        <w:jc w:val="center"/>
        <w:rPr>
          <w:b/>
          <w:bCs/>
          <w:sz w:val="28"/>
          <w:szCs w:val="28"/>
          <w:lang w:val="en-US"/>
        </w:rPr>
      </w:pPr>
      <w:r w:rsidRPr="00DF6979">
        <w:rPr>
          <w:b/>
          <w:bCs/>
          <w:sz w:val="28"/>
          <w:szCs w:val="28"/>
        </w:rPr>
        <w:t>СТРОКИ ТА ЕТАПИ ВИКОНАННЯ ПРОГРАМИ</w:t>
      </w:r>
    </w:p>
    <w:p w14:paraId="1BC7EEF6" w14:textId="77777777" w:rsidR="00930541" w:rsidRPr="00DF6979" w:rsidRDefault="00930541" w:rsidP="00930541">
      <w:pPr>
        <w:ind w:left="360"/>
        <w:rPr>
          <w:b/>
          <w:bCs/>
          <w:szCs w:val="28"/>
          <w:lang w:val="en-US"/>
        </w:rPr>
      </w:pPr>
    </w:p>
    <w:p w14:paraId="60271B5F" w14:textId="018C6E26" w:rsidR="00C37B1E" w:rsidRPr="00DF6979" w:rsidRDefault="00C37B1E" w:rsidP="00C37B1E">
      <w:pPr>
        <w:ind w:firstLine="709"/>
        <w:jc w:val="both"/>
        <w:rPr>
          <w:szCs w:val="28"/>
        </w:rPr>
      </w:pPr>
      <w:r w:rsidRPr="00DF6979">
        <w:rPr>
          <w:szCs w:val="28"/>
        </w:rPr>
        <w:t>Заходи програми реалізуються протягом  202</w:t>
      </w:r>
      <w:r w:rsidR="00C56BB9">
        <w:rPr>
          <w:szCs w:val="28"/>
          <w:lang w:val="ru-RU"/>
        </w:rPr>
        <w:t>5</w:t>
      </w:r>
      <w:r w:rsidRPr="00DF6979">
        <w:rPr>
          <w:szCs w:val="28"/>
        </w:rPr>
        <w:t xml:space="preserve"> року</w:t>
      </w:r>
    </w:p>
    <w:p w14:paraId="5751FAB4" w14:textId="77777777" w:rsidR="00C37B1E" w:rsidRPr="00DF6979" w:rsidRDefault="00C37B1E" w:rsidP="00C37B1E">
      <w:pPr>
        <w:jc w:val="both"/>
        <w:rPr>
          <w:szCs w:val="28"/>
        </w:rPr>
      </w:pPr>
    </w:p>
    <w:p w14:paraId="7F0BBA81" w14:textId="77777777" w:rsidR="00C37B1E" w:rsidRPr="00DF6979" w:rsidRDefault="00C37B1E" w:rsidP="00930541">
      <w:pPr>
        <w:pStyle w:val="aa"/>
        <w:numPr>
          <w:ilvl w:val="0"/>
          <w:numId w:val="2"/>
        </w:numPr>
        <w:jc w:val="center"/>
        <w:rPr>
          <w:b/>
          <w:bCs/>
          <w:sz w:val="28"/>
          <w:szCs w:val="28"/>
          <w:lang w:val="ru-RU"/>
        </w:rPr>
      </w:pPr>
      <w:r w:rsidRPr="00DF6979">
        <w:rPr>
          <w:b/>
          <w:bCs/>
          <w:sz w:val="28"/>
          <w:szCs w:val="28"/>
        </w:rPr>
        <w:t>ПЕРЕЛІК ЗАВДАНЬ, ЗАХОДІВ ПРОГРАМИ ТА РЕЗУЛЬТАТИВНІ ПОКАЗНИКИ</w:t>
      </w:r>
    </w:p>
    <w:p w14:paraId="7FFEF560" w14:textId="77777777" w:rsidR="00930541" w:rsidRPr="00DF6979" w:rsidRDefault="00930541" w:rsidP="00930541">
      <w:pPr>
        <w:ind w:left="360"/>
        <w:rPr>
          <w:b/>
          <w:bCs/>
          <w:szCs w:val="28"/>
          <w:lang w:val="ru-RU"/>
        </w:rPr>
      </w:pPr>
    </w:p>
    <w:p w14:paraId="7318504B" w14:textId="77777777" w:rsidR="00C37B1E" w:rsidRPr="00DF6979" w:rsidRDefault="00C37B1E" w:rsidP="00C37B1E">
      <w:pPr>
        <w:pStyle w:val="western"/>
        <w:numPr>
          <w:ilvl w:val="0"/>
          <w:numId w:val="1"/>
        </w:numPr>
        <w:tabs>
          <w:tab w:val="clear" w:pos="1110"/>
          <w:tab w:val="num" w:pos="900"/>
          <w:tab w:val="num" w:pos="1830"/>
        </w:tabs>
        <w:spacing w:before="0" w:after="0"/>
        <w:ind w:left="900" w:hanging="360"/>
        <w:jc w:val="both"/>
        <w:rPr>
          <w:rFonts w:ascii="Times New Roman" w:hAnsi="Times New Roman" w:cs="Times New Roman"/>
          <w:sz w:val="28"/>
          <w:szCs w:val="28"/>
          <w:lang w:val="uk-UA" w:eastAsia="ru-RU"/>
        </w:rPr>
      </w:pPr>
      <w:r w:rsidRPr="00DF6979">
        <w:rPr>
          <w:rFonts w:ascii="Times New Roman" w:hAnsi="Times New Roman" w:cs="Times New Roman"/>
          <w:sz w:val="28"/>
          <w:szCs w:val="28"/>
          <w:lang w:val="uk-UA" w:eastAsia="ru-RU"/>
        </w:rPr>
        <w:t xml:space="preserve">надання пільгової спеціалізованої стоматологічної допомоги (зубне протезування) </w:t>
      </w:r>
      <w:r w:rsidR="001B2EF4" w:rsidRPr="00DF6979">
        <w:rPr>
          <w:rFonts w:ascii="Times New Roman" w:hAnsi="Times New Roman" w:cs="Times New Roman"/>
          <w:sz w:val="28"/>
          <w:szCs w:val="28"/>
          <w:lang w:val="uk-UA" w:eastAsia="ru-RU"/>
        </w:rPr>
        <w:t>медичної допомоги учасникам війни в Україні,</w:t>
      </w:r>
      <w:r w:rsidRPr="00DF6979">
        <w:rPr>
          <w:rFonts w:ascii="Times New Roman" w:hAnsi="Times New Roman" w:cs="Times New Roman"/>
          <w:sz w:val="28"/>
          <w:szCs w:val="28"/>
          <w:lang w:val="uk-UA" w:eastAsia="ru-RU"/>
        </w:rPr>
        <w:t xml:space="preserve"> АТО та ООС у КНП «Дрогобицька міська поліклініка» ДМР;</w:t>
      </w:r>
    </w:p>
    <w:p w14:paraId="06CD4729" w14:textId="77777777" w:rsidR="00C37B1E" w:rsidRPr="00DF6979" w:rsidRDefault="00C37B1E" w:rsidP="00C37B1E">
      <w:pPr>
        <w:pStyle w:val="western"/>
        <w:numPr>
          <w:ilvl w:val="0"/>
          <w:numId w:val="1"/>
        </w:numPr>
        <w:tabs>
          <w:tab w:val="clear" w:pos="1110"/>
          <w:tab w:val="num" w:pos="900"/>
          <w:tab w:val="num" w:pos="1830"/>
        </w:tabs>
        <w:spacing w:before="0" w:after="0"/>
        <w:ind w:left="900" w:hanging="360"/>
        <w:jc w:val="both"/>
        <w:rPr>
          <w:rFonts w:ascii="Times New Roman" w:hAnsi="Times New Roman" w:cs="Times New Roman"/>
          <w:sz w:val="28"/>
          <w:szCs w:val="28"/>
          <w:lang w:val="uk-UA" w:eastAsia="ru-RU"/>
        </w:rPr>
      </w:pPr>
      <w:r w:rsidRPr="00DF6979">
        <w:rPr>
          <w:rFonts w:ascii="Times New Roman" w:hAnsi="Times New Roman" w:cs="Times New Roman"/>
          <w:sz w:val="28"/>
          <w:szCs w:val="28"/>
          <w:lang w:val="uk-UA" w:eastAsia="ru-RU"/>
        </w:rPr>
        <w:t>забезпечення первинної та вторинної профілактики стоматологічних захворювань зубів та ротової порожнини;</w:t>
      </w:r>
    </w:p>
    <w:p w14:paraId="0C2F9164" w14:textId="77777777" w:rsidR="00C37B1E" w:rsidRPr="00DF6979" w:rsidRDefault="00C37B1E" w:rsidP="00C37B1E">
      <w:pPr>
        <w:pStyle w:val="western"/>
        <w:numPr>
          <w:ilvl w:val="0"/>
          <w:numId w:val="1"/>
        </w:numPr>
        <w:tabs>
          <w:tab w:val="clear" w:pos="1110"/>
          <w:tab w:val="num" w:pos="900"/>
          <w:tab w:val="num" w:pos="1830"/>
        </w:tabs>
        <w:spacing w:before="0" w:after="0"/>
        <w:ind w:left="900" w:hanging="360"/>
        <w:jc w:val="both"/>
        <w:rPr>
          <w:rFonts w:ascii="Times New Roman" w:hAnsi="Times New Roman" w:cs="Times New Roman"/>
          <w:sz w:val="28"/>
          <w:szCs w:val="28"/>
          <w:lang w:val="uk-UA" w:eastAsia="ru-RU"/>
        </w:rPr>
      </w:pPr>
      <w:r w:rsidRPr="00DF6979">
        <w:rPr>
          <w:rFonts w:ascii="Times New Roman" w:hAnsi="Times New Roman" w:cs="Times New Roman"/>
          <w:sz w:val="28"/>
          <w:szCs w:val="28"/>
          <w:lang w:val="uk-UA" w:eastAsia="ru-RU"/>
        </w:rPr>
        <w:t>удосконалення системи інформації населення щодо забезпечення надання стоматологічної допомоги у КНП «Дрогобицька  міська поліклініка» ДМР.</w:t>
      </w:r>
    </w:p>
    <w:p w14:paraId="17E96439" w14:textId="77777777" w:rsidR="00C37B1E" w:rsidRPr="00DF6979" w:rsidRDefault="00C37B1E" w:rsidP="00C37B1E">
      <w:pPr>
        <w:pStyle w:val="western"/>
        <w:spacing w:before="0" w:after="0"/>
        <w:ind w:left="720"/>
        <w:rPr>
          <w:rFonts w:ascii="Times New Roman" w:hAnsi="Times New Roman" w:cs="Times New Roman"/>
          <w:bCs/>
          <w:sz w:val="28"/>
          <w:szCs w:val="28"/>
          <w:lang w:val="uk-UA"/>
        </w:rPr>
      </w:pPr>
    </w:p>
    <w:p w14:paraId="6FB6AFB4" w14:textId="1F2BEC90" w:rsidR="00C37B1E" w:rsidRPr="00DF6979" w:rsidRDefault="00C37B1E" w:rsidP="00C37B1E">
      <w:pPr>
        <w:jc w:val="center"/>
        <w:rPr>
          <w:szCs w:val="28"/>
        </w:rPr>
      </w:pPr>
      <w:r w:rsidRPr="00DF6979">
        <w:rPr>
          <w:b/>
          <w:bCs/>
          <w:szCs w:val="28"/>
        </w:rPr>
        <w:t xml:space="preserve">6. РЕСУРСНЕ ЗАБЕЗПЕЧЕННЯ ПРОГРАМИ </w:t>
      </w:r>
      <w:r w:rsidRPr="00DF6979">
        <w:rPr>
          <w:szCs w:val="28"/>
        </w:rPr>
        <w:t xml:space="preserve"> (подано у додатку </w:t>
      </w:r>
      <w:r w:rsidR="007172AA">
        <w:rPr>
          <w:szCs w:val="28"/>
        </w:rPr>
        <w:t>1</w:t>
      </w:r>
      <w:r w:rsidRPr="00DF6979">
        <w:rPr>
          <w:szCs w:val="28"/>
        </w:rPr>
        <w:t>)</w:t>
      </w:r>
    </w:p>
    <w:p w14:paraId="4E7F73CB" w14:textId="77777777" w:rsidR="00244F33" w:rsidRPr="00DF6979" w:rsidRDefault="00244F33" w:rsidP="00C37B1E">
      <w:pPr>
        <w:jc w:val="center"/>
        <w:rPr>
          <w:szCs w:val="28"/>
        </w:rPr>
      </w:pPr>
    </w:p>
    <w:p w14:paraId="0A89FFB3" w14:textId="77777777" w:rsidR="00244F33" w:rsidRPr="00DF6979" w:rsidRDefault="00C37B1E" w:rsidP="00244F33">
      <w:pPr>
        <w:pStyle w:val="aa"/>
        <w:ind w:left="0" w:firstLine="786"/>
        <w:jc w:val="both"/>
        <w:rPr>
          <w:sz w:val="28"/>
          <w:szCs w:val="28"/>
        </w:rPr>
      </w:pPr>
      <w:r w:rsidRPr="00DF6979">
        <w:rPr>
          <w:sz w:val="28"/>
          <w:szCs w:val="28"/>
        </w:rPr>
        <w:t xml:space="preserve">     </w:t>
      </w:r>
      <w:r w:rsidR="00244F33" w:rsidRPr="00DF6979">
        <w:rPr>
          <w:sz w:val="28"/>
          <w:szCs w:val="28"/>
        </w:rPr>
        <w:t>Використовувати бюджетні кошти програми місцевого бюджету на такі основні напрями, що пов’язані з покриттям витрат на організацію й надання цих послуг:</w:t>
      </w:r>
    </w:p>
    <w:p w14:paraId="6B233E68" w14:textId="77777777" w:rsidR="00244F33" w:rsidRPr="00DF6979" w:rsidRDefault="00244F33" w:rsidP="00244F33">
      <w:pPr>
        <w:pStyle w:val="aa"/>
        <w:numPr>
          <w:ilvl w:val="0"/>
          <w:numId w:val="4"/>
        </w:numPr>
        <w:ind w:left="0" w:firstLine="786"/>
        <w:jc w:val="both"/>
        <w:rPr>
          <w:sz w:val="28"/>
          <w:szCs w:val="28"/>
        </w:rPr>
      </w:pPr>
      <w:r w:rsidRPr="00DF6979">
        <w:rPr>
          <w:sz w:val="28"/>
          <w:szCs w:val="28"/>
        </w:rPr>
        <w:t>виплата нарахованої заробітної плати працівникам госпрозрахункового стоматологічного відділення, котрі безпосередньо залучені до надання стоматологічних послуг пільговим категоріям населення Дрогобицької об’єднаної територіальної громади;</w:t>
      </w:r>
    </w:p>
    <w:p w14:paraId="421E0774" w14:textId="77777777" w:rsidR="00244F33" w:rsidRPr="00DF6979" w:rsidRDefault="00244F33" w:rsidP="00244F33">
      <w:pPr>
        <w:pStyle w:val="aa"/>
        <w:numPr>
          <w:ilvl w:val="0"/>
          <w:numId w:val="4"/>
        </w:numPr>
        <w:ind w:left="0" w:firstLine="786"/>
        <w:jc w:val="both"/>
        <w:rPr>
          <w:sz w:val="28"/>
          <w:szCs w:val="28"/>
        </w:rPr>
      </w:pPr>
      <w:r w:rsidRPr="00DF6979">
        <w:rPr>
          <w:sz w:val="28"/>
          <w:szCs w:val="28"/>
        </w:rPr>
        <w:t>придбання предметів, матеріалів, обладнання та інвентарю;</w:t>
      </w:r>
    </w:p>
    <w:p w14:paraId="1510C7BB" w14:textId="77777777" w:rsidR="00244F33" w:rsidRPr="00DF6979" w:rsidRDefault="00244F33" w:rsidP="00244F33">
      <w:pPr>
        <w:pStyle w:val="aa"/>
        <w:numPr>
          <w:ilvl w:val="0"/>
          <w:numId w:val="4"/>
        </w:numPr>
        <w:ind w:left="0" w:firstLine="786"/>
        <w:jc w:val="both"/>
        <w:rPr>
          <w:sz w:val="28"/>
          <w:szCs w:val="28"/>
        </w:rPr>
      </w:pPr>
      <w:r w:rsidRPr="00DF6979">
        <w:rPr>
          <w:sz w:val="28"/>
          <w:szCs w:val="28"/>
        </w:rPr>
        <w:t>закупівля медикаментів, виробів медичного призначення, дезінфікуючих засобів, засобів індивідуального захисту та ін..;</w:t>
      </w:r>
    </w:p>
    <w:p w14:paraId="3FCB1B90" w14:textId="77777777" w:rsidR="00244F33" w:rsidRPr="00DF6979" w:rsidRDefault="00244F33" w:rsidP="00244F33">
      <w:pPr>
        <w:pStyle w:val="aa"/>
        <w:numPr>
          <w:ilvl w:val="0"/>
          <w:numId w:val="4"/>
        </w:numPr>
        <w:ind w:left="0" w:firstLine="786"/>
        <w:jc w:val="both"/>
        <w:rPr>
          <w:sz w:val="28"/>
          <w:szCs w:val="28"/>
        </w:rPr>
      </w:pPr>
      <w:r w:rsidRPr="00DF6979">
        <w:rPr>
          <w:sz w:val="28"/>
          <w:szCs w:val="28"/>
        </w:rPr>
        <w:lastRenderedPageBreak/>
        <w:t>видатки на інші послуги, крім комунальних, зокрема: технічне обслуговування стоматологічних установок та їх повірка, телекомунікаційні послуги, та ін.</w:t>
      </w:r>
    </w:p>
    <w:p w14:paraId="6DED39DA" w14:textId="77777777" w:rsidR="00C37B1E" w:rsidRPr="00DF6979" w:rsidRDefault="00C37B1E" w:rsidP="00C37B1E">
      <w:pPr>
        <w:jc w:val="both"/>
        <w:rPr>
          <w:szCs w:val="28"/>
        </w:rPr>
      </w:pPr>
    </w:p>
    <w:p w14:paraId="40D15888" w14:textId="77777777" w:rsidR="00C37B1E" w:rsidRPr="00DF6979" w:rsidRDefault="00C37B1E" w:rsidP="00C37B1E">
      <w:pPr>
        <w:jc w:val="both"/>
        <w:rPr>
          <w:szCs w:val="28"/>
        </w:rPr>
      </w:pPr>
    </w:p>
    <w:p w14:paraId="230BA185" w14:textId="10403408" w:rsidR="00C56BB9" w:rsidRPr="0046115D" w:rsidRDefault="00C37B1E" w:rsidP="00C56BB9">
      <w:pPr>
        <w:pStyle w:val="aa"/>
        <w:numPr>
          <w:ilvl w:val="0"/>
          <w:numId w:val="2"/>
        </w:numPr>
        <w:jc w:val="center"/>
        <w:rPr>
          <w:sz w:val="28"/>
          <w:szCs w:val="28"/>
        </w:rPr>
      </w:pPr>
      <w:r w:rsidRPr="0046115D">
        <w:rPr>
          <w:b/>
          <w:bCs/>
          <w:sz w:val="28"/>
          <w:szCs w:val="28"/>
        </w:rPr>
        <w:t>НАПРЯМИ ДІЯЛЬНОСТІ ТА ЗАХОДИ ПРОГРАМИ</w:t>
      </w:r>
      <w:r w:rsidRPr="0046115D">
        <w:rPr>
          <w:sz w:val="28"/>
          <w:szCs w:val="28"/>
        </w:rPr>
        <w:t xml:space="preserve"> </w:t>
      </w:r>
    </w:p>
    <w:p w14:paraId="3A3E2875" w14:textId="75AF9004" w:rsidR="00C37B1E" w:rsidRPr="0046115D" w:rsidRDefault="00C37B1E" w:rsidP="00C56BB9">
      <w:pPr>
        <w:pStyle w:val="aa"/>
        <w:jc w:val="center"/>
        <w:rPr>
          <w:sz w:val="28"/>
          <w:szCs w:val="28"/>
        </w:rPr>
      </w:pPr>
      <w:r w:rsidRPr="0046115D">
        <w:rPr>
          <w:sz w:val="28"/>
          <w:szCs w:val="28"/>
        </w:rPr>
        <w:t>(подано у додатку</w:t>
      </w:r>
      <w:r w:rsidR="007172AA">
        <w:rPr>
          <w:sz w:val="28"/>
          <w:szCs w:val="28"/>
        </w:rPr>
        <w:t xml:space="preserve"> 2</w:t>
      </w:r>
      <w:r w:rsidRPr="0046115D">
        <w:rPr>
          <w:sz w:val="28"/>
          <w:szCs w:val="28"/>
        </w:rPr>
        <w:t>)</w:t>
      </w:r>
    </w:p>
    <w:p w14:paraId="7DA2DC2E" w14:textId="77777777" w:rsidR="00C37B1E" w:rsidRPr="0046115D" w:rsidRDefault="00C37B1E" w:rsidP="00C37B1E">
      <w:pPr>
        <w:jc w:val="both"/>
        <w:rPr>
          <w:szCs w:val="28"/>
        </w:rPr>
      </w:pPr>
    </w:p>
    <w:p w14:paraId="6BE5BC15" w14:textId="77777777" w:rsidR="00C37B1E" w:rsidRPr="00DF6979" w:rsidRDefault="00C37B1E" w:rsidP="00C37B1E">
      <w:pPr>
        <w:jc w:val="center"/>
        <w:rPr>
          <w:b/>
          <w:bCs/>
          <w:szCs w:val="28"/>
        </w:rPr>
      </w:pPr>
      <w:r w:rsidRPr="00DF6979">
        <w:rPr>
          <w:b/>
          <w:bCs/>
          <w:szCs w:val="28"/>
        </w:rPr>
        <w:t>8. КООРДИНАЦІЯ ТА КОНТРОЛЬ ЗА ВИКОНАННЯМ ПРОГРАМИ</w:t>
      </w:r>
    </w:p>
    <w:p w14:paraId="676D56B5" w14:textId="77777777" w:rsidR="00C37B1E" w:rsidRPr="00DF6979" w:rsidRDefault="00C37B1E" w:rsidP="00C37B1E">
      <w:pPr>
        <w:jc w:val="center"/>
        <w:rPr>
          <w:b/>
          <w:bCs/>
          <w:szCs w:val="28"/>
        </w:rPr>
      </w:pPr>
    </w:p>
    <w:p w14:paraId="68A438F1" w14:textId="7B80D3FE" w:rsidR="00C37B1E" w:rsidRPr="00DF6979" w:rsidRDefault="00C37B1E" w:rsidP="00C37B1E">
      <w:pPr>
        <w:ind w:firstLine="709"/>
        <w:jc w:val="both"/>
        <w:rPr>
          <w:szCs w:val="28"/>
        </w:rPr>
      </w:pPr>
      <w:r w:rsidRPr="00DF6979">
        <w:rPr>
          <w:szCs w:val="28"/>
        </w:rPr>
        <w:t xml:space="preserve">Організаційне забезпечення виконання Програми здійснює відділ охорони здоров’я виконавчих органів Дрогобицької міської ради. Відповідальними виконавцями програми призначено </w:t>
      </w:r>
      <w:r w:rsidR="00F51F95" w:rsidRPr="00DF6979">
        <w:rPr>
          <w:szCs w:val="28"/>
        </w:rPr>
        <w:t xml:space="preserve">директора </w:t>
      </w:r>
      <w:r w:rsidRPr="00DF6979">
        <w:rPr>
          <w:szCs w:val="28"/>
        </w:rPr>
        <w:t>КНП «Дрогобицька міська поліклініка» ДМР</w:t>
      </w:r>
      <w:r w:rsidR="00DF6979">
        <w:rPr>
          <w:szCs w:val="28"/>
        </w:rPr>
        <w:t xml:space="preserve"> </w:t>
      </w:r>
      <w:r w:rsidR="00DE65DB" w:rsidRPr="00DF6979">
        <w:rPr>
          <w:color w:val="FF0000"/>
          <w:szCs w:val="28"/>
        </w:rPr>
        <w:t>Гончаренко</w:t>
      </w:r>
      <w:r w:rsidR="00DF6979">
        <w:rPr>
          <w:color w:val="FF0000"/>
          <w:szCs w:val="28"/>
        </w:rPr>
        <w:t xml:space="preserve"> </w:t>
      </w:r>
      <w:r w:rsidR="00DF6979" w:rsidRPr="00DF6979">
        <w:rPr>
          <w:color w:val="FF0000"/>
          <w:szCs w:val="28"/>
        </w:rPr>
        <w:t>Ю.В.</w:t>
      </w:r>
      <w:r w:rsidRPr="00DF6979">
        <w:rPr>
          <w:szCs w:val="28"/>
        </w:rPr>
        <w:t xml:space="preserve"> Відповідальні виконавці до 10 січня 202</w:t>
      </w:r>
      <w:r w:rsidR="00C56BB9">
        <w:rPr>
          <w:szCs w:val="28"/>
        </w:rPr>
        <w:t>6</w:t>
      </w:r>
      <w:r w:rsidRPr="00DF6979">
        <w:rPr>
          <w:szCs w:val="28"/>
        </w:rPr>
        <w:t xml:space="preserve"> р, подають до відділу охорони здоров’я звіт про виконання Програми за 202</w:t>
      </w:r>
      <w:r w:rsidR="00C56BB9">
        <w:rPr>
          <w:szCs w:val="28"/>
        </w:rPr>
        <w:t>5</w:t>
      </w:r>
      <w:r w:rsidRPr="00DF6979">
        <w:rPr>
          <w:szCs w:val="28"/>
        </w:rPr>
        <w:t xml:space="preserve"> рік.</w:t>
      </w:r>
    </w:p>
    <w:p w14:paraId="7F29518F" w14:textId="77777777" w:rsidR="00C37B1E" w:rsidRPr="00DF6979" w:rsidRDefault="00C37B1E" w:rsidP="00C37B1E">
      <w:pPr>
        <w:jc w:val="both"/>
        <w:rPr>
          <w:szCs w:val="28"/>
        </w:rPr>
      </w:pPr>
    </w:p>
    <w:p w14:paraId="6F2ADD3F" w14:textId="77777777" w:rsidR="00C37B1E" w:rsidRPr="00DF6979" w:rsidRDefault="00C37B1E" w:rsidP="00C37B1E">
      <w:pPr>
        <w:jc w:val="both"/>
        <w:rPr>
          <w:szCs w:val="28"/>
        </w:rPr>
      </w:pPr>
    </w:p>
    <w:p w14:paraId="5A76B54B" w14:textId="77777777" w:rsidR="00C37B1E" w:rsidRPr="00404762" w:rsidRDefault="00C37B1E" w:rsidP="00930541">
      <w:pPr>
        <w:jc w:val="both"/>
        <w:rPr>
          <w:b/>
          <w:sz w:val="26"/>
          <w:szCs w:val="26"/>
        </w:rPr>
      </w:pPr>
    </w:p>
    <w:p w14:paraId="1715DE62" w14:textId="77777777" w:rsidR="00C37B1E" w:rsidRPr="00404762" w:rsidRDefault="00C37B1E" w:rsidP="00C37B1E">
      <w:pPr>
        <w:ind w:firstLine="708"/>
        <w:jc w:val="both"/>
        <w:rPr>
          <w:b/>
          <w:sz w:val="26"/>
          <w:szCs w:val="26"/>
        </w:rPr>
      </w:pPr>
    </w:p>
    <w:p w14:paraId="3D010ACD" w14:textId="77777777" w:rsidR="00C37B1E" w:rsidRPr="00DF6979" w:rsidRDefault="00C37B1E" w:rsidP="00C37B1E">
      <w:pPr>
        <w:ind w:firstLine="708"/>
        <w:jc w:val="both"/>
        <w:rPr>
          <w:b/>
          <w:szCs w:val="28"/>
        </w:rPr>
      </w:pPr>
    </w:p>
    <w:p w14:paraId="6C0832F6" w14:textId="77777777" w:rsidR="00C37B1E" w:rsidRPr="00DF6979" w:rsidRDefault="00C37B1E" w:rsidP="00DF6979">
      <w:pPr>
        <w:jc w:val="both"/>
        <w:rPr>
          <w:b/>
          <w:szCs w:val="28"/>
        </w:rPr>
      </w:pPr>
      <w:r w:rsidRPr="00DF6979">
        <w:rPr>
          <w:b/>
          <w:szCs w:val="28"/>
        </w:rPr>
        <w:t>Начальник відділу</w:t>
      </w:r>
    </w:p>
    <w:p w14:paraId="1197F511" w14:textId="1192BECE" w:rsidR="00C37B1E" w:rsidRPr="00DF6979" w:rsidRDefault="00C37B1E" w:rsidP="00DF6979">
      <w:pPr>
        <w:jc w:val="both"/>
        <w:rPr>
          <w:b/>
          <w:szCs w:val="28"/>
        </w:rPr>
      </w:pPr>
      <w:r w:rsidRPr="00DF6979">
        <w:rPr>
          <w:b/>
          <w:szCs w:val="28"/>
        </w:rPr>
        <w:t>охорони здоров’я</w:t>
      </w:r>
      <w:r w:rsidRPr="00DF6979">
        <w:rPr>
          <w:b/>
          <w:szCs w:val="28"/>
        </w:rPr>
        <w:tab/>
      </w:r>
      <w:r w:rsidRPr="00DF6979">
        <w:rPr>
          <w:b/>
          <w:szCs w:val="28"/>
        </w:rPr>
        <w:tab/>
      </w:r>
      <w:r w:rsidRPr="00DF6979">
        <w:rPr>
          <w:b/>
          <w:szCs w:val="28"/>
        </w:rPr>
        <w:tab/>
      </w:r>
      <w:r w:rsidRPr="00DF6979">
        <w:rPr>
          <w:b/>
          <w:szCs w:val="28"/>
        </w:rPr>
        <w:tab/>
      </w:r>
      <w:r w:rsidRPr="00DF6979">
        <w:rPr>
          <w:b/>
          <w:szCs w:val="28"/>
        </w:rPr>
        <w:tab/>
        <w:t>Володимир ЧУБА</w:t>
      </w:r>
    </w:p>
    <w:p w14:paraId="7DC71D82" w14:textId="6A202653" w:rsidR="00C37B1E" w:rsidRDefault="00C37B1E" w:rsidP="007172AA">
      <w:pPr>
        <w:jc w:val="both"/>
        <w:rPr>
          <w:szCs w:val="28"/>
        </w:rPr>
      </w:pPr>
      <w:r w:rsidRPr="00DF6979">
        <w:rPr>
          <w:szCs w:val="28"/>
        </w:rPr>
        <w:br w:type="page"/>
      </w:r>
    </w:p>
    <w:p w14:paraId="5AC40F5E" w14:textId="77777777" w:rsidR="00EC57DB" w:rsidRDefault="00EC57DB" w:rsidP="00C37B1E">
      <w:pPr>
        <w:widowControl w:val="0"/>
        <w:autoSpaceDE w:val="0"/>
        <w:autoSpaceDN w:val="0"/>
        <w:adjustRightInd w:val="0"/>
        <w:ind w:left="7380"/>
        <w:rPr>
          <w:szCs w:val="28"/>
        </w:rPr>
      </w:pPr>
    </w:p>
    <w:p w14:paraId="2E8E6ED4" w14:textId="77777777" w:rsidR="00C37B1E" w:rsidRDefault="00C37B1E" w:rsidP="00C37B1E">
      <w:pPr>
        <w:widowControl w:val="0"/>
        <w:autoSpaceDE w:val="0"/>
        <w:autoSpaceDN w:val="0"/>
        <w:adjustRightInd w:val="0"/>
        <w:rPr>
          <w:szCs w:val="28"/>
        </w:rPr>
      </w:pPr>
    </w:p>
    <w:p w14:paraId="293E8126" w14:textId="77777777" w:rsidR="00C37B1E" w:rsidRPr="00EC57DB" w:rsidRDefault="00EC57DB" w:rsidP="00C37B1E">
      <w:pPr>
        <w:suppressAutoHyphens/>
        <w:jc w:val="center"/>
        <w:rPr>
          <w:b/>
          <w:sz w:val="32"/>
          <w:szCs w:val="32"/>
          <w:lang w:val="ru-RU" w:eastAsia="ar-SA"/>
        </w:rPr>
      </w:pPr>
      <w:r>
        <w:rPr>
          <w:b/>
          <w:sz w:val="32"/>
          <w:szCs w:val="32"/>
          <w:lang w:eastAsia="ar-SA"/>
        </w:rPr>
        <w:t>П</w:t>
      </w:r>
      <w:r w:rsidRPr="00EC57DB">
        <w:rPr>
          <w:b/>
          <w:sz w:val="32"/>
          <w:szCs w:val="32"/>
          <w:lang w:val="ru-RU" w:eastAsia="ar-SA"/>
        </w:rPr>
        <w:t>АСПОРТ</w:t>
      </w:r>
    </w:p>
    <w:p w14:paraId="477402E1" w14:textId="77777777" w:rsidR="004B6272" w:rsidRDefault="00EC57DB" w:rsidP="00EC57DB">
      <w:pPr>
        <w:suppressAutoHyphens/>
        <w:jc w:val="center"/>
        <w:rPr>
          <w:b/>
          <w:szCs w:val="28"/>
          <w:lang w:eastAsia="ar-SA"/>
        </w:rPr>
      </w:pPr>
      <w:r w:rsidRPr="00EC57DB">
        <w:rPr>
          <w:b/>
          <w:szCs w:val="28"/>
          <w:lang w:eastAsia="ar-SA"/>
        </w:rPr>
        <w:t xml:space="preserve">Програми </w:t>
      </w:r>
      <w:r w:rsidR="00C37B1E">
        <w:rPr>
          <w:b/>
          <w:szCs w:val="28"/>
          <w:lang w:eastAsia="ar-SA"/>
        </w:rPr>
        <w:t xml:space="preserve">надання спеціалізованої стоматологічної ортопедичної допомоги учасникам антитерористичної операції та операцій об’єднаних сил </w:t>
      </w:r>
    </w:p>
    <w:p w14:paraId="5DED693E" w14:textId="1EC0045C" w:rsidR="00C37B1E" w:rsidRPr="00EC57DB" w:rsidRDefault="00C37B1E" w:rsidP="00EC57DB">
      <w:pPr>
        <w:suppressAutoHyphens/>
        <w:jc w:val="center"/>
        <w:rPr>
          <w:b/>
          <w:sz w:val="32"/>
          <w:szCs w:val="32"/>
          <w:lang w:eastAsia="ar-SA"/>
        </w:rPr>
      </w:pPr>
      <w:r>
        <w:rPr>
          <w:b/>
          <w:szCs w:val="28"/>
          <w:lang w:eastAsia="ar-SA"/>
        </w:rPr>
        <w:t>на 202</w:t>
      </w:r>
      <w:r w:rsidR="00C56BB9">
        <w:rPr>
          <w:b/>
          <w:szCs w:val="28"/>
          <w:lang w:val="ru-RU" w:eastAsia="ar-SA"/>
        </w:rPr>
        <w:t>5</w:t>
      </w:r>
      <w:r>
        <w:rPr>
          <w:b/>
          <w:szCs w:val="28"/>
          <w:lang w:eastAsia="ar-SA"/>
        </w:rPr>
        <w:t xml:space="preserve"> рік.</w:t>
      </w:r>
    </w:p>
    <w:p w14:paraId="77EB5293" w14:textId="77777777" w:rsidR="00C37B1E" w:rsidRDefault="00C37B1E" w:rsidP="00C37B1E">
      <w:pPr>
        <w:widowControl w:val="0"/>
        <w:autoSpaceDE w:val="0"/>
        <w:autoSpaceDN w:val="0"/>
        <w:adjustRightInd w:val="0"/>
        <w:jc w:val="both"/>
        <w:rPr>
          <w:b/>
          <w:szCs w:val="26"/>
        </w:rPr>
      </w:pPr>
    </w:p>
    <w:p w14:paraId="19CBD68D" w14:textId="77777777" w:rsidR="00C37B1E" w:rsidRDefault="00C37B1E" w:rsidP="00C37B1E">
      <w:pPr>
        <w:widowControl w:val="0"/>
        <w:autoSpaceDE w:val="0"/>
        <w:autoSpaceDN w:val="0"/>
        <w:adjustRightInd w:val="0"/>
        <w:rPr>
          <w:b/>
          <w:szCs w:val="28"/>
        </w:rPr>
      </w:pPr>
    </w:p>
    <w:tbl>
      <w:tblPr>
        <w:tblW w:w="0" w:type="auto"/>
        <w:tblLook w:val="01E0" w:firstRow="1" w:lastRow="1" w:firstColumn="1" w:lastColumn="1" w:noHBand="0" w:noVBand="0"/>
      </w:tblPr>
      <w:tblGrid>
        <w:gridCol w:w="9631"/>
        <w:gridCol w:w="222"/>
      </w:tblGrid>
      <w:tr w:rsidR="00C37B1E" w14:paraId="72B3A1CB" w14:textId="77777777" w:rsidTr="007172AA">
        <w:tc>
          <w:tcPr>
            <w:tcW w:w="4927" w:type="dxa"/>
          </w:tcPr>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2899"/>
              <w:gridCol w:w="6237"/>
            </w:tblGrid>
            <w:tr w:rsidR="007172AA" w:rsidRPr="008F09E3" w14:paraId="1656BEB4" w14:textId="77777777" w:rsidTr="007172AA">
              <w:trPr>
                <w:trHeight w:val="593"/>
              </w:trPr>
              <w:tc>
                <w:tcPr>
                  <w:tcW w:w="357" w:type="dxa"/>
                  <w:shd w:val="clear" w:color="auto" w:fill="auto"/>
                </w:tcPr>
                <w:p w14:paraId="6B71CD84" w14:textId="77777777" w:rsidR="007172AA" w:rsidRPr="008F09E3" w:rsidRDefault="007172AA" w:rsidP="007172AA">
                  <w:pPr>
                    <w:jc w:val="center"/>
                    <w:rPr>
                      <w:szCs w:val="28"/>
                    </w:rPr>
                  </w:pPr>
                  <w:r w:rsidRPr="008F09E3">
                    <w:rPr>
                      <w:szCs w:val="28"/>
                    </w:rPr>
                    <w:t>1</w:t>
                  </w:r>
                </w:p>
              </w:tc>
              <w:tc>
                <w:tcPr>
                  <w:tcW w:w="2899" w:type="dxa"/>
                  <w:shd w:val="clear" w:color="auto" w:fill="auto"/>
                </w:tcPr>
                <w:p w14:paraId="07E63C83" w14:textId="77777777" w:rsidR="007172AA" w:rsidRPr="008F09E3" w:rsidRDefault="007172AA" w:rsidP="007172AA">
                  <w:pPr>
                    <w:jc w:val="center"/>
                    <w:rPr>
                      <w:szCs w:val="28"/>
                    </w:rPr>
                  </w:pPr>
                  <w:r w:rsidRPr="008F09E3">
                    <w:rPr>
                      <w:szCs w:val="28"/>
                    </w:rPr>
                    <w:t>Ініціатор розроблення Програми</w:t>
                  </w:r>
                </w:p>
              </w:tc>
              <w:tc>
                <w:tcPr>
                  <w:tcW w:w="6237" w:type="dxa"/>
                  <w:shd w:val="clear" w:color="auto" w:fill="auto"/>
                </w:tcPr>
                <w:p w14:paraId="26AC354C" w14:textId="77777777" w:rsidR="007172AA" w:rsidRPr="008F09E3" w:rsidRDefault="007172AA" w:rsidP="007172AA">
                  <w:pPr>
                    <w:jc w:val="center"/>
                    <w:rPr>
                      <w:szCs w:val="28"/>
                    </w:rPr>
                  </w:pPr>
                  <w:r w:rsidRPr="008F09E3">
                    <w:rPr>
                      <w:szCs w:val="28"/>
                    </w:rPr>
                    <w:t>Відділ охорони здоров`я</w:t>
                  </w:r>
                </w:p>
                <w:p w14:paraId="378577EE" w14:textId="77777777" w:rsidR="007172AA" w:rsidRPr="008F09E3" w:rsidRDefault="007172AA" w:rsidP="007172AA">
                  <w:pPr>
                    <w:jc w:val="center"/>
                    <w:rPr>
                      <w:szCs w:val="28"/>
                    </w:rPr>
                  </w:pPr>
                  <w:r w:rsidRPr="008F09E3">
                    <w:rPr>
                      <w:szCs w:val="28"/>
                    </w:rPr>
                    <w:t>виконавчих органів Дрогобицької міської ради</w:t>
                  </w:r>
                </w:p>
              </w:tc>
            </w:tr>
            <w:tr w:rsidR="007172AA" w:rsidRPr="008F09E3" w14:paraId="104B840B" w14:textId="77777777" w:rsidTr="007172AA">
              <w:trPr>
                <w:trHeight w:val="593"/>
              </w:trPr>
              <w:tc>
                <w:tcPr>
                  <w:tcW w:w="357" w:type="dxa"/>
                  <w:shd w:val="clear" w:color="auto" w:fill="auto"/>
                </w:tcPr>
                <w:p w14:paraId="18DEBFAF" w14:textId="77777777" w:rsidR="007172AA" w:rsidRPr="008F09E3" w:rsidRDefault="007172AA" w:rsidP="007172AA">
                  <w:pPr>
                    <w:jc w:val="center"/>
                    <w:rPr>
                      <w:szCs w:val="28"/>
                    </w:rPr>
                  </w:pPr>
                  <w:r w:rsidRPr="008F09E3">
                    <w:rPr>
                      <w:szCs w:val="28"/>
                    </w:rPr>
                    <w:t>2</w:t>
                  </w:r>
                </w:p>
              </w:tc>
              <w:tc>
                <w:tcPr>
                  <w:tcW w:w="2899" w:type="dxa"/>
                  <w:shd w:val="clear" w:color="auto" w:fill="auto"/>
                </w:tcPr>
                <w:p w14:paraId="346C4A35" w14:textId="77777777" w:rsidR="007172AA" w:rsidRPr="008F09E3" w:rsidRDefault="007172AA" w:rsidP="007172AA">
                  <w:pPr>
                    <w:jc w:val="center"/>
                    <w:rPr>
                      <w:szCs w:val="28"/>
                    </w:rPr>
                  </w:pPr>
                  <w:r w:rsidRPr="008F09E3">
                    <w:rPr>
                      <w:szCs w:val="28"/>
                    </w:rPr>
                    <w:t>Розробник Програми</w:t>
                  </w:r>
                </w:p>
              </w:tc>
              <w:tc>
                <w:tcPr>
                  <w:tcW w:w="6237" w:type="dxa"/>
                  <w:shd w:val="clear" w:color="auto" w:fill="auto"/>
                </w:tcPr>
                <w:p w14:paraId="39679E7C" w14:textId="77777777" w:rsidR="007172AA" w:rsidRPr="008F09E3" w:rsidRDefault="007172AA" w:rsidP="007172AA">
                  <w:pPr>
                    <w:jc w:val="center"/>
                    <w:rPr>
                      <w:szCs w:val="28"/>
                    </w:rPr>
                  </w:pPr>
                  <w:r w:rsidRPr="008F09E3">
                    <w:rPr>
                      <w:szCs w:val="28"/>
                    </w:rPr>
                    <w:t>Відділ охорони здоров`я</w:t>
                  </w:r>
                </w:p>
                <w:p w14:paraId="5737BC9C" w14:textId="77777777" w:rsidR="007172AA" w:rsidRPr="008F09E3" w:rsidRDefault="007172AA" w:rsidP="007172AA">
                  <w:pPr>
                    <w:jc w:val="center"/>
                    <w:rPr>
                      <w:szCs w:val="28"/>
                    </w:rPr>
                  </w:pPr>
                  <w:r w:rsidRPr="008F09E3">
                    <w:rPr>
                      <w:szCs w:val="28"/>
                    </w:rPr>
                    <w:t>виконавчих органів Дрогобицької міської ради</w:t>
                  </w:r>
                </w:p>
              </w:tc>
            </w:tr>
            <w:tr w:rsidR="007172AA" w:rsidRPr="008F09E3" w14:paraId="44EB105F" w14:textId="77777777" w:rsidTr="007172AA">
              <w:trPr>
                <w:trHeight w:val="1114"/>
              </w:trPr>
              <w:tc>
                <w:tcPr>
                  <w:tcW w:w="357" w:type="dxa"/>
                  <w:shd w:val="clear" w:color="auto" w:fill="auto"/>
                </w:tcPr>
                <w:p w14:paraId="3C154588" w14:textId="77777777" w:rsidR="007172AA" w:rsidRPr="008F09E3" w:rsidRDefault="007172AA" w:rsidP="007172AA">
                  <w:pPr>
                    <w:jc w:val="center"/>
                    <w:rPr>
                      <w:szCs w:val="28"/>
                    </w:rPr>
                  </w:pPr>
                  <w:r w:rsidRPr="008F09E3">
                    <w:rPr>
                      <w:szCs w:val="28"/>
                    </w:rPr>
                    <w:t>3</w:t>
                  </w:r>
                </w:p>
              </w:tc>
              <w:tc>
                <w:tcPr>
                  <w:tcW w:w="2899" w:type="dxa"/>
                  <w:shd w:val="clear" w:color="auto" w:fill="auto"/>
                </w:tcPr>
                <w:p w14:paraId="17193A57" w14:textId="77777777" w:rsidR="007172AA" w:rsidRPr="008F09E3" w:rsidRDefault="007172AA" w:rsidP="007172AA">
                  <w:pPr>
                    <w:jc w:val="center"/>
                    <w:rPr>
                      <w:szCs w:val="28"/>
                    </w:rPr>
                  </w:pPr>
                  <w:r w:rsidRPr="008F09E3">
                    <w:rPr>
                      <w:szCs w:val="28"/>
                    </w:rPr>
                    <w:t>Співрозробник Програми</w:t>
                  </w:r>
                </w:p>
              </w:tc>
              <w:tc>
                <w:tcPr>
                  <w:tcW w:w="6237" w:type="dxa"/>
                  <w:shd w:val="clear" w:color="auto" w:fill="auto"/>
                </w:tcPr>
                <w:p w14:paraId="3DDFDD78" w14:textId="77777777" w:rsidR="007172AA" w:rsidRPr="008F09E3" w:rsidRDefault="007172AA" w:rsidP="007172AA">
                  <w:pPr>
                    <w:ind w:left="283"/>
                    <w:jc w:val="both"/>
                    <w:rPr>
                      <w:szCs w:val="28"/>
                    </w:rPr>
                  </w:pPr>
                  <w:r w:rsidRPr="008F09E3">
                    <w:rPr>
                      <w:szCs w:val="28"/>
                    </w:rPr>
                    <w:t>Комунальне некомерційне підприємство «Дрогобицька міська поліклініка» Дрогобицької міської ради ( надалі КНП «ДМП» ДМР)</w:t>
                  </w:r>
                </w:p>
                <w:p w14:paraId="50401178" w14:textId="77777777" w:rsidR="007172AA" w:rsidRPr="008F09E3" w:rsidRDefault="007172AA" w:rsidP="007172AA">
                  <w:pPr>
                    <w:ind w:left="283"/>
                    <w:jc w:val="both"/>
                    <w:rPr>
                      <w:szCs w:val="28"/>
                    </w:rPr>
                  </w:pPr>
                </w:p>
              </w:tc>
            </w:tr>
            <w:tr w:rsidR="007172AA" w:rsidRPr="008F09E3" w14:paraId="3175565E" w14:textId="77777777" w:rsidTr="007172AA">
              <w:trPr>
                <w:trHeight w:val="593"/>
              </w:trPr>
              <w:tc>
                <w:tcPr>
                  <w:tcW w:w="357" w:type="dxa"/>
                  <w:shd w:val="clear" w:color="auto" w:fill="auto"/>
                </w:tcPr>
                <w:p w14:paraId="08DFD5F2" w14:textId="77777777" w:rsidR="007172AA" w:rsidRPr="008F09E3" w:rsidRDefault="007172AA" w:rsidP="007172AA">
                  <w:pPr>
                    <w:jc w:val="center"/>
                    <w:rPr>
                      <w:szCs w:val="28"/>
                    </w:rPr>
                  </w:pPr>
                  <w:r w:rsidRPr="008F09E3">
                    <w:rPr>
                      <w:szCs w:val="28"/>
                    </w:rPr>
                    <w:t>4</w:t>
                  </w:r>
                </w:p>
              </w:tc>
              <w:tc>
                <w:tcPr>
                  <w:tcW w:w="2899" w:type="dxa"/>
                  <w:shd w:val="clear" w:color="auto" w:fill="auto"/>
                </w:tcPr>
                <w:p w14:paraId="0E1F58B1" w14:textId="77777777" w:rsidR="007172AA" w:rsidRPr="008F09E3" w:rsidRDefault="007172AA" w:rsidP="007172AA">
                  <w:pPr>
                    <w:jc w:val="center"/>
                    <w:rPr>
                      <w:szCs w:val="28"/>
                    </w:rPr>
                  </w:pPr>
                  <w:r w:rsidRPr="008F09E3">
                    <w:rPr>
                      <w:szCs w:val="28"/>
                    </w:rPr>
                    <w:t>Відповідальний виконавець Програми</w:t>
                  </w:r>
                </w:p>
              </w:tc>
              <w:tc>
                <w:tcPr>
                  <w:tcW w:w="6237" w:type="dxa"/>
                  <w:shd w:val="clear" w:color="auto" w:fill="auto"/>
                </w:tcPr>
                <w:p w14:paraId="639A457B" w14:textId="77777777" w:rsidR="007172AA" w:rsidRPr="008F09E3" w:rsidRDefault="007172AA" w:rsidP="007172AA">
                  <w:pPr>
                    <w:jc w:val="center"/>
                    <w:rPr>
                      <w:szCs w:val="28"/>
                    </w:rPr>
                  </w:pPr>
                  <w:r w:rsidRPr="008F09E3">
                    <w:rPr>
                      <w:szCs w:val="28"/>
                    </w:rPr>
                    <w:t>Відділ охорони здоров`я</w:t>
                  </w:r>
                </w:p>
                <w:p w14:paraId="30686EF4" w14:textId="77777777" w:rsidR="007172AA" w:rsidRPr="008F09E3" w:rsidRDefault="007172AA" w:rsidP="007172AA">
                  <w:pPr>
                    <w:jc w:val="center"/>
                    <w:rPr>
                      <w:szCs w:val="28"/>
                    </w:rPr>
                  </w:pPr>
                  <w:r w:rsidRPr="008F09E3">
                    <w:rPr>
                      <w:szCs w:val="28"/>
                    </w:rPr>
                    <w:t>виконавчих органів Дрогобицької міської ради, комунальне некомерційне підприємство «Дрогобицька міська поліклініка» Дрогобицької міської ради</w:t>
                  </w:r>
                </w:p>
              </w:tc>
            </w:tr>
            <w:tr w:rsidR="007172AA" w:rsidRPr="008F09E3" w14:paraId="110DBD0C" w14:textId="77777777" w:rsidTr="007172AA">
              <w:trPr>
                <w:trHeight w:val="593"/>
              </w:trPr>
              <w:tc>
                <w:tcPr>
                  <w:tcW w:w="357" w:type="dxa"/>
                  <w:shd w:val="clear" w:color="auto" w:fill="auto"/>
                </w:tcPr>
                <w:p w14:paraId="7D7F11D0" w14:textId="77777777" w:rsidR="007172AA" w:rsidRPr="008F09E3" w:rsidRDefault="007172AA" w:rsidP="007172AA">
                  <w:pPr>
                    <w:jc w:val="center"/>
                    <w:rPr>
                      <w:szCs w:val="28"/>
                    </w:rPr>
                  </w:pPr>
                  <w:r w:rsidRPr="008F09E3">
                    <w:rPr>
                      <w:szCs w:val="28"/>
                    </w:rPr>
                    <w:t>5</w:t>
                  </w:r>
                </w:p>
              </w:tc>
              <w:tc>
                <w:tcPr>
                  <w:tcW w:w="2899" w:type="dxa"/>
                  <w:shd w:val="clear" w:color="auto" w:fill="auto"/>
                </w:tcPr>
                <w:p w14:paraId="0EDB4536" w14:textId="77777777" w:rsidR="007172AA" w:rsidRPr="008F09E3" w:rsidRDefault="007172AA" w:rsidP="007172AA">
                  <w:pPr>
                    <w:jc w:val="center"/>
                    <w:rPr>
                      <w:szCs w:val="28"/>
                    </w:rPr>
                  </w:pPr>
                  <w:r w:rsidRPr="008F09E3">
                    <w:rPr>
                      <w:szCs w:val="28"/>
                    </w:rPr>
                    <w:t>Учасники програми</w:t>
                  </w:r>
                </w:p>
              </w:tc>
              <w:tc>
                <w:tcPr>
                  <w:tcW w:w="6237" w:type="dxa"/>
                  <w:shd w:val="clear" w:color="auto" w:fill="auto"/>
                </w:tcPr>
                <w:p w14:paraId="0CFAEAC8" w14:textId="77777777" w:rsidR="007172AA" w:rsidRPr="008F09E3" w:rsidRDefault="007172AA" w:rsidP="007172AA">
                  <w:pPr>
                    <w:jc w:val="center"/>
                    <w:rPr>
                      <w:szCs w:val="28"/>
                    </w:rPr>
                  </w:pPr>
                  <w:r w:rsidRPr="008F09E3">
                    <w:rPr>
                      <w:szCs w:val="28"/>
                    </w:rPr>
                    <w:t>Комунальне некомерційне підприємство «Дрогобицька міська поліклініка» Дрогобицької міської ради</w:t>
                  </w:r>
                </w:p>
              </w:tc>
            </w:tr>
            <w:tr w:rsidR="007172AA" w:rsidRPr="008F09E3" w14:paraId="39D690E3" w14:textId="77777777" w:rsidTr="007172AA">
              <w:trPr>
                <w:trHeight w:val="515"/>
              </w:trPr>
              <w:tc>
                <w:tcPr>
                  <w:tcW w:w="357" w:type="dxa"/>
                  <w:shd w:val="clear" w:color="auto" w:fill="auto"/>
                </w:tcPr>
                <w:p w14:paraId="571A2649" w14:textId="77777777" w:rsidR="007172AA" w:rsidRPr="008F09E3" w:rsidRDefault="007172AA" w:rsidP="007172AA">
                  <w:pPr>
                    <w:jc w:val="center"/>
                    <w:rPr>
                      <w:szCs w:val="28"/>
                    </w:rPr>
                  </w:pPr>
                  <w:r w:rsidRPr="008F09E3">
                    <w:rPr>
                      <w:szCs w:val="28"/>
                    </w:rPr>
                    <w:t>6</w:t>
                  </w:r>
                </w:p>
              </w:tc>
              <w:tc>
                <w:tcPr>
                  <w:tcW w:w="2899" w:type="dxa"/>
                  <w:shd w:val="clear" w:color="auto" w:fill="auto"/>
                </w:tcPr>
                <w:p w14:paraId="213BAFD0" w14:textId="77777777" w:rsidR="007172AA" w:rsidRPr="008F09E3" w:rsidRDefault="007172AA" w:rsidP="007172AA">
                  <w:pPr>
                    <w:jc w:val="center"/>
                    <w:rPr>
                      <w:szCs w:val="28"/>
                    </w:rPr>
                  </w:pPr>
                  <w:r w:rsidRPr="008F09E3">
                    <w:rPr>
                      <w:szCs w:val="28"/>
                    </w:rPr>
                    <w:t>Термін реалізації Програми</w:t>
                  </w:r>
                </w:p>
              </w:tc>
              <w:tc>
                <w:tcPr>
                  <w:tcW w:w="6237" w:type="dxa"/>
                  <w:shd w:val="clear" w:color="auto" w:fill="auto"/>
                </w:tcPr>
                <w:p w14:paraId="09D48A9E" w14:textId="77777777" w:rsidR="007172AA" w:rsidRPr="008F09E3" w:rsidRDefault="007172AA" w:rsidP="007172AA">
                  <w:pPr>
                    <w:jc w:val="center"/>
                    <w:rPr>
                      <w:szCs w:val="28"/>
                    </w:rPr>
                  </w:pPr>
                  <w:r w:rsidRPr="008F09E3">
                    <w:rPr>
                      <w:szCs w:val="28"/>
                    </w:rPr>
                    <w:t>20</w:t>
                  </w:r>
                  <w:r w:rsidRPr="008F09E3">
                    <w:rPr>
                      <w:szCs w:val="28"/>
                      <w:lang w:val="en-US"/>
                    </w:rPr>
                    <w:t>2</w:t>
                  </w:r>
                  <w:r w:rsidRPr="008F09E3">
                    <w:rPr>
                      <w:szCs w:val="28"/>
                    </w:rPr>
                    <w:t>5 рік</w:t>
                  </w:r>
                </w:p>
              </w:tc>
            </w:tr>
            <w:tr w:rsidR="007172AA" w:rsidRPr="008F09E3" w14:paraId="4A9A9993" w14:textId="77777777" w:rsidTr="007172AA">
              <w:trPr>
                <w:trHeight w:val="888"/>
              </w:trPr>
              <w:tc>
                <w:tcPr>
                  <w:tcW w:w="357" w:type="dxa"/>
                  <w:shd w:val="clear" w:color="auto" w:fill="auto"/>
                </w:tcPr>
                <w:p w14:paraId="778124DC" w14:textId="77777777" w:rsidR="007172AA" w:rsidRPr="008F09E3" w:rsidRDefault="007172AA" w:rsidP="007172AA">
                  <w:pPr>
                    <w:jc w:val="center"/>
                    <w:rPr>
                      <w:szCs w:val="28"/>
                    </w:rPr>
                  </w:pPr>
                  <w:r w:rsidRPr="008F09E3">
                    <w:rPr>
                      <w:szCs w:val="28"/>
                    </w:rPr>
                    <w:t>7</w:t>
                  </w:r>
                </w:p>
              </w:tc>
              <w:tc>
                <w:tcPr>
                  <w:tcW w:w="2899" w:type="dxa"/>
                  <w:shd w:val="clear" w:color="auto" w:fill="auto"/>
                </w:tcPr>
                <w:p w14:paraId="3070084E" w14:textId="77777777" w:rsidR="007172AA" w:rsidRPr="008F09E3" w:rsidRDefault="007172AA" w:rsidP="007172AA">
                  <w:pPr>
                    <w:jc w:val="center"/>
                    <w:rPr>
                      <w:szCs w:val="28"/>
                    </w:rPr>
                  </w:pPr>
                  <w:r w:rsidRPr="008F09E3">
                    <w:rPr>
                      <w:szCs w:val="28"/>
                    </w:rPr>
                    <w:t>Перелік джерел фінансування, які беруть участь у виконанні Програми</w:t>
                  </w:r>
                </w:p>
              </w:tc>
              <w:tc>
                <w:tcPr>
                  <w:tcW w:w="6237" w:type="dxa"/>
                  <w:shd w:val="clear" w:color="auto" w:fill="auto"/>
                </w:tcPr>
                <w:p w14:paraId="54FB5FE4" w14:textId="77777777" w:rsidR="007172AA" w:rsidRPr="008F09E3" w:rsidRDefault="007172AA" w:rsidP="007172AA">
                  <w:pPr>
                    <w:jc w:val="center"/>
                    <w:rPr>
                      <w:szCs w:val="28"/>
                    </w:rPr>
                  </w:pPr>
                  <w:r w:rsidRPr="008F09E3">
                    <w:rPr>
                      <w:szCs w:val="28"/>
                    </w:rPr>
                    <w:t>Кошти бюджету Дрогобицької міської територіальної громади</w:t>
                  </w:r>
                </w:p>
              </w:tc>
            </w:tr>
            <w:tr w:rsidR="007172AA" w:rsidRPr="008F09E3" w14:paraId="51B0671A" w14:textId="77777777" w:rsidTr="007172AA">
              <w:trPr>
                <w:trHeight w:val="1520"/>
              </w:trPr>
              <w:tc>
                <w:tcPr>
                  <w:tcW w:w="357" w:type="dxa"/>
                  <w:shd w:val="clear" w:color="auto" w:fill="auto"/>
                </w:tcPr>
                <w:p w14:paraId="28027DE3" w14:textId="77777777" w:rsidR="007172AA" w:rsidRPr="008F09E3" w:rsidRDefault="007172AA" w:rsidP="007172AA">
                  <w:pPr>
                    <w:jc w:val="center"/>
                    <w:rPr>
                      <w:szCs w:val="28"/>
                    </w:rPr>
                  </w:pPr>
                  <w:r w:rsidRPr="008F09E3">
                    <w:rPr>
                      <w:szCs w:val="28"/>
                    </w:rPr>
                    <w:t>8</w:t>
                  </w:r>
                </w:p>
              </w:tc>
              <w:tc>
                <w:tcPr>
                  <w:tcW w:w="2899" w:type="dxa"/>
                  <w:shd w:val="clear" w:color="auto" w:fill="auto"/>
                </w:tcPr>
                <w:p w14:paraId="02A42D02" w14:textId="77777777" w:rsidR="007172AA" w:rsidRPr="008F09E3" w:rsidRDefault="007172AA" w:rsidP="007172AA">
                  <w:pPr>
                    <w:jc w:val="center"/>
                    <w:rPr>
                      <w:szCs w:val="28"/>
                    </w:rPr>
                  </w:pPr>
                  <w:r w:rsidRPr="008F09E3">
                    <w:rPr>
                      <w:szCs w:val="28"/>
                    </w:rPr>
                    <w:t>Загальний обсяг фінансових ресурсів необхідних для виконання Програми, всього</w:t>
                  </w:r>
                </w:p>
              </w:tc>
              <w:tc>
                <w:tcPr>
                  <w:tcW w:w="6237" w:type="dxa"/>
                  <w:shd w:val="clear" w:color="auto" w:fill="auto"/>
                </w:tcPr>
                <w:p w14:paraId="6F5F5A66" w14:textId="77777777" w:rsidR="007172AA" w:rsidRPr="008F09E3" w:rsidRDefault="007172AA" w:rsidP="007172AA">
                  <w:pPr>
                    <w:jc w:val="center"/>
                    <w:rPr>
                      <w:szCs w:val="28"/>
                    </w:rPr>
                  </w:pPr>
                </w:p>
                <w:p w14:paraId="381BEF7F" w14:textId="77777777" w:rsidR="007172AA" w:rsidRPr="008F09E3" w:rsidRDefault="007172AA" w:rsidP="007172AA">
                  <w:pPr>
                    <w:jc w:val="center"/>
                    <w:rPr>
                      <w:szCs w:val="28"/>
                    </w:rPr>
                  </w:pPr>
                </w:p>
                <w:p w14:paraId="22BFB008" w14:textId="77777777" w:rsidR="007172AA" w:rsidRPr="008F09E3" w:rsidRDefault="007172AA" w:rsidP="007172AA">
                  <w:pPr>
                    <w:jc w:val="center"/>
                    <w:rPr>
                      <w:color w:val="FF0000"/>
                      <w:szCs w:val="28"/>
                    </w:rPr>
                  </w:pPr>
                  <w:r w:rsidRPr="008F09E3">
                    <w:rPr>
                      <w:b/>
                      <w:bCs/>
                      <w:szCs w:val="28"/>
                    </w:rPr>
                    <w:t>400,0</w:t>
                  </w:r>
                  <w:r w:rsidRPr="008F09E3">
                    <w:rPr>
                      <w:b/>
                      <w:color w:val="FF0000"/>
                      <w:szCs w:val="28"/>
                    </w:rPr>
                    <w:t xml:space="preserve"> тис. грн</w:t>
                  </w:r>
                  <w:r w:rsidRPr="008F09E3">
                    <w:rPr>
                      <w:color w:val="FF0000"/>
                      <w:szCs w:val="28"/>
                    </w:rPr>
                    <w:t>.</w:t>
                  </w:r>
                </w:p>
                <w:p w14:paraId="2ED0F507" w14:textId="77777777" w:rsidR="007172AA" w:rsidRPr="008F09E3" w:rsidRDefault="007172AA" w:rsidP="007172AA">
                  <w:pPr>
                    <w:jc w:val="center"/>
                    <w:rPr>
                      <w:szCs w:val="28"/>
                    </w:rPr>
                  </w:pPr>
                </w:p>
                <w:p w14:paraId="2154EA62" w14:textId="77777777" w:rsidR="007172AA" w:rsidRPr="008F09E3" w:rsidRDefault="007172AA" w:rsidP="007172AA">
                  <w:pPr>
                    <w:rPr>
                      <w:szCs w:val="28"/>
                    </w:rPr>
                  </w:pPr>
                </w:p>
              </w:tc>
            </w:tr>
          </w:tbl>
          <w:p w14:paraId="686ABB3A" w14:textId="77777777" w:rsidR="00C37B1E" w:rsidRDefault="00C37B1E">
            <w:pPr>
              <w:widowControl w:val="0"/>
              <w:autoSpaceDE w:val="0"/>
              <w:autoSpaceDN w:val="0"/>
              <w:adjustRightInd w:val="0"/>
              <w:rPr>
                <w:szCs w:val="28"/>
              </w:rPr>
            </w:pPr>
          </w:p>
        </w:tc>
        <w:tc>
          <w:tcPr>
            <w:tcW w:w="4927" w:type="dxa"/>
          </w:tcPr>
          <w:p w14:paraId="619D82E6" w14:textId="12BED51C" w:rsidR="00C37B1E" w:rsidRDefault="00C37B1E">
            <w:pPr>
              <w:widowControl w:val="0"/>
              <w:autoSpaceDE w:val="0"/>
              <w:autoSpaceDN w:val="0"/>
              <w:adjustRightInd w:val="0"/>
              <w:jc w:val="both"/>
              <w:rPr>
                <w:szCs w:val="28"/>
              </w:rPr>
            </w:pPr>
          </w:p>
        </w:tc>
      </w:tr>
      <w:tr w:rsidR="00C37B1E" w14:paraId="52F96925" w14:textId="77777777">
        <w:tc>
          <w:tcPr>
            <w:tcW w:w="4927" w:type="dxa"/>
          </w:tcPr>
          <w:p w14:paraId="7052ECB1" w14:textId="77777777" w:rsidR="00C37B1E" w:rsidRDefault="00C37B1E">
            <w:pPr>
              <w:widowControl w:val="0"/>
              <w:autoSpaceDE w:val="0"/>
              <w:autoSpaceDN w:val="0"/>
              <w:adjustRightInd w:val="0"/>
              <w:rPr>
                <w:szCs w:val="28"/>
              </w:rPr>
            </w:pPr>
          </w:p>
        </w:tc>
        <w:tc>
          <w:tcPr>
            <w:tcW w:w="4927" w:type="dxa"/>
          </w:tcPr>
          <w:p w14:paraId="384F3D8F" w14:textId="77777777" w:rsidR="00C37B1E" w:rsidRDefault="00C37B1E">
            <w:pPr>
              <w:widowControl w:val="0"/>
              <w:autoSpaceDE w:val="0"/>
              <w:autoSpaceDN w:val="0"/>
              <w:adjustRightInd w:val="0"/>
              <w:jc w:val="both"/>
              <w:rPr>
                <w:szCs w:val="28"/>
              </w:rPr>
            </w:pPr>
          </w:p>
        </w:tc>
      </w:tr>
      <w:tr w:rsidR="00C37B1E" w14:paraId="73404ADC" w14:textId="77777777" w:rsidTr="007172AA">
        <w:tc>
          <w:tcPr>
            <w:tcW w:w="4927" w:type="dxa"/>
          </w:tcPr>
          <w:p w14:paraId="4543943F" w14:textId="799671E0" w:rsidR="00C37B1E" w:rsidRDefault="00C37B1E">
            <w:pPr>
              <w:widowControl w:val="0"/>
              <w:autoSpaceDE w:val="0"/>
              <w:autoSpaceDN w:val="0"/>
              <w:adjustRightInd w:val="0"/>
              <w:rPr>
                <w:szCs w:val="28"/>
              </w:rPr>
            </w:pPr>
          </w:p>
        </w:tc>
        <w:tc>
          <w:tcPr>
            <w:tcW w:w="4927" w:type="dxa"/>
          </w:tcPr>
          <w:p w14:paraId="4C9B0CA1" w14:textId="3E024ED1" w:rsidR="00C37B1E" w:rsidRDefault="00C37B1E">
            <w:pPr>
              <w:widowControl w:val="0"/>
              <w:autoSpaceDE w:val="0"/>
              <w:autoSpaceDN w:val="0"/>
              <w:adjustRightInd w:val="0"/>
              <w:jc w:val="both"/>
              <w:rPr>
                <w:szCs w:val="28"/>
              </w:rPr>
            </w:pPr>
          </w:p>
        </w:tc>
      </w:tr>
      <w:tr w:rsidR="00C37B1E" w14:paraId="78837C16" w14:textId="77777777">
        <w:tc>
          <w:tcPr>
            <w:tcW w:w="4927" w:type="dxa"/>
          </w:tcPr>
          <w:p w14:paraId="0484D9FA" w14:textId="77777777" w:rsidR="00C37B1E" w:rsidRDefault="00C37B1E">
            <w:pPr>
              <w:widowControl w:val="0"/>
              <w:autoSpaceDE w:val="0"/>
              <w:autoSpaceDN w:val="0"/>
              <w:adjustRightInd w:val="0"/>
              <w:rPr>
                <w:szCs w:val="28"/>
              </w:rPr>
            </w:pPr>
          </w:p>
        </w:tc>
        <w:tc>
          <w:tcPr>
            <w:tcW w:w="4927" w:type="dxa"/>
          </w:tcPr>
          <w:p w14:paraId="77AB0FA1" w14:textId="77777777" w:rsidR="00C37B1E" w:rsidRDefault="00C37B1E">
            <w:pPr>
              <w:widowControl w:val="0"/>
              <w:autoSpaceDE w:val="0"/>
              <w:autoSpaceDN w:val="0"/>
              <w:adjustRightInd w:val="0"/>
              <w:jc w:val="both"/>
              <w:rPr>
                <w:szCs w:val="28"/>
              </w:rPr>
            </w:pPr>
          </w:p>
        </w:tc>
      </w:tr>
      <w:tr w:rsidR="00C37B1E" w14:paraId="7420960E" w14:textId="77777777" w:rsidTr="007172AA">
        <w:tc>
          <w:tcPr>
            <w:tcW w:w="4927" w:type="dxa"/>
          </w:tcPr>
          <w:p w14:paraId="67E0F305" w14:textId="423A763B" w:rsidR="007172AA" w:rsidRPr="00DF6979" w:rsidRDefault="007172AA" w:rsidP="007172AA">
            <w:pPr>
              <w:jc w:val="both"/>
              <w:rPr>
                <w:b/>
                <w:szCs w:val="28"/>
              </w:rPr>
            </w:pPr>
            <w:r w:rsidRPr="00DF6979">
              <w:rPr>
                <w:b/>
                <w:szCs w:val="28"/>
              </w:rPr>
              <w:t>Начальник відділу</w:t>
            </w:r>
            <w:r>
              <w:rPr>
                <w:b/>
                <w:szCs w:val="28"/>
              </w:rPr>
              <w:t xml:space="preserve"> </w:t>
            </w:r>
            <w:r w:rsidRPr="00DF6979">
              <w:rPr>
                <w:b/>
                <w:szCs w:val="28"/>
              </w:rPr>
              <w:t>охорони здоров’я</w:t>
            </w:r>
            <w:r w:rsidRPr="00DF6979">
              <w:rPr>
                <w:b/>
                <w:szCs w:val="28"/>
              </w:rPr>
              <w:tab/>
            </w:r>
            <w:r>
              <w:rPr>
                <w:b/>
                <w:szCs w:val="28"/>
              </w:rPr>
              <w:t xml:space="preserve">       </w:t>
            </w:r>
            <w:r w:rsidRPr="00DF6979">
              <w:rPr>
                <w:b/>
                <w:szCs w:val="28"/>
              </w:rPr>
              <w:tab/>
            </w:r>
            <w:r w:rsidRPr="00DF6979">
              <w:rPr>
                <w:b/>
                <w:szCs w:val="28"/>
              </w:rPr>
              <w:tab/>
              <w:t>Володимир ЧУБА</w:t>
            </w:r>
          </w:p>
          <w:p w14:paraId="3BD80778" w14:textId="77777777" w:rsidR="007172AA" w:rsidRDefault="007172AA" w:rsidP="007172AA">
            <w:pPr>
              <w:jc w:val="both"/>
              <w:rPr>
                <w:szCs w:val="28"/>
              </w:rPr>
            </w:pPr>
            <w:r w:rsidRPr="00DF6979">
              <w:rPr>
                <w:szCs w:val="28"/>
              </w:rPr>
              <w:br w:type="page"/>
            </w:r>
          </w:p>
          <w:p w14:paraId="673C47B5" w14:textId="3DBA7318" w:rsidR="00C37B1E" w:rsidRDefault="00C37B1E">
            <w:pPr>
              <w:widowControl w:val="0"/>
              <w:autoSpaceDE w:val="0"/>
              <w:autoSpaceDN w:val="0"/>
              <w:adjustRightInd w:val="0"/>
              <w:rPr>
                <w:szCs w:val="28"/>
              </w:rPr>
            </w:pPr>
          </w:p>
        </w:tc>
        <w:tc>
          <w:tcPr>
            <w:tcW w:w="4927" w:type="dxa"/>
          </w:tcPr>
          <w:p w14:paraId="0E97E45E" w14:textId="1B9BA94B" w:rsidR="00C37B1E" w:rsidRDefault="00C37B1E" w:rsidP="00C37B1E">
            <w:pPr>
              <w:widowControl w:val="0"/>
              <w:autoSpaceDE w:val="0"/>
              <w:autoSpaceDN w:val="0"/>
              <w:adjustRightInd w:val="0"/>
              <w:jc w:val="both"/>
              <w:rPr>
                <w:szCs w:val="28"/>
              </w:rPr>
            </w:pPr>
          </w:p>
        </w:tc>
      </w:tr>
      <w:tr w:rsidR="00C37B1E" w14:paraId="33BC8B1E" w14:textId="77777777">
        <w:tc>
          <w:tcPr>
            <w:tcW w:w="4927" w:type="dxa"/>
          </w:tcPr>
          <w:p w14:paraId="212981DC" w14:textId="77777777" w:rsidR="00C37B1E" w:rsidRDefault="00C37B1E">
            <w:pPr>
              <w:widowControl w:val="0"/>
              <w:autoSpaceDE w:val="0"/>
              <w:autoSpaceDN w:val="0"/>
              <w:adjustRightInd w:val="0"/>
              <w:rPr>
                <w:szCs w:val="28"/>
              </w:rPr>
            </w:pPr>
          </w:p>
        </w:tc>
        <w:tc>
          <w:tcPr>
            <w:tcW w:w="4927" w:type="dxa"/>
          </w:tcPr>
          <w:p w14:paraId="5067A89E" w14:textId="77777777" w:rsidR="00C37B1E" w:rsidRDefault="00C37B1E">
            <w:pPr>
              <w:widowControl w:val="0"/>
              <w:autoSpaceDE w:val="0"/>
              <w:autoSpaceDN w:val="0"/>
              <w:adjustRightInd w:val="0"/>
              <w:jc w:val="both"/>
              <w:rPr>
                <w:szCs w:val="28"/>
              </w:rPr>
            </w:pPr>
          </w:p>
        </w:tc>
      </w:tr>
      <w:tr w:rsidR="00C37B1E" w14:paraId="5EA574A3" w14:textId="77777777" w:rsidTr="007172AA">
        <w:tc>
          <w:tcPr>
            <w:tcW w:w="4927" w:type="dxa"/>
          </w:tcPr>
          <w:p w14:paraId="6331CFF1" w14:textId="4C449544" w:rsidR="00C37B1E" w:rsidRDefault="00C37B1E">
            <w:pPr>
              <w:widowControl w:val="0"/>
              <w:autoSpaceDE w:val="0"/>
              <w:autoSpaceDN w:val="0"/>
              <w:adjustRightInd w:val="0"/>
              <w:rPr>
                <w:szCs w:val="28"/>
              </w:rPr>
            </w:pPr>
          </w:p>
        </w:tc>
        <w:tc>
          <w:tcPr>
            <w:tcW w:w="4927" w:type="dxa"/>
          </w:tcPr>
          <w:p w14:paraId="09034CC9" w14:textId="34DE392F" w:rsidR="00C37B1E" w:rsidRDefault="00C37B1E" w:rsidP="00C37B1E">
            <w:pPr>
              <w:widowControl w:val="0"/>
              <w:autoSpaceDE w:val="0"/>
              <w:autoSpaceDN w:val="0"/>
              <w:adjustRightInd w:val="0"/>
              <w:jc w:val="both"/>
              <w:rPr>
                <w:szCs w:val="28"/>
              </w:rPr>
            </w:pPr>
          </w:p>
        </w:tc>
      </w:tr>
      <w:tr w:rsidR="00C37B1E" w14:paraId="02DA4CB6" w14:textId="77777777">
        <w:tc>
          <w:tcPr>
            <w:tcW w:w="4927" w:type="dxa"/>
          </w:tcPr>
          <w:p w14:paraId="0C788535" w14:textId="77777777" w:rsidR="00C37B1E" w:rsidRDefault="00C37B1E">
            <w:pPr>
              <w:widowControl w:val="0"/>
              <w:autoSpaceDE w:val="0"/>
              <w:autoSpaceDN w:val="0"/>
              <w:adjustRightInd w:val="0"/>
              <w:rPr>
                <w:szCs w:val="28"/>
              </w:rPr>
            </w:pPr>
          </w:p>
        </w:tc>
        <w:tc>
          <w:tcPr>
            <w:tcW w:w="4927" w:type="dxa"/>
          </w:tcPr>
          <w:p w14:paraId="069AFCA0" w14:textId="77777777" w:rsidR="00C37B1E" w:rsidRDefault="00C37B1E">
            <w:pPr>
              <w:widowControl w:val="0"/>
              <w:autoSpaceDE w:val="0"/>
              <w:autoSpaceDN w:val="0"/>
              <w:adjustRightInd w:val="0"/>
              <w:jc w:val="both"/>
              <w:rPr>
                <w:szCs w:val="28"/>
              </w:rPr>
            </w:pPr>
          </w:p>
        </w:tc>
      </w:tr>
      <w:tr w:rsidR="00C37B1E" w14:paraId="4F92EED5" w14:textId="77777777" w:rsidTr="007172AA">
        <w:tc>
          <w:tcPr>
            <w:tcW w:w="4927" w:type="dxa"/>
          </w:tcPr>
          <w:p w14:paraId="0BBD99A4" w14:textId="7E1F3FB2" w:rsidR="00C37B1E" w:rsidRDefault="00C37B1E">
            <w:pPr>
              <w:widowControl w:val="0"/>
              <w:autoSpaceDE w:val="0"/>
              <w:autoSpaceDN w:val="0"/>
              <w:adjustRightInd w:val="0"/>
              <w:rPr>
                <w:szCs w:val="28"/>
              </w:rPr>
            </w:pPr>
          </w:p>
        </w:tc>
        <w:tc>
          <w:tcPr>
            <w:tcW w:w="4927" w:type="dxa"/>
          </w:tcPr>
          <w:p w14:paraId="5C62A64E" w14:textId="77777777" w:rsidR="00C37B1E" w:rsidRDefault="00C37B1E">
            <w:pPr>
              <w:widowControl w:val="0"/>
              <w:autoSpaceDE w:val="0"/>
              <w:autoSpaceDN w:val="0"/>
              <w:adjustRightInd w:val="0"/>
              <w:jc w:val="both"/>
              <w:rPr>
                <w:szCs w:val="28"/>
              </w:rPr>
            </w:pPr>
          </w:p>
        </w:tc>
      </w:tr>
      <w:tr w:rsidR="00C37B1E" w14:paraId="4911A507" w14:textId="77777777" w:rsidTr="007172AA">
        <w:tc>
          <w:tcPr>
            <w:tcW w:w="4927" w:type="dxa"/>
          </w:tcPr>
          <w:p w14:paraId="52E134EC" w14:textId="7325A0AC" w:rsidR="00C37B1E" w:rsidRDefault="00C37B1E">
            <w:pPr>
              <w:widowControl w:val="0"/>
              <w:autoSpaceDE w:val="0"/>
              <w:autoSpaceDN w:val="0"/>
              <w:adjustRightInd w:val="0"/>
              <w:rPr>
                <w:szCs w:val="28"/>
              </w:rPr>
            </w:pPr>
          </w:p>
        </w:tc>
        <w:tc>
          <w:tcPr>
            <w:tcW w:w="4927" w:type="dxa"/>
          </w:tcPr>
          <w:p w14:paraId="24B82FE2" w14:textId="0FDB8262" w:rsidR="00C37B1E" w:rsidRDefault="00C37B1E" w:rsidP="00C37B1E">
            <w:pPr>
              <w:widowControl w:val="0"/>
              <w:autoSpaceDE w:val="0"/>
              <w:autoSpaceDN w:val="0"/>
              <w:adjustRightInd w:val="0"/>
              <w:jc w:val="center"/>
              <w:rPr>
                <w:szCs w:val="28"/>
              </w:rPr>
            </w:pPr>
          </w:p>
        </w:tc>
      </w:tr>
      <w:tr w:rsidR="00C37B1E" w14:paraId="35DEF3B5" w14:textId="77777777">
        <w:tc>
          <w:tcPr>
            <w:tcW w:w="4927" w:type="dxa"/>
          </w:tcPr>
          <w:p w14:paraId="44F4D2A9" w14:textId="77777777" w:rsidR="00C37B1E" w:rsidRDefault="00C37B1E">
            <w:pPr>
              <w:widowControl w:val="0"/>
              <w:autoSpaceDE w:val="0"/>
              <w:autoSpaceDN w:val="0"/>
              <w:adjustRightInd w:val="0"/>
              <w:rPr>
                <w:szCs w:val="28"/>
              </w:rPr>
            </w:pPr>
          </w:p>
        </w:tc>
        <w:tc>
          <w:tcPr>
            <w:tcW w:w="4927" w:type="dxa"/>
          </w:tcPr>
          <w:p w14:paraId="7F42846B" w14:textId="77777777" w:rsidR="00C37B1E" w:rsidRDefault="00C37B1E">
            <w:pPr>
              <w:widowControl w:val="0"/>
              <w:autoSpaceDE w:val="0"/>
              <w:autoSpaceDN w:val="0"/>
              <w:adjustRightInd w:val="0"/>
              <w:rPr>
                <w:szCs w:val="28"/>
              </w:rPr>
            </w:pPr>
          </w:p>
        </w:tc>
      </w:tr>
      <w:tr w:rsidR="00C37B1E" w14:paraId="1123077E" w14:textId="77777777" w:rsidTr="007172AA">
        <w:tc>
          <w:tcPr>
            <w:tcW w:w="4927" w:type="dxa"/>
          </w:tcPr>
          <w:p w14:paraId="453843E4" w14:textId="0591D3BC" w:rsidR="00C37B1E" w:rsidRDefault="00C37B1E">
            <w:pPr>
              <w:widowControl w:val="0"/>
              <w:autoSpaceDE w:val="0"/>
              <w:autoSpaceDN w:val="0"/>
              <w:adjustRightInd w:val="0"/>
              <w:jc w:val="both"/>
              <w:rPr>
                <w:szCs w:val="28"/>
              </w:rPr>
            </w:pPr>
          </w:p>
        </w:tc>
        <w:tc>
          <w:tcPr>
            <w:tcW w:w="4927" w:type="dxa"/>
          </w:tcPr>
          <w:p w14:paraId="5431AF68" w14:textId="77777777" w:rsidR="00C37B1E" w:rsidRPr="004B6272" w:rsidRDefault="00C37B1E">
            <w:pPr>
              <w:widowControl w:val="0"/>
              <w:autoSpaceDE w:val="0"/>
              <w:autoSpaceDN w:val="0"/>
              <w:adjustRightInd w:val="0"/>
              <w:rPr>
                <w:b/>
                <w:bCs/>
                <w:szCs w:val="28"/>
              </w:rPr>
            </w:pPr>
          </w:p>
        </w:tc>
      </w:tr>
      <w:tr w:rsidR="00C37B1E" w14:paraId="7955DDE2" w14:textId="77777777">
        <w:tc>
          <w:tcPr>
            <w:tcW w:w="4927" w:type="dxa"/>
          </w:tcPr>
          <w:p w14:paraId="07E33708" w14:textId="77777777" w:rsidR="00C37B1E" w:rsidRDefault="00C37B1E">
            <w:pPr>
              <w:widowControl w:val="0"/>
              <w:autoSpaceDE w:val="0"/>
              <w:autoSpaceDN w:val="0"/>
              <w:adjustRightInd w:val="0"/>
              <w:jc w:val="both"/>
              <w:rPr>
                <w:szCs w:val="28"/>
              </w:rPr>
            </w:pPr>
          </w:p>
        </w:tc>
        <w:tc>
          <w:tcPr>
            <w:tcW w:w="4927" w:type="dxa"/>
          </w:tcPr>
          <w:p w14:paraId="32C2E19C" w14:textId="77777777" w:rsidR="00C37B1E" w:rsidRPr="004B6272" w:rsidRDefault="00C37B1E">
            <w:pPr>
              <w:widowControl w:val="0"/>
              <w:autoSpaceDE w:val="0"/>
              <w:autoSpaceDN w:val="0"/>
              <w:adjustRightInd w:val="0"/>
              <w:jc w:val="center"/>
              <w:rPr>
                <w:b/>
                <w:bCs/>
                <w:szCs w:val="28"/>
              </w:rPr>
            </w:pPr>
          </w:p>
        </w:tc>
      </w:tr>
      <w:tr w:rsidR="00C37B1E" w14:paraId="1B3F43E4" w14:textId="77777777" w:rsidTr="007172AA">
        <w:tc>
          <w:tcPr>
            <w:tcW w:w="4927" w:type="dxa"/>
          </w:tcPr>
          <w:p w14:paraId="6E2E1A7D" w14:textId="7E71B676" w:rsidR="00C37B1E" w:rsidRDefault="00C37B1E">
            <w:pPr>
              <w:widowControl w:val="0"/>
              <w:autoSpaceDE w:val="0"/>
              <w:autoSpaceDN w:val="0"/>
              <w:adjustRightInd w:val="0"/>
              <w:jc w:val="both"/>
              <w:rPr>
                <w:szCs w:val="28"/>
              </w:rPr>
            </w:pPr>
          </w:p>
        </w:tc>
        <w:tc>
          <w:tcPr>
            <w:tcW w:w="4927" w:type="dxa"/>
          </w:tcPr>
          <w:p w14:paraId="79BB231F" w14:textId="4674807B" w:rsidR="00C37B1E" w:rsidRPr="004B6272" w:rsidRDefault="00C37B1E">
            <w:pPr>
              <w:widowControl w:val="0"/>
              <w:autoSpaceDE w:val="0"/>
              <w:autoSpaceDN w:val="0"/>
              <w:adjustRightInd w:val="0"/>
              <w:jc w:val="center"/>
              <w:rPr>
                <w:b/>
                <w:bCs/>
                <w:szCs w:val="28"/>
              </w:rPr>
            </w:pPr>
          </w:p>
        </w:tc>
      </w:tr>
    </w:tbl>
    <w:p w14:paraId="5D3BA94E" w14:textId="6EC4AF32" w:rsidR="00C37B1E" w:rsidRDefault="00C37B1E" w:rsidP="00BD1405">
      <w:pPr>
        <w:widowControl w:val="0"/>
        <w:autoSpaceDE w:val="0"/>
        <w:autoSpaceDN w:val="0"/>
        <w:adjustRightInd w:val="0"/>
        <w:rPr>
          <w:szCs w:val="28"/>
        </w:rPr>
        <w:sectPr w:rsidR="00C37B1E" w:rsidSect="004B6272">
          <w:headerReference w:type="even" r:id="rId8"/>
          <w:pgSz w:w="11906" w:h="16838"/>
          <w:pgMar w:top="851" w:right="851" w:bottom="851" w:left="1418" w:header="709" w:footer="709" w:gutter="0"/>
          <w:pgNumType w:start="1"/>
          <w:cols w:space="708"/>
          <w:titlePg/>
          <w:docGrid w:linePitch="381"/>
        </w:sectPr>
      </w:pPr>
    </w:p>
    <w:p w14:paraId="7269113A" w14:textId="77777777" w:rsidR="00C37B1E" w:rsidRDefault="00C37B1E" w:rsidP="00DF6979">
      <w:pPr>
        <w:widowControl w:val="0"/>
        <w:autoSpaceDE w:val="0"/>
        <w:autoSpaceDN w:val="0"/>
        <w:adjustRightInd w:val="0"/>
        <w:rPr>
          <w:b/>
          <w:szCs w:val="28"/>
        </w:rPr>
      </w:pPr>
    </w:p>
    <w:p w14:paraId="43C6D01C" w14:textId="7A635BC0" w:rsidR="00C37B1E" w:rsidRPr="00A64063" w:rsidRDefault="00C37B1E" w:rsidP="00C37B1E">
      <w:pPr>
        <w:widowControl w:val="0"/>
        <w:autoSpaceDE w:val="0"/>
        <w:autoSpaceDN w:val="0"/>
        <w:adjustRightInd w:val="0"/>
        <w:ind w:left="7380"/>
        <w:jc w:val="right"/>
        <w:rPr>
          <w:szCs w:val="28"/>
          <w:lang w:val="ru-RU"/>
        </w:rPr>
      </w:pPr>
      <w:r>
        <w:rPr>
          <w:szCs w:val="28"/>
        </w:rPr>
        <w:t xml:space="preserve">Додаток </w:t>
      </w:r>
      <w:r w:rsidR="007172AA">
        <w:rPr>
          <w:szCs w:val="28"/>
          <w:lang w:val="ru-RU"/>
        </w:rPr>
        <w:t>1</w:t>
      </w:r>
    </w:p>
    <w:p w14:paraId="3D2AADB2" w14:textId="77777777" w:rsidR="00C37B1E" w:rsidRDefault="00C37B1E" w:rsidP="00C37B1E">
      <w:pPr>
        <w:widowControl w:val="0"/>
        <w:autoSpaceDE w:val="0"/>
        <w:autoSpaceDN w:val="0"/>
        <w:adjustRightInd w:val="0"/>
        <w:jc w:val="center"/>
        <w:rPr>
          <w:b/>
          <w:szCs w:val="28"/>
        </w:rPr>
      </w:pPr>
    </w:p>
    <w:p w14:paraId="2956523E" w14:textId="77777777" w:rsidR="00C37B1E" w:rsidRDefault="00C37B1E" w:rsidP="00C37B1E">
      <w:pPr>
        <w:widowControl w:val="0"/>
        <w:autoSpaceDE w:val="0"/>
        <w:autoSpaceDN w:val="0"/>
        <w:adjustRightInd w:val="0"/>
        <w:jc w:val="center"/>
        <w:rPr>
          <w:b/>
          <w:szCs w:val="28"/>
        </w:rPr>
      </w:pPr>
    </w:p>
    <w:p w14:paraId="6F9DE06C" w14:textId="77777777" w:rsidR="00C37B1E" w:rsidRDefault="00C37B1E" w:rsidP="00C37B1E">
      <w:pPr>
        <w:widowControl w:val="0"/>
        <w:autoSpaceDE w:val="0"/>
        <w:autoSpaceDN w:val="0"/>
        <w:adjustRightInd w:val="0"/>
        <w:jc w:val="center"/>
        <w:rPr>
          <w:b/>
          <w:szCs w:val="28"/>
        </w:rPr>
      </w:pPr>
    </w:p>
    <w:p w14:paraId="16B78F84" w14:textId="77777777" w:rsidR="00C37B1E" w:rsidRDefault="00C37B1E" w:rsidP="00C37B1E">
      <w:pPr>
        <w:widowControl w:val="0"/>
        <w:autoSpaceDE w:val="0"/>
        <w:autoSpaceDN w:val="0"/>
        <w:adjustRightInd w:val="0"/>
        <w:jc w:val="center"/>
        <w:rPr>
          <w:b/>
          <w:szCs w:val="28"/>
        </w:rPr>
      </w:pPr>
    </w:p>
    <w:p w14:paraId="1B096D3C" w14:textId="77777777" w:rsidR="00C37B1E" w:rsidRDefault="00C37B1E" w:rsidP="00C37B1E">
      <w:pPr>
        <w:widowControl w:val="0"/>
        <w:autoSpaceDE w:val="0"/>
        <w:autoSpaceDN w:val="0"/>
        <w:adjustRightInd w:val="0"/>
        <w:jc w:val="center"/>
        <w:rPr>
          <w:b/>
          <w:szCs w:val="28"/>
        </w:rPr>
      </w:pPr>
      <w:r>
        <w:rPr>
          <w:b/>
          <w:szCs w:val="28"/>
        </w:rPr>
        <w:t>РЕСУРСНЕ ЗАБЕЗПЕЧЕННЯ</w:t>
      </w:r>
    </w:p>
    <w:p w14:paraId="53B045B3" w14:textId="77777777" w:rsidR="00C37B1E" w:rsidRDefault="00C37B1E" w:rsidP="00C37B1E">
      <w:pPr>
        <w:suppressAutoHyphens/>
        <w:jc w:val="center"/>
        <w:rPr>
          <w:b/>
          <w:sz w:val="32"/>
          <w:szCs w:val="32"/>
          <w:lang w:eastAsia="ar-SA"/>
        </w:rPr>
      </w:pPr>
      <w:r>
        <w:rPr>
          <w:b/>
          <w:sz w:val="32"/>
          <w:szCs w:val="32"/>
          <w:lang w:eastAsia="ar-SA"/>
        </w:rPr>
        <w:t>ПРОГРАМИ</w:t>
      </w:r>
    </w:p>
    <w:p w14:paraId="2C6ED8FE" w14:textId="62EA1806" w:rsidR="00C37B1E" w:rsidRDefault="00C37B1E" w:rsidP="00C37B1E">
      <w:pPr>
        <w:suppressAutoHyphens/>
        <w:ind w:left="284" w:right="394"/>
        <w:jc w:val="center"/>
        <w:rPr>
          <w:b/>
          <w:szCs w:val="28"/>
          <w:lang w:eastAsia="ar-SA"/>
        </w:rPr>
      </w:pPr>
      <w:r>
        <w:rPr>
          <w:b/>
          <w:szCs w:val="28"/>
          <w:lang w:eastAsia="ar-SA"/>
        </w:rPr>
        <w:t>супроводу надання спеціалізованої стоматологічної ортопедичної допомоги учасникам антитерористичної операції та операцій об’єднаних сил на 202</w:t>
      </w:r>
      <w:r w:rsidR="007053BC">
        <w:rPr>
          <w:b/>
          <w:szCs w:val="28"/>
          <w:lang w:val="ru-RU" w:eastAsia="ar-SA"/>
        </w:rPr>
        <w:t>5</w:t>
      </w:r>
      <w:r>
        <w:rPr>
          <w:b/>
          <w:szCs w:val="28"/>
          <w:lang w:eastAsia="ar-SA"/>
        </w:rPr>
        <w:t xml:space="preserve"> рік.</w:t>
      </w:r>
    </w:p>
    <w:p w14:paraId="33875081" w14:textId="77777777" w:rsidR="00C37B1E" w:rsidRDefault="00C37B1E" w:rsidP="00C37B1E">
      <w:pPr>
        <w:widowControl w:val="0"/>
        <w:autoSpaceDE w:val="0"/>
        <w:autoSpaceDN w:val="0"/>
        <w:adjustRightInd w:val="0"/>
        <w:jc w:val="both"/>
        <w:rPr>
          <w:b/>
          <w:szCs w:val="26"/>
        </w:rPr>
      </w:pPr>
    </w:p>
    <w:tbl>
      <w:tblPr>
        <w:tblW w:w="462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9"/>
        <w:gridCol w:w="5609"/>
        <w:gridCol w:w="5460"/>
      </w:tblGrid>
      <w:tr w:rsidR="00930541" w14:paraId="1495AAD7" w14:textId="77777777">
        <w:trPr>
          <w:trHeight w:val="1033"/>
        </w:trPr>
        <w:tc>
          <w:tcPr>
            <w:tcW w:w="1140" w:type="pct"/>
            <w:tcBorders>
              <w:top w:val="single" w:sz="4" w:space="0" w:color="auto"/>
              <w:left w:val="single" w:sz="4" w:space="0" w:color="auto"/>
              <w:bottom w:val="single" w:sz="4" w:space="0" w:color="auto"/>
              <w:right w:val="single" w:sz="4" w:space="0" w:color="auto"/>
            </w:tcBorders>
            <w:hideMark/>
          </w:tcPr>
          <w:p w14:paraId="69284299" w14:textId="77777777" w:rsidR="00930541" w:rsidRPr="00930541" w:rsidRDefault="00930541">
            <w:pPr>
              <w:widowControl w:val="0"/>
              <w:autoSpaceDE w:val="0"/>
              <w:autoSpaceDN w:val="0"/>
              <w:adjustRightInd w:val="0"/>
              <w:spacing w:before="100" w:beforeAutospacing="1" w:after="100" w:afterAutospacing="1"/>
              <w:jc w:val="center"/>
              <w:rPr>
                <w:szCs w:val="28"/>
                <w:lang w:eastAsia="uk-UA"/>
              </w:rPr>
            </w:pPr>
            <w:r w:rsidRPr="00930541">
              <w:rPr>
                <w:szCs w:val="28"/>
                <w:lang w:eastAsia="uk-UA"/>
              </w:rPr>
              <w:t>Обсяг коштів, які пропонується залучити на виконання Програми </w:t>
            </w:r>
          </w:p>
        </w:tc>
        <w:tc>
          <w:tcPr>
            <w:tcW w:w="1956" w:type="pct"/>
            <w:tcBorders>
              <w:top w:val="single" w:sz="4" w:space="0" w:color="auto"/>
              <w:left w:val="single" w:sz="4" w:space="0" w:color="auto"/>
              <w:right w:val="single" w:sz="4" w:space="0" w:color="auto"/>
            </w:tcBorders>
            <w:hideMark/>
          </w:tcPr>
          <w:p w14:paraId="488FCA56" w14:textId="77777777" w:rsidR="00930541" w:rsidRPr="00930541" w:rsidRDefault="00930541">
            <w:pPr>
              <w:widowControl w:val="0"/>
              <w:autoSpaceDE w:val="0"/>
              <w:autoSpaceDN w:val="0"/>
              <w:adjustRightInd w:val="0"/>
              <w:spacing w:before="100" w:beforeAutospacing="1" w:after="100" w:afterAutospacing="1"/>
              <w:jc w:val="center"/>
              <w:rPr>
                <w:szCs w:val="28"/>
                <w:lang w:eastAsia="uk-UA"/>
              </w:rPr>
            </w:pPr>
            <w:r w:rsidRPr="00930541">
              <w:rPr>
                <w:szCs w:val="28"/>
                <w:lang w:eastAsia="uk-UA"/>
              </w:rPr>
              <w:t>Строки виконання Програми </w:t>
            </w:r>
          </w:p>
        </w:tc>
        <w:tc>
          <w:tcPr>
            <w:tcW w:w="1904" w:type="pct"/>
            <w:tcBorders>
              <w:top w:val="single" w:sz="4" w:space="0" w:color="auto"/>
              <w:left w:val="single" w:sz="4" w:space="0" w:color="auto"/>
              <w:bottom w:val="single" w:sz="4" w:space="0" w:color="auto"/>
              <w:right w:val="single" w:sz="4" w:space="0" w:color="auto"/>
            </w:tcBorders>
            <w:hideMark/>
          </w:tcPr>
          <w:p w14:paraId="4F522E84" w14:textId="77777777" w:rsidR="00930541" w:rsidRPr="00930541" w:rsidRDefault="00930541">
            <w:pPr>
              <w:widowControl w:val="0"/>
              <w:autoSpaceDE w:val="0"/>
              <w:autoSpaceDN w:val="0"/>
              <w:adjustRightInd w:val="0"/>
              <w:spacing w:before="100" w:beforeAutospacing="1" w:after="100" w:afterAutospacing="1"/>
              <w:jc w:val="center"/>
              <w:rPr>
                <w:szCs w:val="28"/>
                <w:lang w:eastAsia="uk-UA"/>
              </w:rPr>
            </w:pPr>
            <w:r w:rsidRPr="00930541">
              <w:rPr>
                <w:szCs w:val="28"/>
                <w:lang w:eastAsia="uk-UA"/>
              </w:rPr>
              <w:t>Усього витрат на виконання Програми</w:t>
            </w:r>
          </w:p>
          <w:p w14:paraId="1ECF5FA9" w14:textId="77777777" w:rsidR="00930541" w:rsidRPr="00930541" w:rsidRDefault="00930541">
            <w:pPr>
              <w:widowControl w:val="0"/>
              <w:autoSpaceDE w:val="0"/>
              <w:autoSpaceDN w:val="0"/>
              <w:adjustRightInd w:val="0"/>
              <w:spacing w:before="100" w:beforeAutospacing="1" w:after="100" w:afterAutospacing="1"/>
              <w:jc w:val="center"/>
              <w:rPr>
                <w:szCs w:val="28"/>
                <w:lang w:eastAsia="uk-UA"/>
              </w:rPr>
            </w:pPr>
            <w:r w:rsidRPr="00930541">
              <w:rPr>
                <w:szCs w:val="28"/>
                <w:lang w:eastAsia="uk-UA"/>
              </w:rPr>
              <w:t>тис.</w:t>
            </w:r>
            <w:r w:rsidRPr="00930541">
              <w:rPr>
                <w:szCs w:val="28"/>
                <w:lang w:val="ru-RU" w:eastAsia="uk-UA"/>
              </w:rPr>
              <w:t xml:space="preserve"> </w:t>
            </w:r>
            <w:r w:rsidRPr="00930541">
              <w:rPr>
                <w:szCs w:val="28"/>
                <w:lang w:eastAsia="uk-UA"/>
              </w:rPr>
              <w:t>грн. </w:t>
            </w:r>
          </w:p>
        </w:tc>
      </w:tr>
      <w:tr w:rsidR="00C37B1E" w14:paraId="7EFA6D3F" w14:textId="77777777">
        <w:trPr>
          <w:trHeight w:val="592"/>
        </w:trPr>
        <w:tc>
          <w:tcPr>
            <w:tcW w:w="1140" w:type="pct"/>
            <w:tcBorders>
              <w:top w:val="single" w:sz="4" w:space="0" w:color="auto"/>
              <w:left w:val="single" w:sz="4" w:space="0" w:color="auto"/>
              <w:bottom w:val="single" w:sz="4" w:space="0" w:color="auto"/>
              <w:right w:val="single" w:sz="4" w:space="0" w:color="auto"/>
            </w:tcBorders>
          </w:tcPr>
          <w:p w14:paraId="4CC7C8C8" w14:textId="77777777" w:rsidR="00C37B1E" w:rsidRPr="00930541" w:rsidRDefault="00C37B1E">
            <w:pPr>
              <w:widowControl w:val="0"/>
              <w:autoSpaceDE w:val="0"/>
              <w:autoSpaceDN w:val="0"/>
              <w:adjustRightInd w:val="0"/>
              <w:rPr>
                <w:szCs w:val="28"/>
                <w:lang w:eastAsia="uk-UA"/>
              </w:rPr>
            </w:pPr>
          </w:p>
          <w:p w14:paraId="276E6FDB" w14:textId="77777777" w:rsidR="00C37B1E" w:rsidRPr="00930541" w:rsidRDefault="00C37B1E">
            <w:pPr>
              <w:widowControl w:val="0"/>
              <w:autoSpaceDE w:val="0"/>
              <w:autoSpaceDN w:val="0"/>
              <w:adjustRightInd w:val="0"/>
              <w:rPr>
                <w:szCs w:val="28"/>
                <w:lang w:eastAsia="uk-UA"/>
              </w:rPr>
            </w:pPr>
          </w:p>
          <w:p w14:paraId="52C5FE2C" w14:textId="7872CC0A" w:rsidR="00C37B1E" w:rsidRPr="00930541" w:rsidRDefault="00C37B1E">
            <w:pPr>
              <w:widowControl w:val="0"/>
              <w:autoSpaceDE w:val="0"/>
              <w:autoSpaceDN w:val="0"/>
              <w:adjustRightInd w:val="0"/>
              <w:rPr>
                <w:szCs w:val="28"/>
                <w:lang w:eastAsia="uk-UA"/>
              </w:rPr>
            </w:pPr>
            <w:r w:rsidRPr="00930541">
              <w:rPr>
                <w:szCs w:val="28"/>
                <w:lang w:eastAsia="uk-UA"/>
              </w:rPr>
              <w:t>Обсяг ресурсів</w:t>
            </w:r>
            <w:r w:rsidR="00DF6979">
              <w:rPr>
                <w:szCs w:val="28"/>
                <w:lang w:eastAsia="uk-UA"/>
              </w:rPr>
              <w:t>,</w:t>
            </w:r>
            <w:r w:rsidRPr="00930541">
              <w:rPr>
                <w:szCs w:val="28"/>
                <w:lang w:eastAsia="uk-UA"/>
              </w:rPr>
              <w:t xml:space="preserve"> всього</w:t>
            </w:r>
          </w:p>
          <w:p w14:paraId="10B4C11E" w14:textId="77777777" w:rsidR="00C37B1E" w:rsidRPr="00930541" w:rsidRDefault="00C37B1E">
            <w:pPr>
              <w:widowControl w:val="0"/>
              <w:autoSpaceDE w:val="0"/>
              <w:autoSpaceDN w:val="0"/>
              <w:adjustRightInd w:val="0"/>
              <w:rPr>
                <w:szCs w:val="28"/>
                <w:lang w:eastAsia="uk-UA"/>
              </w:rPr>
            </w:pPr>
          </w:p>
          <w:p w14:paraId="01615B4B" w14:textId="77777777" w:rsidR="00C37B1E" w:rsidRPr="00930541" w:rsidRDefault="00C37B1E">
            <w:pPr>
              <w:widowControl w:val="0"/>
              <w:autoSpaceDE w:val="0"/>
              <w:autoSpaceDN w:val="0"/>
              <w:adjustRightInd w:val="0"/>
              <w:jc w:val="center"/>
              <w:rPr>
                <w:szCs w:val="28"/>
                <w:lang w:eastAsia="uk-UA"/>
              </w:rPr>
            </w:pPr>
          </w:p>
        </w:tc>
        <w:tc>
          <w:tcPr>
            <w:tcW w:w="1956" w:type="pct"/>
            <w:tcBorders>
              <w:top w:val="single" w:sz="4" w:space="0" w:color="auto"/>
              <w:left w:val="single" w:sz="4" w:space="0" w:color="auto"/>
              <w:bottom w:val="single" w:sz="4" w:space="0" w:color="auto"/>
              <w:right w:val="single" w:sz="4" w:space="0" w:color="auto"/>
            </w:tcBorders>
          </w:tcPr>
          <w:p w14:paraId="0EF7F2FD" w14:textId="77777777" w:rsidR="00C37B1E" w:rsidRPr="00930541" w:rsidRDefault="00C37B1E">
            <w:pPr>
              <w:widowControl w:val="0"/>
              <w:autoSpaceDE w:val="0"/>
              <w:autoSpaceDN w:val="0"/>
              <w:adjustRightInd w:val="0"/>
              <w:spacing w:before="100" w:beforeAutospacing="1" w:after="100" w:afterAutospacing="1"/>
              <w:jc w:val="center"/>
              <w:rPr>
                <w:szCs w:val="28"/>
              </w:rPr>
            </w:pPr>
          </w:p>
          <w:p w14:paraId="593183DD" w14:textId="62DCBDC6" w:rsidR="00C37B1E" w:rsidRPr="00930541" w:rsidRDefault="00930541">
            <w:pPr>
              <w:widowControl w:val="0"/>
              <w:autoSpaceDE w:val="0"/>
              <w:autoSpaceDN w:val="0"/>
              <w:adjustRightInd w:val="0"/>
              <w:spacing w:before="100" w:beforeAutospacing="1" w:after="100" w:afterAutospacing="1"/>
              <w:jc w:val="center"/>
              <w:rPr>
                <w:szCs w:val="28"/>
              </w:rPr>
            </w:pPr>
            <w:r w:rsidRPr="00930541">
              <w:rPr>
                <w:szCs w:val="28"/>
                <w:lang w:eastAsia="uk-UA"/>
              </w:rPr>
              <w:t>202</w:t>
            </w:r>
            <w:r w:rsidR="007053BC">
              <w:rPr>
                <w:szCs w:val="28"/>
                <w:lang w:eastAsia="uk-UA"/>
              </w:rPr>
              <w:t>5</w:t>
            </w:r>
            <w:r w:rsidRPr="00930541">
              <w:rPr>
                <w:szCs w:val="28"/>
                <w:lang w:eastAsia="uk-UA"/>
              </w:rPr>
              <w:t xml:space="preserve"> рік</w:t>
            </w:r>
          </w:p>
          <w:p w14:paraId="5B9CA437" w14:textId="77777777" w:rsidR="00C37B1E" w:rsidRPr="00930541" w:rsidRDefault="00C37B1E">
            <w:pPr>
              <w:widowControl w:val="0"/>
              <w:autoSpaceDE w:val="0"/>
              <w:autoSpaceDN w:val="0"/>
              <w:adjustRightInd w:val="0"/>
              <w:spacing w:before="100" w:beforeAutospacing="1" w:after="100" w:afterAutospacing="1"/>
              <w:jc w:val="center"/>
              <w:rPr>
                <w:szCs w:val="28"/>
              </w:rPr>
            </w:pPr>
          </w:p>
        </w:tc>
        <w:tc>
          <w:tcPr>
            <w:tcW w:w="1904" w:type="pct"/>
            <w:tcBorders>
              <w:top w:val="single" w:sz="4" w:space="0" w:color="auto"/>
              <w:left w:val="single" w:sz="4" w:space="0" w:color="auto"/>
              <w:bottom w:val="single" w:sz="4" w:space="0" w:color="auto"/>
              <w:right w:val="single" w:sz="4" w:space="0" w:color="auto"/>
            </w:tcBorders>
          </w:tcPr>
          <w:p w14:paraId="2354BBEE" w14:textId="77777777" w:rsidR="00C37B1E" w:rsidRPr="00930541" w:rsidRDefault="00C37B1E">
            <w:pPr>
              <w:widowControl w:val="0"/>
              <w:autoSpaceDE w:val="0"/>
              <w:autoSpaceDN w:val="0"/>
              <w:adjustRightInd w:val="0"/>
              <w:spacing w:before="100" w:beforeAutospacing="1" w:after="100" w:afterAutospacing="1"/>
              <w:jc w:val="center"/>
              <w:rPr>
                <w:szCs w:val="28"/>
                <w:lang w:eastAsia="uk-UA"/>
              </w:rPr>
            </w:pPr>
          </w:p>
          <w:p w14:paraId="04BA6D29" w14:textId="671C603B" w:rsidR="00C37B1E" w:rsidRPr="007053BC" w:rsidRDefault="007053BC" w:rsidP="004C05E9">
            <w:pPr>
              <w:widowControl w:val="0"/>
              <w:autoSpaceDE w:val="0"/>
              <w:autoSpaceDN w:val="0"/>
              <w:adjustRightInd w:val="0"/>
              <w:spacing w:before="100" w:beforeAutospacing="1" w:after="100" w:afterAutospacing="1"/>
              <w:jc w:val="center"/>
              <w:rPr>
                <w:color w:val="FF0000"/>
                <w:szCs w:val="28"/>
                <w:lang w:val="ru-RU" w:eastAsia="uk-UA"/>
              </w:rPr>
            </w:pPr>
            <w:r w:rsidRPr="007053BC">
              <w:rPr>
                <w:color w:val="FF0000"/>
                <w:szCs w:val="28"/>
                <w:lang w:eastAsia="uk-UA"/>
              </w:rPr>
              <w:t>4</w:t>
            </w:r>
            <w:r w:rsidR="00A64063" w:rsidRPr="007053BC">
              <w:rPr>
                <w:color w:val="FF0000"/>
                <w:szCs w:val="28"/>
                <w:lang w:eastAsia="uk-UA"/>
              </w:rPr>
              <w:t>00</w:t>
            </w:r>
            <w:r w:rsidR="00C37B1E" w:rsidRPr="007053BC">
              <w:rPr>
                <w:color w:val="FF0000"/>
                <w:szCs w:val="28"/>
                <w:lang w:eastAsia="uk-UA"/>
              </w:rPr>
              <w:t>,0</w:t>
            </w:r>
          </w:p>
        </w:tc>
      </w:tr>
    </w:tbl>
    <w:p w14:paraId="683E024B" w14:textId="77777777" w:rsidR="00C37B1E" w:rsidRDefault="00C37B1E" w:rsidP="00C37B1E">
      <w:pPr>
        <w:widowControl w:val="0"/>
        <w:autoSpaceDE w:val="0"/>
        <w:autoSpaceDN w:val="0"/>
        <w:adjustRightInd w:val="0"/>
        <w:jc w:val="both"/>
        <w:rPr>
          <w:szCs w:val="28"/>
        </w:rPr>
      </w:pPr>
    </w:p>
    <w:p w14:paraId="4DB129B6" w14:textId="77777777" w:rsidR="00C82CC9" w:rsidRDefault="00C82CC9" w:rsidP="00C82CC9">
      <w:pPr>
        <w:rPr>
          <w:szCs w:val="28"/>
        </w:rPr>
      </w:pPr>
    </w:p>
    <w:p w14:paraId="4F1C03EB" w14:textId="77777777" w:rsidR="00C82CC9" w:rsidRDefault="00C82CC9" w:rsidP="00C82CC9">
      <w:pPr>
        <w:rPr>
          <w:szCs w:val="28"/>
        </w:rPr>
      </w:pPr>
    </w:p>
    <w:p w14:paraId="264C3108" w14:textId="77777777" w:rsidR="00C82CC9" w:rsidRDefault="00C82CC9" w:rsidP="00C82CC9">
      <w:pPr>
        <w:rPr>
          <w:szCs w:val="28"/>
        </w:rPr>
      </w:pPr>
    </w:p>
    <w:p w14:paraId="231BEAAE" w14:textId="00CF285D" w:rsidR="00C82CC9" w:rsidRPr="004E3CE8" w:rsidRDefault="00C82CC9" w:rsidP="00C82CC9">
      <w:pPr>
        <w:ind w:firstLine="708"/>
        <w:rPr>
          <w:b/>
          <w:bCs/>
          <w:szCs w:val="28"/>
        </w:rPr>
      </w:pPr>
      <w:r w:rsidRPr="004E3CE8">
        <w:rPr>
          <w:b/>
          <w:bCs/>
          <w:szCs w:val="28"/>
        </w:rPr>
        <w:t xml:space="preserve">Начальник відділу </w:t>
      </w:r>
    </w:p>
    <w:p w14:paraId="0106D727" w14:textId="77777777" w:rsidR="00C82CC9" w:rsidRPr="004E3CE8" w:rsidRDefault="00C82CC9" w:rsidP="00C82CC9">
      <w:pPr>
        <w:ind w:firstLine="708"/>
        <w:rPr>
          <w:b/>
          <w:bCs/>
          <w:szCs w:val="28"/>
        </w:rPr>
      </w:pPr>
      <w:r w:rsidRPr="004E3CE8">
        <w:rPr>
          <w:b/>
          <w:bCs/>
          <w:szCs w:val="28"/>
        </w:rPr>
        <w:t>охорони здоров`я</w:t>
      </w:r>
      <w:r w:rsidRPr="004E3CE8">
        <w:rPr>
          <w:b/>
          <w:bCs/>
          <w:szCs w:val="28"/>
        </w:rPr>
        <w:tab/>
      </w:r>
      <w:r w:rsidRPr="004E3CE8">
        <w:rPr>
          <w:b/>
          <w:bCs/>
          <w:szCs w:val="28"/>
        </w:rPr>
        <w:tab/>
      </w:r>
      <w:r w:rsidRPr="004E3CE8">
        <w:rPr>
          <w:b/>
          <w:bCs/>
          <w:szCs w:val="28"/>
        </w:rPr>
        <w:tab/>
      </w:r>
      <w:r w:rsidRPr="004E3CE8">
        <w:rPr>
          <w:b/>
          <w:bCs/>
          <w:szCs w:val="28"/>
        </w:rPr>
        <w:tab/>
      </w:r>
      <w:r w:rsidRPr="004E3CE8">
        <w:rPr>
          <w:b/>
          <w:bCs/>
          <w:szCs w:val="28"/>
        </w:rPr>
        <w:tab/>
      </w:r>
      <w:r w:rsidRPr="004E3CE8">
        <w:rPr>
          <w:b/>
          <w:bCs/>
          <w:szCs w:val="28"/>
        </w:rPr>
        <w:tab/>
      </w:r>
      <w:r w:rsidRPr="004E3CE8">
        <w:rPr>
          <w:b/>
          <w:bCs/>
          <w:szCs w:val="28"/>
        </w:rPr>
        <w:tab/>
        <w:t>Володимир ЧУБА</w:t>
      </w:r>
    </w:p>
    <w:p w14:paraId="7E78A0A5" w14:textId="77777777" w:rsidR="00C82CC9" w:rsidRPr="004E3CE8" w:rsidRDefault="00C82CC9" w:rsidP="00C82CC9">
      <w:pPr>
        <w:rPr>
          <w:b/>
          <w:bCs/>
          <w:szCs w:val="28"/>
        </w:rPr>
      </w:pPr>
    </w:p>
    <w:p w14:paraId="179DFE03" w14:textId="77777777" w:rsidR="00DF6979" w:rsidRDefault="00C37B1E" w:rsidP="00C37B1E">
      <w:pPr>
        <w:widowControl w:val="0"/>
        <w:autoSpaceDE w:val="0"/>
        <w:autoSpaceDN w:val="0"/>
        <w:adjustRightInd w:val="0"/>
        <w:jc w:val="right"/>
        <w:rPr>
          <w:szCs w:val="28"/>
        </w:rPr>
      </w:pPr>
      <w:r>
        <w:rPr>
          <w:szCs w:val="28"/>
        </w:rPr>
        <w:br w:type="page"/>
      </w:r>
    </w:p>
    <w:p w14:paraId="1727E56F" w14:textId="77777777" w:rsidR="00DF6979" w:rsidRDefault="00DF6979" w:rsidP="00C37B1E">
      <w:pPr>
        <w:widowControl w:val="0"/>
        <w:autoSpaceDE w:val="0"/>
        <w:autoSpaceDN w:val="0"/>
        <w:adjustRightInd w:val="0"/>
        <w:jc w:val="right"/>
        <w:rPr>
          <w:szCs w:val="28"/>
        </w:rPr>
      </w:pPr>
    </w:p>
    <w:p w14:paraId="4CBE392E" w14:textId="77777777" w:rsidR="00DF6979" w:rsidRDefault="00DF6979" w:rsidP="00C37B1E">
      <w:pPr>
        <w:widowControl w:val="0"/>
        <w:autoSpaceDE w:val="0"/>
        <w:autoSpaceDN w:val="0"/>
        <w:adjustRightInd w:val="0"/>
        <w:jc w:val="right"/>
        <w:rPr>
          <w:szCs w:val="28"/>
        </w:rPr>
      </w:pPr>
    </w:p>
    <w:p w14:paraId="2DEAF38E" w14:textId="002A104B" w:rsidR="00C37B1E" w:rsidRDefault="00C37B1E" w:rsidP="00C37B1E">
      <w:pPr>
        <w:widowControl w:val="0"/>
        <w:autoSpaceDE w:val="0"/>
        <w:autoSpaceDN w:val="0"/>
        <w:adjustRightInd w:val="0"/>
        <w:jc w:val="right"/>
        <w:rPr>
          <w:szCs w:val="28"/>
        </w:rPr>
      </w:pPr>
      <w:r>
        <w:rPr>
          <w:szCs w:val="28"/>
        </w:rPr>
        <w:t xml:space="preserve">Додаток </w:t>
      </w:r>
      <w:r w:rsidR="007172AA">
        <w:rPr>
          <w:szCs w:val="28"/>
        </w:rPr>
        <w:t>2</w:t>
      </w:r>
    </w:p>
    <w:p w14:paraId="298E4F2D" w14:textId="77777777" w:rsidR="00C37B1E" w:rsidRDefault="00C37B1E" w:rsidP="00C37B1E">
      <w:pPr>
        <w:widowControl w:val="0"/>
        <w:autoSpaceDE w:val="0"/>
        <w:autoSpaceDN w:val="0"/>
        <w:adjustRightInd w:val="0"/>
        <w:contextualSpacing/>
        <w:jc w:val="center"/>
        <w:rPr>
          <w:b/>
          <w:bCs/>
          <w:szCs w:val="28"/>
          <w:lang w:eastAsia="uk-UA"/>
        </w:rPr>
      </w:pPr>
      <w:r>
        <w:rPr>
          <w:b/>
          <w:bCs/>
          <w:szCs w:val="28"/>
          <w:lang w:eastAsia="uk-UA"/>
        </w:rPr>
        <w:t>НАПРЯМИ ДІЯЛЬНОСТІ ТА  ЗАХОДИ ПРОГРАМИ</w:t>
      </w:r>
    </w:p>
    <w:p w14:paraId="53803ADA" w14:textId="35E11403" w:rsidR="00C37B1E" w:rsidRDefault="00C37B1E" w:rsidP="00C37B1E">
      <w:pPr>
        <w:suppressAutoHyphens/>
        <w:jc w:val="center"/>
        <w:rPr>
          <w:b/>
          <w:szCs w:val="28"/>
          <w:lang w:eastAsia="ar-SA"/>
        </w:rPr>
      </w:pPr>
      <w:r>
        <w:rPr>
          <w:b/>
          <w:szCs w:val="28"/>
          <w:lang w:eastAsia="ar-SA"/>
        </w:rPr>
        <w:t>супроводу надання спеціалізованої стоматологічної ортопедичної допомоги учасникам антитерористичної операції та операцій об’єднаних сил на 202</w:t>
      </w:r>
      <w:r w:rsidR="007053BC">
        <w:rPr>
          <w:b/>
          <w:szCs w:val="28"/>
          <w:lang w:val="ru-RU" w:eastAsia="ar-SA"/>
        </w:rPr>
        <w:t>5</w:t>
      </w:r>
      <w:r>
        <w:rPr>
          <w:b/>
          <w:szCs w:val="28"/>
          <w:lang w:eastAsia="ar-SA"/>
        </w:rPr>
        <w:t xml:space="preserve"> рік</w:t>
      </w:r>
    </w:p>
    <w:p w14:paraId="795E9E4D" w14:textId="77777777" w:rsidR="00C37B1E" w:rsidRDefault="00C37B1E" w:rsidP="00C37B1E">
      <w:pPr>
        <w:widowControl w:val="0"/>
        <w:autoSpaceDE w:val="0"/>
        <w:autoSpaceDN w:val="0"/>
        <w:adjustRightInd w:val="0"/>
        <w:contextualSpacing/>
        <w:jc w:val="center"/>
        <w:rPr>
          <w:b/>
          <w:bCs/>
          <w:szCs w:val="28"/>
          <w:lang w:eastAsia="uk-UA"/>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67"/>
        <w:gridCol w:w="2148"/>
        <w:gridCol w:w="1647"/>
        <w:gridCol w:w="2054"/>
        <w:gridCol w:w="1980"/>
        <w:gridCol w:w="1980"/>
        <w:gridCol w:w="2221"/>
      </w:tblGrid>
      <w:tr w:rsidR="00C37B1E" w14:paraId="4FE216D8" w14:textId="77777777">
        <w:tc>
          <w:tcPr>
            <w:tcW w:w="583" w:type="dxa"/>
            <w:tcBorders>
              <w:top w:val="single" w:sz="4" w:space="0" w:color="auto"/>
              <w:left w:val="single" w:sz="4" w:space="0" w:color="auto"/>
              <w:bottom w:val="single" w:sz="4" w:space="0" w:color="auto"/>
              <w:right w:val="single" w:sz="4" w:space="0" w:color="auto"/>
            </w:tcBorders>
          </w:tcPr>
          <w:p w14:paraId="3DEBD966" w14:textId="77777777" w:rsidR="00C37B1E" w:rsidRPr="00930541" w:rsidRDefault="00C37B1E">
            <w:pPr>
              <w:widowControl w:val="0"/>
              <w:autoSpaceDE w:val="0"/>
              <w:autoSpaceDN w:val="0"/>
              <w:adjustRightInd w:val="0"/>
              <w:jc w:val="center"/>
            </w:pPr>
          </w:p>
          <w:p w14:paraId="1BFFE769" w14:textId="77777777" w:rsidR="00C37B1E" w:rsidRPr="00930541" w:rsidRDefault="00C37B1E">
            <w:pPr>
              <w:widowControl w:val="0"/>
              <w:autoSpaceDE w:val="0"/>
              <w:autoSpaceDN w:val="0"/>
              <w:adjustRightInd w:val="0"/>
              <w:jc w:val="center"/>
            </w:pPr>
            <w:r w:rsidRPr="00930541">
              <w:t xml:space="preserve">№ </w:t>
            </w:r>
          </w:p>
          <w:p w14:paraId="435D7A51" w14:textId="77777777" w:rsidR="00C37B1E" w:rsidRPr="00930541" w:rsidRDefault="00C37B1E">
            <w:pPr>
              <w:widowControl w:val="0"/>
              <w:autoSpaceDE w:val="0"/>
              <w:autoSpaceDN w:val="0"/>
              <w:adjustRightInd w:val="0"/>
              <w:jc w:val="center"/>
            </w:pPr>
            <w:r w:rsidRPr="00930541">
              <w:t>з/п</w:t>
            </w:r>
          </w:p>
        </w:tc>
        <w:tc>
          <w:tcPr>
            <w:tcW w:w="2267" w:type="dxa"/>
            <w:tcBorders>
              <w:top w:val="single" w:sz="4" w:space="0" w:color="auto"/>
              <w:left w:val="single" w:sz="4" w:space="0" w:color="auto"/>
              <w:bottom w:val="single" w:sz="4" w:space="0" w:color="auto"/>
              <w:right w:val="single" w:sz="4" w:space="0" w:color="auto"/>
            </w:tcBorders>
          </w:tcPr>
          <w:p w14:paraId="742A40BA" w14:textId="77777777" w:rsidR="00C37B1E" w:rsidRPr="00930541" w:rsidRDefault="00C37B1E">
            <w:pPr>
              <w:widowControl w:val="0"/>
              <w:autoSpaceDE w:val="0"/>
              <w:autoSpaceDN w:val="0"/>
              <w:adjustRightInd w:val="0"/>
              <w:jc w:val="center"/>
            </w:pPr>
          </w:p>
          <w:p w14:paraId="14020E78" w14:textId="77777777" w:rsidR="00C37B1E" w:rsidRPr="00930541" w:rsidRDefault="00C37B1E">
            <w:pPr>
              <w:widowControl w:val="0"/>
              <w:autoSpaceDE w:val="0"/>
              <w:autoSpaceDN w:val="0"/>
              <w:adjustRightInd w:val="0"/>
              <w:jc w:val="center"/>
            </w:pPr>
            <w:r w:rsidRPr="00930541">
              <w:t>Назва напряму діяльності (пріоритетні завдання)</w:t>
            </w:r>
          </w:p>
        </w:tc>
        <w:tc>
          <w:tcPr>
            <w:tcW w:w="2148" w:type="dxa"/>
            <w:tcBorders>
              <w:top w:val="single" w:sz="4" w:space="0" w:color="auto"/>
              <w:left w:val="single" w:sz="4" w:space="0" w:color="auto"/>
              <w:bottom w:val="single" w:sz="4" w:space="0" w:color="auto"/>
              <w:right w:val="single" w:sz="4" w:space="0" w:color="auto"/>
            </w:tcBorders>
          </w:tcPr>
          <w:p w14:paraId="2DF1BE7A" w14:textId="77777777" w:rsidR="00C37B1E" w:rsidRPr="00930541" w:rsidRDefault="00C37B1E">
            <w:pPr>
              <w:widowControl w:val="0"/>
              <w:autoSpaceDE w:val="0"/>
              <w:autoSpaceDN w:val="0"/>
              <w:adjustRightInd w:val="0"/>
              <w:jc w:val="center"/>
            </w:pPr>
          </w:p>
          <w:p w14:paraId="2E252098" w14:textId="77777777" w:rsidR="00C37B1E" w:rsidRPr="00930541" w:rsidRDefault="00C37B1E">
            <w:pPr>
              <w:widowControl w:val="0"/>
              <w:autoSpaceDE w:val="0"/>
              <w:autoSpaceDN w:val="0"/>
              <w:adjustRightInd w:val="0"/>
              <w:jc w:val="center"/>
            </w:pPr>
            <w:r w:rsidRPr="00930541">
              <w:t>Перелік заходів Програми</w:t>
            </w:r>
          </w:p>
        </w:tc>
        <w:tc>
          <w:tcPr>
            <w:tcW w:w="1647" w:type="dxa"/>
            <w:tcBorders>
              <w:top w:val="single" w:sz="4" w:space="0" w:color="auto"/>
              <w:left w:val="single" w:sz="4" w:space="0" w:color="auto"/>
              <w:bottom w:val="single" w:sz="4" w:space="0" w:color="auto"/>
              <w:right w:val="single" w:sz="4" w:space="0" w:color="auto"/>
            </w:tcBorders>
          </w:tcPr>
          <w:p w14:paraId="61602BA0" w14:textId="77777777" w:rsidR="00C37B1E" w:rsidRPr="00930541" w:rsidRDefault="00C37B1E">
            <w:pPr>
              <w:widowControl w:val="0"/>
              <w:autoSpaceDE w:val="0"/>
              <w:autoSpaceDN w:val="0"/>
              <w:adjustRightInd w:val="0"/>
              <w:jc w:val="center"/>
            </w:pPr>
          </w:p>
          <w:p w14:paraId="4176931C" w14:textId="77777777" w:rsidR="00C37B1E" w:rsidRPr="00930541" w:rsidRDefault="00C37B1E">
            <w:pPr>
              <w:widowControl w:val="0"/>
              <w:autoSpaceDE w:val="0"/>
              <w:autoSpaceDN w:val="0"/>
              <w:adjustRightInd w:val="0"/>
              <w:jc w:val="center"/>
            </w:pPr>
            <w:r w:rsidRPr="00930541">
              <w:t>Строк виконання заходу</w:t>
            </w:r>
          </w:p>
        </w:tc>
        <w:tc>
          <w:tcPr>
            <w:tcW w:w="2054" w:type="dxa"/>
            <w:tcBorders>
              <w:top w:val="single" w:sz="4" w:space="0" w:color="auto"/>
              <w:left w:val="single" w:sz="4" w:space="0" w:color="auto"/>
              <w:bottom w:val="single" w:sz="4" w:space="0" w:color="auto"/>
              <w:right w:val="single" w:sz="4" w:space="0" w:color="auto"/>
            </w:tcBorders>
          </w:tcPr>
          <w:p w14:paraId="7CF667EB" w14:textId="77777777" w:rsidR="00C37B1E" w:rsidRPr="00930541" w:rsidRDefault="00C37B1E">
            <w:pPr>
              <w:widowControl w:val="0"/>
              <w:autoSpaceDE w:val="0"/>
              <w:autoSpaceDN w:val="0"/>
              <w:adjustRightInd w:val="0"/>
              <w:jc w:val="center"/>
            </w:pPr>
          </w:p>
          <w:p w14:paraId="13FD9EE8" w14:textId="77777777" w:rsidR="00C37B1E" w:rsidRPr="00930541" w:rsidRDefault="00C37B1E">
            <w:pPr>
              <w:widowControl w:val="0"/>
              <w:autoSpaceDE w:val="0"/>
              <w:autoSpaceDN w:val="0"/>
              <w:adjustRightInd w:val="0"/>
              <w:jc w:val="center"/>
            </w:pPr>
            <w:r w:rsidRPr="00930541">
              <w:t>Виконавці</w:t>
            </w:r>
          </w:p>
        </w:tc>
        <w:tc>
          <w:tcPr>
            <w:tcW w:w="1980" w:type="dxa"/>
            <w:tcBorders>
              <w:top w:val="single" w:sz="4" w:space="0" w:color="auto"/>
              <w:left w:val="single" w:sz="4" w:space="0" w:color="auto"/>
              <w:bottom w:val="single" w:sz="4" w:space="0" w:color="auto"/>
              <w:right w:val="single" w:sz="4" w:space="0" w:color="auto"/>
            </w:tcBorders>
            <w:hideMark/>
          </w:tcPr>
          <w:p w14:paraId="03C5D991" w14:textId="77777777" w:rsidR="00C37B1E" w:rsidRPr="00930541" w:rsidRDefault="00C37B1E">
            <w:pPr>
              <w:widowControl w:val="0"/>
              <w:autoSpaceDE w:val="0"/>
              <w:autoSpaceDN w:val="0"/>
              <w:adjustRightInd w:val="0"/>
              <w:jc w:val="center"/>
            </w:pPr>
            <w:r w:rsidRPr="00930541">
              <w:t>Джерела фінансування</w:t>
            </w:r>
          </w:p>
        </w:tc>
        <w:tc>
          <w:tcPr>
            <w:tcW w:w="1980" w:type="dxa"/>
            <w:tcBorders>
              <w:top w:val="single" w:sz="4" w:space="0" w:color="auto"/>
              <w:left w:val="single" w:sz="4" w:space="0" w:color="auto"/>
              <w:bottom w:val="single" w:sz="4" w:space="0" w:color="auto"/>
              <w:right w:val="single" w:sz="4" w:space="0" w:color="auto"/>
            </w:tcBorders>
          </w:tcPr>
          <w:p w14:paraId="58383464" w14:textId="77777777" w:rsidR="00C37B1E" w:rsidRPr="00930541" w:rsidRDefault="00C37B1E">
            <w:pPr>
              <w:widowControl w:val="0"/>
              <w:autoSpaceDE w:val="0"/>
              <w:autoSpaceDN w:val="0"/>
              <w:adjustRightInd w:val="0"/>
              <w:jc w:val="center"/>
            </w:pPr>
            <w:r w:rsidRPr="00930541">
              <w:t>Орієнтовні обсяги фінансування (вартість), тис. гривень,</w:t>
            </w:r>
          </w:p>
          <w:p w14:paraId="7F3EBA50" w14:textId="77777777" w:rsidR="00C37B1E" w:rsidRPr="00930541" w:rsidRDefault="00C37B1E">
            <w:pPr>
              <w:widowControl w:val="0"/>
              <w:autoSpaceDE w:val="0"/>
              <w:autoSpaceDN w:val="0"/>
              <w:adjustRightInd w:val="0"/>
              <w:jc w:val="center"/>
            </w:pPr>
          </w:p>
        </w:tc>
        <w:tc>
          <w:tcPr>
            <w:tcW w:w="2221" w:type="dxa"/>
            <w:tcBorders>
              <w:top w:val="single" w:sz="4" w:space="0" w:color="auto"/>
              <w:left w:val="single" w:sz="4" w:space="0" w:color="auto"/>
              <w:bottom w:val="single" w:sz="4" w:space="0" w:color="auto"/>
              <w:right w:val="single" w:sz="4" w:space="0" w:color="auto"/>
            </w:tcBorders>
            <w:hideMark/>
          </w:tcPr>
          <w:p w14:paraId="247E9509" w14:textId="77777777" w:rsidR="00C37B1E" w:rsidRPr="00930541" w:rsidRDefault="00C37B1E">
            <w:pPr>
              <w:widowControl w:val="0"/>
              <w:autoSpaceDE w:val="0"/>
              <w:autoSpaceDN w:val="0"/>
              <w:adjustRightInd w:val="0"/>
              <w:jc w:val="center"/>
            </w:pPr>
            <w:r w:rsidRPr="00930541">
              <w:t>Очікуваний результат</w:t>
            </w:r>
          </w:p>
          <w:p w14:paraId="27284B6B" w14:textId="77777777" w:rsidR="00C37B1E" w:rsidRPr="00930541" w:rsidRDefault="00C37B1E">
            <w:pPr>
              <w:widowControl w:val="0"/>
              <w:autoSpaceDE w:val="0"/>
              <w:autoSpaceDN w:val="0"/>
              <w:adjustRightInd w:val="0"/>
              <w:jc w:val="center"/>
            </w:pPr>
            <w:r w:rsidRPr="00930541">
              <w:t>(у натуральних вимірниках)</w:t>
            </w:r>
          </w:p>
        </w:tc>
      </w:tr>
      <w:tr w:rsidR="00C37B1E" w14:paraId="393B36A2" w14:textId="77777777">
        <w:tc>
          <w:tcPr>
            <w:tcW w:w="583" w:type="dxa"/>
            <w:tcBorders>
              <w:top w:val="single" w:sz="4" w:space="0" w:color="auto"/>
              <w:left w:val="single" w:sz="4" w:space="0" w:color="auto"/>
              <w:bottom w:val="single" w:sz="4" w:space="0" w:color="auto"/>
              <w:right w:val="single" w:sz="4" w:space="0" w:color="auto"/>
            </w:tcBorders>
          </w:tcPr>
          <w:p w14:paraId="2F93478B" w14:textId="77777777" w:rsidR="00C37B1E" w:rsidRDefault="00C37B1E">
            <w:pPr>
              <w:widowControl w:val="0"/>
              <w:autoSpaceDE w:val="0"/>
              <w:autoSpaceDN w:val="0"/>
              <w:adjustRightInd w:val="0"/>
              <w:jc w:val="center"/>
            </w:pPr>
          </w:p>
          <w:p w14:paraId="402C68A0" w14:textId="77777777" w:rsidR="00C37B1E" w:rsidRDefault="00C37B1E">
            <w:pPr>
              <w:widowControl w:val="0"/>
              <w:autoSpaceDE w:val="0"/>
              <w:autoSpaceDN w:val="0"/>
              <w:adjustRightInd w:val="0"/>
              <w:jc w:val="center"/>
            </w:pPr>
            <w:r>
              <w:t>1.</w:t>
            </w:r>
          </w:p>
        </w:tc>
        <w:tc>
          <w:tcPr>
            <w:tcW w:w="2267" w:type="dxa"/>
            <w:tcBorders>
              <w:top w:val="single" w:sz="4" w:space="0" w:color="auto"/>
              <w:left w:val="single" w:sz="4" w:space="0" w:color="auto"/>
              <w:bottom w:val="single" w:sz="4" w:space="0" w:color="auto"/>
              <w:right w:val="single" w:sz="4" w:space="0" w:color="auto"/>
            </w:tcBorders>
          </w:tcPr>
          <w:p w14:paraId="02B6A6C2" w14:textId="77777777" w:rsidR="00C37B1E" w:rsidRDefault="00C37B1E">
            <w:pPr>
              <w:widowControl w:val="0"/>
              <w:autoSpaceDE w:val="0"/>
              <w:autoSpaceDN w:val="0"/>
              <w:adjustRightInd w:val="0"/>
              <w:jc w:val="center"/>
              <w:rPr>
                <w:b/>
                <w:szCs w:val="28"/>
                <w:lang w:eastAsia="ar-SA"/>
              </w:rPr>
            </w:pPr>
          </w:p>
          <w:p w14:paraId="342811C8" w14:textId="0DB7BDE9" w:rsidR="00C37B1E" w:rsidRPr="00930541" w:rsidRDefault="00C37B1E">
            <w:pPr>
              <w:widowControl w:val="0"/>
              <w:autoSpaceDE w:val="0"/>
              <w:autoSpaceDN w:val="0"/>
              <w:adjustRightInd w:val="0"/>
              <w:jc w:val="center"/>
            </w:pPr>
            <w:r w:rsidRPr="00930541">
              <w:rPr>
                <w:szCs w:val="28"/>
                <w:lang w:eastAsia="ar-SA"/>
              </w:rPr>
              <w:t>П</w:t>
            </w:r>
            <w:r w:rsidR="007053BC">
              <w:rPr>
                <w:szCs w:val="28"/>
                <w:lang w:eastAsia="ar-SA"/>
              </w:rPr>
              <w:t>рограма</w:t>
            </w:r>
          </w:p>
          <w:p w14:paraId="003EED12" w14:textId="4BFDE0D3" w:rsidR="00C37B1E" w:rsidRPr="00930541" w:rsidRDefault="00C37B1E">
            <w:pPr>
              <w:suppressAutoHyphens/>
              <w:jc w:val="center"/>
              <w:rPr>
                <w:szCs w:val="28"/>
                <w:lang w:eastAsia="ar-SA"/>
              </w:rPr>
            </w:pPr>
            <w:r w:rsidRPr="00930541">
              <w:rPr>
                <w:szCs w:val="28"/>
                <w:lang w:eastAsia="ar-SA"/>
              </w:rPr>
              <w:t>супроводу надання спеціалізованої стоматологічної ортопедичної допомоги учасникам операцій об’єднаних сил на 202</w:t>
            </w:r>
            <w:r w:rsidR="007053BC">
              <w:rPr>
                <w:szCs w:val="28"/>
                <w:lang w:eastAsia="ar-SA"/>
              </w:rPr>
              <w:t>5</w:t>
            </w:r>
            <w:r w:rsidRPr="00930541">
              <w:rPr>
                <w:szCs w:val="28"/>
                <w:lang w:eastAsia="ar-SA"/>
              </w:rPr>
              <w:t xml:space="preserve"> рік</w:t>
            </w:r>
          </w:p>
          <w:p w14:paraId="091973A1" w14:textId="77777777" w:rsidR="00C37B1E" w:rsidRDefault="00C37B1E">
            <w:pPr>
              <w:widowControl w:val="0"/>
              <w:autoSpaceDE w:val="0"/>
              <w:autoSpaceDN w:val="0"/>
              <w:adjustRightInd w:val="0"/>
              <w:jc w:val="both"/>
              <w:rPr>
                <w:b/>
                <w:szCs w:val="26"/>
              </w:rPr>
            </w:pPr>
          </w:p>
          <w:p w14:paraId="3075A1C9" w14:textId="77777777" w:rsidR="00C37B1E" w:rsidRDefault="00C37B1E">
            <w:pPr>
              <w:widowControl w:val="0"/>
              <w:autoSpaceDE w:val="0"/>
              <w:autoSpaceDN w:val="0"/>
              <w:adjustRightInd w:val="0"/>
              <w:jc w:val="both"/>
            </w:pPr>
          </w:p>
        </w:tc>
        <w:tc>
          <w:tcPr>
            <w:tcW w:w="2148" w:type="dxa"/>
            <w:tcBorders>
              <w:top w:val="single" w:sz="4" w:space="0" w:color="auto"/>
              <w:left w:val="single" w:sz="4" w:space="0" w:color="auto"/>
              <w:bottom w:val="single" w:sz="4" w:space="0" w:color="auto"/>
              <w:right w:val="single" w:sz="4" w:space="0" w:color="auto"/>
            </w:tcBorders>
          </w:tcPr>
          <w:p w14:paraId="2BCC6A03" w14:textId="77777777" w:rsidR="00C37B1E" w:rsidRDefault="00C37B1E">
            <w:pPr>
              <w:widowControl w:val="0"/>
              <w:autoSpaceDE w:val="0"/>
              <w:autoSpaceDN w:val="0"/>
              <w:adjustRightInd w:val="0"/>
              <w:jc w:val="both"/>
            </w:pPr>
          </w:p>
          <w:p w14:paraId="5C0BC30D" w14:textId="77777777" w:rsidR="00C37B1E" w:rsidRDefault="00C37B1E" w:rsidP="006269B9">
            <w:pPr>
              <w:widowControl w:val="0"/>
              <w:autoSpaceDE w:val="0"/>
              <w:autoSpaceDN w:val="0"/>
              <w:adjustRightInd w:val="0"/>
              <w:jc w:val="center"/>
            </w:pPr>
            <w:r>
              <w:t xml:space="preserve">Здійснення безоплатного та пільгового надання спеціалізованої стоматологічної допомоги учасникам </w:t>
            </w:r>
            <w:r w:rsidR="00A64063">
              <w:t xml:space="preserve">війни в Україні, </w:t>
            </w:r>
            <w:r>
              <w:t>АТО та ООС</w:t>
            </w:r>
          </w:p>
        </w:tc>
        <w:tc>
          <w:tcPr>
            <w:tcW w:w="1647" w:type="dxa"/>
            <w:tcBorders>
              <w:top w:val="single" w:sz="4" w:space="0" w:color="auto"/>
              <w:left w:val="single" w:sz="4" w:space="0" w:color="auto"/>
              <w:bottom w:val="single" w:sz="4" w:space="0" w:color="auto"/>
              <w:right w:val="single" w:sz="4" w:space="0" w:color="auto"/>
            </w:tcBorders>
          </w:tcPr>
          <w:p w14:paraId="4A46B6A1" w14:textId="77777777" w:rsidR="00C37B1E" w:rsidRDefault="00C37B1E">
            <w:pPr>
              <w:widowControl w:val="0"/>
              <w:autoSpaceDE w:val="0"/>
              <w:autoSpaceDN w:val="0"/>
              <w:adjustRightInd w:val="0"/>
              <w:jc w:val="center"/>
            </w:pPr>
          </w:p>
          <w:p w14:paraId="15D92C09" w14:textId="4DCEDFCE" w:rsidR="00C37B1E" w:rsidRDefault="00C37B1E" w:rsidP="00C37B1E">
            <w:pPr>
              <w:widowControl w:val="0"/>
              <w:autoSpaceDE w:val="0"/>
              <w:autoSpaceDN w:val="0"/>
              <w:adjustRightInd w:val="0"/>
              <w:jc w:val="center"/>
            </w:pPr>
            <w:r>
              <w:t>202</w:t>
            </w:r>
            <w:r w:rsidR="007053BC">
              <w:t>5</w:t>
            </w:r>
            <w:r>
              <w:t xml:space="preserve"> рік</w:t>
            </w:r>
          </w:p>
        </w:tc>
        <w:tc>
          <w:tcPr>
            <w:tcW w:w="2054" w:type="dxa"/>
            <w:tcBorders>
              <w:top w:val="single" w:sz="4" w:space="0" w:color="auto"/>
              <w:left w:val="single" w:sz="4" w:space="0" w:color="auto"/>
              <w:bottom w:val="single" w:sz="4" w:space="0" w:color="auto"/>
              <w:right w:val="single" w:sz="4" w:space="0" w:color="auto"/>
            </w:tcBorders>
          </w:tcPr>
          <w:p w14:paraId="477B1E2D" w14:textId="77777777" w:rsidR="00C37B1E" w:rsidRDefault="00C37B1E">
            <w:pPr>
              <w:widowControl w:val="0"/>
              <w:autoSpaceDE w:val="0"/>
              <w:autoSpaceDN w:val="0"/>
              <w:adjustRightInd w:val="0"/>
              <w:jc w:val="both"/>
            </w:pPr>
          </w:p>
          <w:p w14:paraId="59417412" w14:textId="77777777" w:rsidR="00C37B1E" w:rsidRDefault="00C37B1E" w:rsidP="00076A2F">
            <w:pPr>
              <w:widowControl w:val="0"/>
              <w:autoSpaceDE w:val="0"/>
              <w:autoSpaceDN w:val="0"/>
              <w:adjustRightInd w:val="0"/>
              <w:jc w:val="center"/>
            </w:pPr>
            <w:r>
              <w:t>Відділ охорони здоров’я,</w:t>
            </w:r>
          </w:p>
          <w:p w14:paraId="3F0EBA92" w14:textId="77777777" w:rsidR="00C37B1E" w:rsidRDefault="00C37B1E" w:rsidP="00076A2F">
            <w:pPr>
              <w:widowControl w:val="0"/>
              <w:autoSpaceDE w:val="0"/>
              <w:autoSpaceDN w:val="0"/>
              <w:adjustRightInd w:val="0"/>
              <w:jc w:val="center"/>
            </w:pPr>
            <w:r>
              <w:t>КНП «Дрогобицька міська поліклініка» ДМР</w:t>
            </w:r>
          </w:p>
          <w:p w14:paraId="33183953" w14:textId="77777777" w:rsidR="00C37B1E" w:rsidRDefault="00C37B1E">
            <w:pPr>
              <w:widowControl w:val="0"/>
              <w:autoSpaceDE w:val="0"/>
              <w:autoSpaceDN w:val="0"/>
              <w:adjustRightInd w:val="0"/>
              <w:jc w:val="both"/>
            </w:pPr>
          </w:p>
        </w:tc>
        <w:tc>
          <w:tcPr>
            <w:tcW w:w="1980" w:type="dxa"/>
            <w:tcBorders>
              <w:top w:val="single" w:sz="4" w:space="0" w:color="auto"/>
              <w:left w:val="single" w:sz="4" w:space="0" w:color="auto"/>
              <w:bottom w:val="single" w:sz="4" w:space="0" w:color="auto"/>
              <w:right w:val="single" w:sz="4" w:space="0" w:color="auto"/>
            </w:tcBorders>
          </w:tcPr>
          <w:p w14:paraId="435BE72A" w14:textId="77777777" w:rsidR="00C37B1E" w:rsidRDefault="00C37B1E">
            <w:pPr>
              <w:widowControl w:val="0"/>
              <w:autoSpaceDE w:val="0"/>
              <w:autoSpaceDN w:val="0"/>
              <w:adjustRightInd w:val="0"/>
              <w:jc w:val="center"/>
            </w:pPr>
          </w:p>
          <w:p w14:paraId="37C01112" w14:textId="77777777" w:rsidR="00C37B1E" w:rsidRDefault="00C37B1E">
            <w:pPr>
              <w:widowControl w:val="0"/>
              <w:autoSpaceDE w:val="0"/>
              <w:autoSpaceDN w:val="0"/>
              <w:adjustRightInd w:val="0"/>
              <w:jc w:val="center"/>
            </w:pPr>
            <w:r>
              <w:t>Бюджет Дрогобицької</w:t>
            </w:r>
          </w:p>
          <w:p w14:paraId="5E5BBF12" w14:textId="77777777" w:rsidR="00C37B1E" w:rsidRDefault="00930541">
            <w:pPr>
              <w:widowControl w:val="0"/>
              <w:autoSpaceDE w:val="0"/>
              <w:autoSpaceDN w:val="0"/>
              <w:adjustRightInd w:val="0"/>
              <w:jc w:val="center"/>
            </w:pPr>
            <w:r>
              <w:t>М</w:t>
            </w:r>
            <w:r w:rsidR="00C37B1E">
              <w:t>ТГ</w:t>
            </w:r>
          </w:p>
        </w:tc>
        <w:tc>
          <w:tcPr>
            <w:tcW w:w="1980" w:type="dxa"/>
            <w:tcBorders>
              <w:top w:val="single" w:sz="4" w:space="0" w:color="auto"/>
              <w:left w:val="single" w:sz="4" w:space="0" w:color="auto"/>
              <w:bottom w:val="single" w:sz="4" w:space="0" w:color="auto"/>
              <w:right w:val="single" w:sz="4" w:space="0" w:color="auto"/>
            </w:tcBorders>
          </w:tcPr>
          <w:p w14:paraId="00BE0616" w14:textId="77777777" w:rsidR="00C37B1E" w:rsidRDefault="00C37B1E">
            <w:pPr>
              <w:widowControl w:val="0"/>
              <w:autoSpaceDE w:val="0"/>
              <w:autoSpaceDN w:val="0"/>
              <w:adjustRightInd w:val="0"/>
              <w:jc w:val="both"/>
            </w:pPr>
          </w:p>
          <w:p w14:paraId="14FC26BA" w14:textId="77777777" w:rsidR="00C37B1E" w:rsidRDefault="00C37B1E">
            <w:pPr>
              <w:widowControl w:val="0"/>
              <w:autoSpaceDE w:val="0"/>
              <w:autoSpaceDN w:val="0"/>
              <w:adjustRightInd w:val="0"/>
              <w:jc w:val="both"/>
            </w:pPr>
          </w:p>
          <w:p w14:paraId="286671E8" w14:textId="77777777" w:rsidR="00C37B1E" w:rsidRDefault="00C37B1E">
            <w:pPr>
              <w:widowControl w:val="0"/>
              <w:autoSpaceDE w:val="0"/>
              <w:autoSpaceDN w:val="0"/>
              <w:adjustRightInd w:val="0"/>
              <w:jc w:val="both"/>
            </w:pPr>
          </w:p>
          <w:p w14:paraId="7D2CA96E" w14:textId="2C401850" w:rsidR="00C37B1E" w:rsidRDefault="007053BC" w:rsidP="00A64063">
            <w:pPr>
              <w:widowControl w:val="0"/>
              <w:autoSpaceDE w:val="0"/>
              <w:autoSpaceDN w:val="0"/>
              <w:adjustRightInd w:val="0"/>
              <w:jc w:val="center"/>
            </w:pPr>
            <w:r>
              <w:t>4</w:t>
            </w:r>
            <w:r w:rsidR="00A64063">
              <w:t>00</w:t>
            </w:r>
            <w:r w:rsidR="00C37B1E">
              <w:t>,0</w:t>
            </w:r>
          </w:p>
          <w:p w14:paraId="356CE8D8" w14:textId="77777777" w:rsidR="006F00AD" w:rsidRDefault="006F00AD" w:rsidP="00A64063">
            <w:pPr>
              <w:widowControl w:val="0"/>
              <w:autoSpaceDE w:val="0"/>
              <w:autoSpaceDN w:val="0"/>
              <w:adjustRightInd w:val="0"/>
              <w:jc w:val="center"/>
            </w:pPr>
          </w:p>
          <w:p w14:paraId="2E2D7CB6" w14:textId="77777777" w:rsidR="006F00AD" w:rsidRDefault="006F00AD" w:rsidP="00A64063">
            <w:pPr>
              <w:widowControl w:val="0"/>
              <w:autoSpaceDE w:val="0"/>
              <w:autoSpaceDN w:val="0"/>
              <w:adjustRightInd w:val="0"/>
              <w:jc w:val="center"/>
            </w:pPr>
          </w:p>
          <w:p w14:paraId="22162E95" w14:textId="77777777" w:rsidR="006431BB" w:rsidRDefault="006431BB" w:rsidP="00A64063">
            <w:pPr>
              <w:widowControl w:val="0"/>
              <w:autoSpaceDE w:val="0"/>
              <w:autoSpaceDN w:val="0"/>
              <w:adjustRightInd w:val="0"/>
              <w:jc w:val="center"/>
            </w:pPr>
          </w:p>
        </w:tc>
        <w:tc>
          <w:tcPr>
            <w:tcW w:w="2221" w:type="dxa"/>
            <w:tcBorders>
              <w:top w:val="single" w:sz="4" w:space="0" w:color="auto"/>
              <w:left w:val="single" w:sz="4" w:space="0" w:color="auto"/>
              <w:bottom w:val="single" w:sz="4" w:space="0" w:color="auto"/>
              <w:right w:val="single" w:sz="4" w:space="0" w:color="auto"/>
            </w:tcBorders>
          </w:tcPr>
          <w:p w14:paraId="4805C326" w14:textId="77777777" w:rsidR="00C37B1E" w:rsidRDefault="00C37B1E">
            <w:pPr>
              <w:widowControl w:val="0"/>
              <w:autoSpaceDE w:val="0"/>
              <w:autoSpaceDN w:val="0"/>
              <w:adjustRightInd w:val="0"/>
              <w:jc w:val="both"/>
            </w:pPr>
          </w:p>
          <w:p w14:paraId="201C6B6A" w14:textId="77777777" w:rsidR="00C37B1E" w:rsidRDefault="00C37B1E" w:rsidP="00076A2F">
            <w:pPr>
              <w:widowControl w:val="0"/>
              <w:autoSpaceDE w:val="0"/>
              <w:autoSpaceDN w:val="0"/>
              <w:adjustRightInd w:val="0"/>
              <w:jc w:val="center"/>
            </w:pPr>
            <w:r>
              <w:t>Забезпечення</w:t>
            </w:r>
          </w:p>
          <w:p w14:paraId="7D51767B" w14:textId="2453C539" w:rsidR="00C37B1E" w:rsidRDefault="00C37B1E" w:rsidP="00076A2F">
            <w:pPr>
              <w:widowControl w:val="0"/>
              <w:autoSpaceDE w:val="0"/>
              <w:autoSpaceDN w:val="0"/>
              <w:adjustRightInd w:val="0"/>
              <w:jc w:val="center"/>
            </w:pPr>
            <w:r>
              <w:t xml:space="preserve">надання </w:t>
            </w:r>
            <w:r w:rsidR="00135129">
              <w:t xml:space="preserve">першочергової </w:t>
            </w:r>
            <w:r>
              <w:t>спеціалізованої ортопедичної стоматологічної допомоги учасникам</w:t>
            </w:r>
            <w:r w:rsidR="00702427">
              <w:rPr>
                <w:color w:val="000000"/>
                <w:szCs w:val="28"/>
              </w:rPr>
              <w:t xml:space="preserve"> </w:t>
            </w:r>
            <w:r w:rsidR="00702427">
              <w:rPr>
                <w:rStyle w:val="docdata"/>
                <w:color w:val="000000"/>
                <w:szCs w:val="28"/>
              </w:rPr>
              <w:t>АТО та ООС</w:t>
            </w:r>
            <w:r w:rsidR="00702427">
              <w:rPr>
                <w:color w:val="000000"/>
                <w:szCs w:val="28"/>
              </w:rPr>
              <w:t xml:space="preserve"> –</w:t>
            </w:r>
            <w:r w:rsidR="00702427" w:rsidRPr="007053BC">
              <w:rPr>
                <w:color w:val="FF0000"/>
                <w:szCs w:val="28"/>
              </w:rPr>
              <w:t xml:space="preserve"> </w:t>
            </w:r>
            <w:r w:rsidR="00383881">
              <w:rPr>
                <w:color w:val="FF0000"/>
                <w:szCs w:val="28"/>
              </w:rPr>
              <w:t>5</w:t>
            </w:r>
            <w:r w:rsidR="004B6272">
              <w:rPr>
                <w:color w:val="FF0000"/>
                <w:szCs w:val="28"/>
              </w:rPr>
              <w:t>6</w:t>
            </w:r>
            <w:r w:rsidR="00383881">
              <w:rPr>
                <w:color w:val="FF0000"/>
                <w:szCs w:val="28"/>
              </w:rPr>
              <w:t xml:space="preserve"> </w:t>
            </w:r>
            <w:r w:rsidR="00702427">
              <w:rPr>
                <w:color w:val="000000"/>
                <w:szCs w:val="28"/>
              </w:rPr>
              <w:t>особ</w:t>
            </w:r>
            <w:r w:rsidR="00DF6979">
              <w:rPr>
                <w:color w:val="000000"/>
                <w:szCs w:val="28"/>
              </w:rPr>
              <w:t>ам</w:t>
            </w:r>
            <w:r w:rsidR="006431BB">
              <w:rPr>
                <w:color w:val="000000"/>
                <w:szCs w:val="28"/>
              </w:rPr>
              <w:t>.</w:t>
            </w:r>
          </w:p>
        </w:tc>
      </w:tr>
      <w:tr w:rsidR="00930541" w14:paraId="618C2CD6" w14:textId="77777777">
        <w:tc>
          <w:tcPr>
            <w:tcW w:w="10679" w:type="dxa"/>
            <w:gridSpan w:val="6"/>
            <w:tcBorders>
              <w:top w:val="single" w:sz="4" w:space="0" w:color="auto"/>
              <w:left w:val="single" w:sz="4" w:space="0" w:color="auto"/>
              <w:bottom w:val="single" w:sz="4" w:space="0" w:color="auto"/>
              <w:right w:val="single" w:sz="4" w:space="0" w:color="auto"/>
            </w:tcBorders>
            <w:hideMark/>
          </w:tcPr>
          <w:p w14:paraId="2FABB8B3" w14:textId="77777777" w:rsidR="00930541" w:rsidRDefault="00930541" w:rsidP="00930541">
            <w:pPr>
              <w:widowControl w:val="0"/>
              <w:autoSpaceDE w:val="0"/>
              <w:autoSpaceDN w:val="0"/>
              <w:adjustRightInd w:val="0"/>
              <w:rPr>
                <w:b/>
                <w:bCs/>
              </w:rPr>
            </w:pPr>
            <w:r>
              <w:rPr>
                <w:b/>
                <w:bCs/>
              </w:rPr>
              <w:t>Усього за Програмою:</w:t>
            </w:r>
          </w:p>
        </w:tc>
        <w:tc>
          <w:tcPr>
            <w:tcW w:w="1980" w:type="dxa"/>
            <w:tcBorders>
              <w:top w:val="single" w:sz="4" w:space="0" w:color="auto"/>
              <w:left w:val="single" w:sz="4" w:space="0" w:color="auto"/>
              <w:bottom w:val="single" w:sz="4" w:space="0" w:color="auto"/>
              <w:right w:val="single" w:sz="4" w:space="0" w:color="auto"/>
            </w:tcBorders>
            <w:hideMark/>
          </w:tcPr>
          <w:p w14:paraId="69D96851" w14:textId="17666F3C" w:rsidR="00930541" w:rsidRPr="005262E5" w:rsidRDefault="007053BC" w:rsidP="00A64063">
            <w:pPr>
              <w:widowControl w:val="0"/>
              <w:autoSpaceDE w:val="0"/>
              <w:autoSpaceDN w:val="0"/>
              <w:adjustRightInd w:val="0"/>
              <w:jc w:val="center"/>
              <w:rPr>
                <w:b/>
                <w:bCs/>
                <w:lang w:val="en-US"/>
              </w:rPr>
            </w:pPr>
            <w:r>
              <w:rPr>
                <w:b/>
                <w:bCs/>
              </w:rPr>
              <w:t>4</w:t>
            </w:r>
            <w:r w:rsidR="00930541">
              <w:rPr>
                <w:b/>
                <w:bCs/>
              </w:rPr>
              <w:t>00,0</w:t>
            </w:r>
          </w:p>
        </w:tc>
        <w:tc>
          <w:tcPr>
            <w:tcW w:w="2221" w:type="dxa"/>
            <w:tcBorders>
              <w:top w:val="single" w:sz="4" w:space="0" w:color="auto"/>
              <w:left w:val="single" w:sz="4" w:space="0" w:color="auto"/>
              <w:bottom w:val="single" w:sz="4" w:space="0" w:color="auto"/>
              <w:right w:val="single" w:sz="4" w:space="0" w:color="auto"/>
            </w:tcBorders>
          </w:tcPr>
          <w:p w14:paraId="5483DB98" w14:textId="77777777" w:rsidR="00930541" w:rsidRDefault="00930541">
            <w:pPr>
              <w:widowControl w:val="0"/>
              <w:autoSpaceDE w:val="0"/>
              <w:autoSpaceDN w:val="0"/>
              <w:adjustRightInd w:val="0"/>
              <w:jc w:val="both"/>
            </w:pPr>
          </w:p>
        </w:tc>
      </w:tr>
    </w:tbl>
    <w:p w14:paraId="0CBE925B" w14:textId="77777777" w:rsidR="00C37B1E" w:rsidRDefault="00C37B1E" w:rsidP="00C37B1E">
      <w:pPr>
        <w:rPr>
          <w:rFonts w:asciiTheme="minorHAnsi" w:eastAsiaTheme="minorHAnsi" w:hAnsiTheme="minorHAnsi" w:cstheme="minorBidi"/>
          <w:sz w:val="22"/>
          <w:szCs w:val="22"/>
          <w:lang w:eastAsia="en-US"/>
        </w:rPr>
      </w:pPr>
    </w:p>
    <w:p w14:paraId="5401D10E" w14:textId="77777777" w:rsidR="00C82CC9" w:rsidRPr="004E3CE8" w:rsidRDefault="00C82CC9" w:rsidP="00C82CC9">
      <w:pPr>
        <w:rPr>
          <w:b/>
          <w:bCs/>
          <w:szCs w:val="28"/>
        </w:rPr>
      </w:pPr>
      <w:r w:rsidRPr="004E3CE8">
        <w:rPr>
          <w:b/>
          <w:bCs/>
          <w:szCs w:val="28"/>
        </w:rPr>
        <w:t xml:space="preserve">Начальник відділу </w:t>
      </w:r>
    </w:p>
    <w:p w14:paraId="06016B2E" w14:textId="463CEC7C" w:rsidR="00B45D56" w:rsidRPr="004E3CE8" w:rsidRDefault="00C82CC9">
      <w:pPr>
        <w:rPr>
          <w:b/>
          <w:bCs/>
          <w:szCs w:val="28"/>
        </w:rPr>
      </w:pPr>
      <w:r w:rsidRPr="004E3CE8">
        <w:rPr>
          <w:b/>
          <w:bCs/>
          <w:szCs w:val="28"/>
        </w:rPr>
        <w:t>охорони здоров`я</w:t>
      </w:r>
      <w:r w:rsidRPr="004E3CE8">
        <w:rPr>
          <w:b/>
          <w:bCs/>
          <w:szCs w:val="28"/>
        </w:rPr>
        <w:tab/>
      </w:r>
      <w:r w:rsidRPr="004E3CE8">
        <w:rPr>
          <w:b/>
          <w:bCs/>
          <w:szCs w:val="28"/>
        </w:rPr>
        <w:tab/>
      </w:r>
      <w:r w:rsidRPr="004E3CE8">
        <w:rPr>
          <w:b/>
          <w:bCs/>
          <w:szCs w:val="28"/>
        </w:rPr>
        <w:tab/>
      </w:r>
      <w:r w:rsidRPr="004E3CE8">
        <w:rPr>
          <w:b/>
          <w:bCs/>
          <w:szCs w:val="28"/>
        </w:rPr>
        <w:tab/>
      </w:r>
      <w:r w:rsidRPr="004E3CE8">
        <w:rPr>
          <w:b/>
          <w:bCs/>
          <w:szCs w:val="28"/>
        </w:rPr>
        <w:tab/>
      </w:r>
      <w:r w:rsidRPr="004E3CE8">
        <w:rPr>
          <w:b/>
          <w:bCs/>
          <w:szCs w:val="28"/>
        </w:rPr>
        <w:tab/>
      </w:r>
      <w:r w:rsidRPr="004E3CE8">
        <w:rPr>
          <w:b/>
          <w:bCs/>
          <w:szCs w:val="28"/>
        </w:rPr>
        <w:tab/>
        <w:t>Володимир ЧУБ</w:t>
      </w:r>
      <w:r w:rsidR="004E3CE8" w:rsidRPr="004E3CE8">
        <w:rPr>
          <w:b/>
          <w:bCs/>
          <w:szCs w:val="28"/>
        </w:rPr>
        <w:t>А</w:t>
      </w:r>
    </w:p>
    <w:sectPr w:rsidR="00B45D56" w:rsidRPr="004E3CE8">
      <w:pgSz w:w="16838" w:h="11906" w:orient="landscape"/>
      <w:pgMar w:top="567" w:right="709" w:bottom="1276" w:left="85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7986E" w14:textId="77777777" w:rsidR="00FE0DE3" w:rsidRDefault="00FE0DE3">
      <w:r>
        <w:separator/>
      </w:r>
    </w:p>
  </w:endnote>
  <w:endnote w:type="continuationSeparator" w:id="0">
    <w:p w14:paraId="4302E368" w14:textId="77777777" w:rsidR="00FE0DE3" w:rsidRDefault="00FE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092A3" w14:textId="77777777" w:rsidR="00FE0DE3" w:rsidRDefault="00FE0DE3">
      <w:r>
        <w:separator/>
      </w:r>
    </w:p>
  </w:footnote>
  <w:footnote w:type="continuationSeparator" w:id="0">
    <w:p w14:paraId="38C3F453" w14:textId="77777777" w:rsidR="00FE0DE3" w:rsidRDefault="00FE0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207A3" w14:textId="77777777" w:rsidR="00DA1017" w:rsidRDefault="0076005F">
    <w:pPr>
      <w:pStyle w:val="a3"/>
      <w:framePr w:wrap="around" w:vAnchor="text" w:hAnchor="margin" w:xAlign="center" w:y="1"/>
      <w:rPr>
        <w:rStyle w:val="a5"/>
      </w:rPr>
    </w:pPr>
    <w:r>
      <w:rPr>
        <w:rStyle w:val="a5"/>
      </w:rPr>
      <w:fldChar w:fldCharType="begin"/>
    </w:r>
    <w:r w:rsidR="002248DC">
      <w:rPr>
        <w:rStyle w:val="a5"/>
      </w:rPr>
      <w:instrText xml:space="preserve">PAGE  </w:instrText>
    </w:r>
    <w:r>
      <w:rPr>
        <w:rStyle w:val="a5"/>
      </w:rPr>
      <w:fldChar w:fldCharType="end"/>
    </w:r>
  </w:p>
  <w:p w14:paraId="1B6BE876" w14:textId="77777777" w:rsidR="00DA1017" w:rsidRDefault="00DA101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7233E"/>
    <w:multiLevelType w:val="hybridMultilevel"/>
    <w:tmpl w:val="BA1E9E4E"/>
    <w:lvl w:ilvl="0" w:tplc="BB9E4656">
      <w:numFmt w:val="bullet"/>
      <w:lvlText w:val="-"/>
      <w:lvlJc w:val="left"/>
      <w:pPr>
        <w:tabs>
          <w:tab w:val="num" w:pos="1110"/>
        </w:tabs>
        <w:ind w:left="1110" w:hanging="111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C7D3FE1"/>
    <w:multiLevelType w:val="hybridMultilevel"/>
    <w:tmpl w:val="52225D5A"/>
    <w:lvl w:ilvl="0" w:tplc="A06CBF52">
      <w:start w:val="500"/>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 w15:restartNumberingAfterBreak="0">
    <w:nsid w:val="4BC042D9"/>
    <w:multiLevelType w:val="hybridMultilevel"/>
    <w:tmpl w:val="49521B54"/>
    <w:lvl w:ilvl="0" w:tplc="D89C7CA4">
      <w:start w:val="1"/>
      <w:numFmt w:val="decimal"/>
      <w:lvlText w:val="%1."/>
      <w:lvlJc w:val="left"/>
      <w:pPr>
        <w:ind w:left="720" w:hanging="360"/>
      </w:pPr>
      <w:rPr>
        <w:rFonts w:ascii="Times New Roman" w:eastAsia="Times New Roman" w:hAnsi="Times New Roman" w:cs="Times New Roman"/>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7006CDD"/>
    <w:multiLevelType w:val="hybridMultilevel"/>
    <w:tmpl w:val="97F2CA94"/>
    <w:lvl w:ilvl="0" w:tplc="563807E0">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15:restartNumberingAfterBreak="0">
    <w:nsid w:val="6E3535FA"/>
    <w:multiLevelType w:val="hybridMultilevel"/>
    <w:tmpl w:val="1B8C3E32"/>
    <w:lvl w:ilvl="0" w:tplc="61B03316">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04AA8"/>
    <w:rsid w:val="00021DBB"/>
    <w:rsid w:val="00024330"/>
    <w:rsid w:val="00054A30"/>
    <w:rsid w:val="00070756"/>
    <w:rsid w:val="00076A2F"/>
    <w:rsid w:val="000B62AE"/>
    <w:rsid w:val="000C5AA8"/>
    <w:rsid w:val="000E5DFA"/>
    <w:rsid w:val="00104AA8"/>
    <w:rsid w:val="00130F62"/>
    <w:rsid w:val="00135129"/>
    <w:rsid w:val="00153DB5"/>
    <w:rsid w:val="00160329"/>
    <w:rsid w:val="0016375E"/>
    <w:rsid w:val="00193915"/>
    <w:rsid w:val="001B1815"/>
    <w:rsid w:val="001B2EF4"/>
    <w:rsid w:val="001B4978"/>
    <w:rsid w:val="00206CA7"/>
    <w:rsid w:val="002146E5"/>
    <w:rsid w:val="002248DC"/>
    <w:rsid w:val="00244F33"/>
    <w:rsid w:val="00303435"/>
    <w:rsid w:val="0034206C"/>
    <w:rsid w:val="00350E2F"/>
    <w:rsid w:val="00383881"/>
    <w:rsid w:val="003B71D8"/>
    <w:rsid w:val="003C06DA"/>
    <w:rsid w:val="0046115D"/>
    <w:rsid w:val="0047724E"/>
    <w:rsid w:val="0048223C"/>
    <w:rsid w:val="004B6272"/>
    <w:rsid w:val="004C05E9"/>
    <w:rsid w:val="004E3CE8"/>
    <w:rsid w:val="004F5CDB"/>
    <w:rsid w:val="004F680A"/>
    <w:rsid w:val="0053097E"/>
    <w:rsid w:val="00530C4B"/>
    <w:rsid w:val="005424C7"/>
    <w:rsid w:val="005A14A0"/>
    <w:rsid w:val="005E58EB"/>
    <w:rsid w:val="006269B9"/>
    <w:rsid w:val="006431BB"/>
    <w:rsid w:val="006968B8"/>
    <w:rsid w:val="006D43B9"/>
    <w:rsid w:val="006F00AD"/>
    <w:rsid w:val="00702427"/>
    <w:rsid w:val="00704CE3"/>
    <w:rsid w:val="007053BC"/>
    <w:rsid w:val="007172AA"/>
    <w:rsid w:val="00723A65"/>
    <w:rsid w:val="00743D89"/>
    <w:rsid w:val="0076005F"/>
    <w:rsid w:val="008069F2"/>
    <w:rsid w:val="0084395B"/>
    <w:rsid w:val="008836A1"/>
    <w:rsid w:val="008C5DDA"/>
    <w:rsid w:val="008F6E50"/>
    <w:rsid w:val="00930541"/>
    <w:rsid w:val="00930769"/>
    <w:rsid w:val="00943D09"/>
    <w:rsid w:val="00951B98"/>
    <w:rsid w:val="0096761E"/>
    <w:rsid w:val="009A404E"/>
    <w:rsid w:val="009D3AB1"/>
    <w:rsid w:val="00A64063"/>
    <w:rsid w:val="00AB3C3D"/>
    <w:rsid w:val="00AE0D52"/>
    <w:rsid w:val="00B30F29"/>
    <w:rsid w:val="00B45D56"/>
    <w:rsid w:val="00B72925"/>
    <w:rsid w:val="00BB6D0F"/>
    <w:rsid w:val="00BD0EAF"/>
    <w:rsid w:val="00BD1405"/>
    <w:rsid w:val="00BE6DE4"/>
    <w:rsid w:val="00C15B4C"/>
    <w:rsid w:val="00C334C8"/>
    <w:rsid w:val="00C37B1E"/>
    <w:rsid w:val="00C56BB9"/>
    <w:rsid w:val="00C82CC9"/>
    <w:rsid w:val="00CE5390"/>
    <w:rsid w:val="00CF5E82"/>
    <w:rsid w:val="00D83A75"/>
    <w:rsid w:val="00DA1017"/>
    <w:rsid w:val="00DC508C"/>
    <w:rsid w:val="00DE65DB"/>
    <w:rsid w:val="00DF6979"/>
    <w:rsid w:val="00E54A3C"/>
    <w:rsid w:val="00E550F5"/>
    <w:rsid w:val="00E65392"/>
    <w:rsid w:val="00EA2BED"/>
    <w:rsid w:val="00EC57DB"/>
    <w:rsid w:val="00EE04E6"/>
    <w:rsid w:val="00F46BB5"/>
    <w:rsid w:val="00F50CCF"/>
    <w:rsid w:val="00F51F95"/>
    <w:rsid w:val="00FB2BEE"/>
    <w:rsid w:val="00FE0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9F975"/>
  <w15:docId w15:val="{9BAB1852-DD2F-4A4B-B97F-4DC100BC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B1E"/>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37B1E"/>
    <w:pPr>
      <w:widowControl w:val="0"/>
      <w:tabs>
        <w:tab w:val="center" w:pos="4677"/>
        <w:tab w:val="right" w:pos="9355"/>
      </w:tabs>
      <w:autoSpaceDE w:val="0"/>
      <w:autoSpaceDN w:val="0"/>
      <w:adjustRightInd w:val="0"/>
    </w:pPr>
    <w:rPr>
      <w:rFonts w:ascii="Arial" w:hAnsi="Arial" w:cs="Arial"/>
      <w:sz w:val="24"/>
      <w:lang w:val="ru-RU"/>
    </w:rPr>
  </w:style>
  <w:style w:type="character" w:customStyle="1" w:styleId="a4">
    <w:name w:val="Верхній колонтитул Знак"/>
    <w:basedOn w:val="a0"/>
    <w:link w:val="a3"/>
    <w:rsid w:val="00C37B1E"/>
    <w:rPr>
      <w:rFonts w:ascii="Arial" w:eastAsia="Times New Roman" w:hAnsi="Arial" w:cs="Arial"/>
      <w:sz w:val="24"/>
      <w:szCs w:val="24"/>
      <w:lang w:val="ru-RU" w:eastAsia="ru-RU"/>
    </w:rPr>
  </w:style>
  <w:style w:type="character" w:styleId="a5">
    <w:name w:val="page number"/>
    <w:basedOn w:val="a0"/>
    <w:rsid w:val="00C37B1E"/>
  </w:style>
  <w:style w:type="paragraph" w:customStyle="1" w:styleId="western">
    <w:name w:val="western"/>
    <w:basedOn w:val="a"/>
    <w:rsid w:val="00C37B1E"/>
    <w:pPr>
      <w:suppressAutoHyphens/>
      <w:spacing w:before="280" w:after="119"/>
    </w:pPr>
    <w:rPr>
      <w:rFonts w:ascii="Arial" w:hAnsi="Arial" w:cs="Arial"/>
      <w:sz w:val="20"/>
      <w:szCs w:val="20"/>
      <w:lang w:val="ru-RU" w:eastAsia="ar-SA"/>
    </w:rPr>
  </w:style>
  <w:style w:type="paragraph" w:customStyle="1" w:styleId="pzvb-48p">
    <w:name w:val="pz_vb-48p"/>
    <w:basedOn w:val="a"/>
    <w:rsid w:val="00C37B1E"/>
    <w:pPr>
      <w:spacing w:line="960" w:lineRule="exact"/>
      <w:jc w:val="center"/>
    </w:pPr>
    <w:rPr>
      <w:szCs w:val="20"/>
      <w:lang w:val="ru-RU"/>
    </w:rPr>
  </w:style>
  <w:style w:type="paragraph" w:styleId="a6">
    <w:name w:val="No Spacing"/>
    <w:uiPriority w:val="1"/>
    <w:qFormat/>
    <w:rsid w:val="00C37B1E"/>
    <w:pPr>
      <w:spacing w:after="0" w:line="240" w:lineRule="auto"/>
    </w:pPr>
  </w:style>
  <w:style w:type="character" w:styleId="a7">
    <w:name w:val="Strong"/>
    <w:basedOn w:val="a0"/>
    <w:uiPriority w:val="22"/>
    <w:qFormat/>
    <w:rsid w:val="00C37B1E"/>
    <w:rPr>
      <w:b/>
      <w:bCs/>
    </w:rPr>
  </w:style>
  <w:style w:type="paragraph" w:styleId="a8">
    <w:name w:val="Balloon Text"/>
    <w:basedOn w:val="a"/>
    <w:link w:val="a9"/>
    <w:uiPriority w:val="99"/>
    <w:semiHidden/>
    <w:unhideWhenUsed/>
    <w:rsid w:val="00C37B1E"/>
    <w:rPr>
      <w:rFonts w:ascii="Tahoma" w:hAnsi="Tahoma" w:cs="Tahoma"/>
      <w:sz w:val="16"/>
      <w:szCs w:val="16"/>
    </w:rPr>
  </w:style>
  <w:style w:type="character" w:customStyle="1" w:styleId="a9">
    <w:name w:val="Текст у виносці Знак"/>
    <w:basedOn w:val="a0"/>
    <w:link w:val="a8"/>
    <w:uiPriority w:val="99"/>
    <w:semiHidden/>
    <w:rsid w:val="00C37B1E"/>
    <w:rPr>
      <w:rFonts w:ascii="Tahoma" w:eastAsia="Times New Roman" w:hAnsi="Tahoma" w:cs="Tahoma"/>
      <w:sz w:val="16"/>
      <w:szCs w:val="16"/>
      <w:lang w:eastAsia="ru-RU"/>
    </w:rPr>
  </w:style>
  <w:style w:type="character" w:customStyle="1" w:styleId="docdata">
    <w:name w:val="docdata"/>
    <w:aliases w:val="docy,v5,1960,baiaagaaboqcaaadmgmaaawoawaaaaaaaaaaaaaaaaaaaaaaaaaaaaaaaaaaaaaaaaaaaaaaaaaaaaaaaaaaaaaaaaaaaaaaaaaaaaaaaaaaaaaaaaaaaaaaaaaaaaaaaaaaaaaaaaaaaaaaaaaaaaaaaaaaaaaaaaaaaaaaaaaaaaaaaaaaaaaaaaaaaaaaaaaaaaaaaaaaaaaaaaaaaaaaaaaaaaaaaaaaaaaa"/>
    <w:basedOn w:val="a0"/>
    <w:rsid w:val="002146E5"/>
  </w:style>
  <w:style w:type="paragraph" w:styleId="aa">
    <w:name w:val="List Paragraph"/>
    <w:basedOn w:val="a"/>
    <w:uiPriority w:val="34"/>
    <w:qFormat/>
    <w:rsid w:val="00244F33"/>
    <w:pPr>
      <w:ind w:left="720"/>
      <w:contextualSpacing/>
    </w:pPr>
    <w:rPr>
      <w:sz w:val="24"/>
      <w:lang w:eastAsia="uk-UA"/>
    </w:rPr>
  </w:style>
  <w:style w:type="paragraph" w:customStyle="1" w:styleId="2">
    <w:name w:val="Без інтервалів2"/>
    <w:rsid w:val="004F5CDB"/>
    <w:pPr>
      <w:spacing w:after="0" w:line="240" w:lineRule="auto"/>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4803">
      <w:bodyDiv w:val="1"/>
      <w:marLeft w:val="0"/>
      <w:marRight w:val="0"/>
      <w:marTop w:val="0"/>
      <w:marBottom w:val="0"/>
      <w:divBdr>
        <w:top w:val="none" w:sz="0" w:space="0" w:color="auto"/>
        <w:left w:val="none" w:sz="0" w:space="0" w:color="auto"/>
        <w:bottom w:val="none" w:sz="0" w:space="0" w:color="auto"/>
        <w:right w:val="none" w:sz="0" w:space="0" w:color="auto"/>
      </w:divBdr>
    </w:div>
    <w:div w:id="627511746">
      <w:bodyDiv w:val="1"/>
      <w:marLeft w:val="0"/>
      <w:marRight w:val="0"/>
      <w:marTop w:val="0"/>
      <w:marBottom w:val="0"/>
      <w:divBdr>
        <w:top w:val="none" w:sz="0" w:space="0" w:color="auto"/>
        <w:left w:val="none" w:sz="0" w:space="0" w:color="auto"/>
        <w:bottom w:val="none" w:sz="0" w:space="0" w:color="auto"/>
        <w:right w:val="none" w:sz="0" w:space="0" w:color="auto"/>
      </w:divBdr>
    </w:div>
    <w:div w:id="751776450">
      <w:bodyDiv w:val="1"/>
      <w:marLeft w:val="0"/>
      <w:marRight w:val="0"/>
      <w:marTop w:val="0"/>
      <w:marBottom w:val="0"/>
      <w:divBdr>
        <w:top w:val="none" w:sz="0" w:space="0" w:color="auto"/>
        <w:left w:val="none" w:sz="0" w:space="0" w:color="auto"/>
        <w:bottom w:val="none" w:sz="0" w:space="0" w:color="auto"/>
        <w:right w:val="none" w:sz="0" w:space="0" w:color="auto"/>
      </w:divBdr>
    </w:div>
    <w:div w:id="1123888749">
      <w:bodyDiv w:val="1"/>
      <w:marLeft w:val="0"/>
      <w:marRight w:val="0"/>
      <w:marTop w:val="0"/>
      <w:marBottom w:val="0"/>
      <w:divBdr>
        <w:top w:val="none" w:sz="0" w:space="0" w:color="auto"/>
        <w:left w:val="none" w:sz="0" w:space="0" w:color="auto"/>
        <w:bottom w:val="none" w:sz="0" w:space="0" w:color="auto"/>
        <w:right w:val="none" w:sz="0" w:space="0" w:color="auto"/>
      </w:divBdr>
    </w:div>
    <w:div w:id="147629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72211-77EB-427E-8369-B035827A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8</Pages>
  <Words>6587</Words>
  <Characters>3756</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2024-12-18T14:12:00Z</cp:lastPrinted>
  <dcterms:created xsi:type="dcterms:W3CDTF">2022-11-01T09:47:00Z</dcterms:created>
  <dcterms:modified xsi:type="dcterms:W3CDTF">2025-01-01T13:58:00Z</dcterms:modified>
</cp:coreProperties>
</file>