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9EA2F" w14:textId="77777777" w:rsidR="00D77F6C" w:rsidRPr="00920859" w:rsidRDefault="00D77F6C" w:rsidP="00D77F6C">
      <w:pPr>
        <w:ind w:left="5245"/>
        <w:jc w:val="right"/>
        <w:rPr>
          <w:szCs w:val="28"/>
        </w:rPr>
      </w:pPr>
      <w:bookmarkStart w:id="0" w:name="_GoBack"/>
      <w:bookmarkEnd w:id="0"/>
      <w:r w:rsidRPr="00BE5F3F">
        <w:rPr>
          <w:szCs w:val="28"/>
        </w:rPr>
        <w:t>Додаток до</w:t>
      </w:r>
      <w:r>
        <w:rPr>
          <w:szCs w:val="28"/>
        </w:rPr>
        <w:t xml:space="preserve"> </w:t>
      </w:r>
      <w:r w:rsidRPr="00BE5F3F">
        <w:rPr>
          <w:szCs w:val="28"/>
        </w:rPr>
        <w:t xml:space="preserve">рішення ___сесії _____скликання </w:t>
      </w:r>
    </w:p>
    <w:p w14:paraId="5349DD06" w14:textId="77777777" w:rsidR="00D77F6C" w:rsidRPr="00BE5F3F" w:rsidRDefault="00D77F6C" w:rsidP="00D77F6C">
      <w:pPr>
        <w:ind w:left="5245"/>
        <w:jc w:val="right"/>
        <w:rPr>
          <w:szCs w:val="28"/>
        </w:rPr>
      </w:pPr>
      <w:r w:rsidRPr="00BE5F3F">
        <w:rPr>
          <w:szCs w:val="28"/>
        </w:rPr>
        <w:t xml:space="preserve">Дрогобицької міської ради  </w:t>
      </w:r>
    </w:p>
    <w:p w14:paraId="53B101C0" w14:textId="77777777" w:rsidR="00D77F6C" w:rsidRPr="00920859" w:rsidRDefault="00D77F6C" w:rsidP="00D77F6C">
      <w:pPr>
        <w:pStyle w:val="pzvb-48p"/>
        <w:spacing w:line="240" w:lineRule="auto"/>
        <w:ind w:left="4537" w:right="97" w:firstLine="708"/>
        <w:jc w:val="right"/>
        <w:rPr>
          <w:b/>
          <w:szCs w:val="28"/>
          <w:lang w:val="uk-UA"/>
        </w:rPr>
      </w:pPr>
      <w:r w:rsidRPr="00BE5F3F">
        <w:rPr>
          <w:szCs w:val="28"/>
          <w:lang w:val="uk-UA"/>
        </w:rPr>
        <w:t>«__»</w:t>
      </w:r>
      <w:r w:rsidRPr="00920859">
        <w:rPr>
          <w:szCs w:val="28"/>
          <w:lang w:val="uk-UA"/>
        </w:rPr>
        <w:t>__</w:t>
      </w:r>
      <w:r w:rsidRPr="00BE5F3F">
        <w:rPr>
          <w:szCs w:val="28"/>
          <w:lang w:val="uk-UA"/>
        </w:rPr>
        <w:t>______</w:t>
      </w:r>
      <w:r w:rsidRPr="00920859">
        <w:rPr>
          <w:szCs w:val="28"/>
          <w:lang w:val="uk-UA"/>
        </w:rPr>
        <w:t>20</w:t>
      </w:r>
      <w:r w:rsidRPr="00BE5F3F">
        <w:rPr>
          <w:szCs w:val="28"/>
          <w:lang w:val="uk-UA"/>
        </w:rPr>
        <w:t xml:space="preserve">__ </w:t>
      </w:r>
      <w:r w:rsidRPr="00920859">
        <w:rPr>
          <w:szCs w:val="28"/>
          <w:lang w:val="uk-UA"/>
        </w:rPr>
        <w:t>р. № _____</w:t>
      </w:r>
    </w:p>
    <w:p w14:paraId="489D0308" w14:textId="77777777" w:rsidR="00D77F6C" w:rsidRPr="00920859" w:rsidRDefault="00D77F6C" w:rsidP="00D77F6C">
      <w:pPr>
        <w:jc w:val="center"/>
        <w:rPr>
          <w:b/>
          <w:szCs w:val="28"/>
        </w:rPr>
      </w:pPr>
    </w:p>
    <w:p w14:paraId="4A8A3368" w14:textId="77777777" w:rsidR="00D77F6C" w:rsidRPr="00765263" w:rsidRDefault="00D77F6C" w:rsidP="00AE71AD">
      <w:pPr>
        <w:jc w:val="center"/>
        <w:rPr>
          <w:b/>
          <w:sz w:val="32"/>
          <w:szCs w:val="32"/>
        </w:rPr>
      </w:pPr>
    </w:p>
    <w:p w14:paraId="32E2ED08" w14:textId="77777777" w:rsidR="00D77F6C" w:rsidRPr="00765263" w:rsidRDefault="001A2960" w:rsidP="00AE71AD">
      <w:pPr>
        <w:jc w:val="center"/>
        <w:rPr>
          <w:b/>
          <w:szCs w:val="28"/>
        </w:rPr>
      </w:pPr>
      <w:r w:rsidRPr="00D77F6C">
        <w:rPr>
          <w:b/>
          <w:szCs w:val="28"/>
        </w:rPr>
        <w:t>П</w:t>
      </w:r>
      <w:r w:rsidR="00AE71AD" w:rsidRPr="00D77F6C">
        <w:rPr>
          <w:b/>
          <w:szCs w:val="28"/>
        </w:rPr>
        <w:t>рограма</w:t>
      </w:r>
      <w:r w:rsidR="00827A41" w:rsidRPr="00D77F6C">
        <w:rPr>
          <w:b/>
          <w:szCs w:val="28"/>
        </w:rPr>
        <w:t xml:space="preserve"> </w:t>
      </w:r>
    </w:p>
    <w:p w14:paraId="46AC13FD" w14:textId="77777777" w:rsidR="00827A41" w:rsidRPr="00D77F6C" w:rsidRDefault="00827A41" w:rsidP="00AE71AD">
      <w:pPr>
        <w:jc w:val="center"/>
        <w:rPr>
          <w:b/>
          <w:szCs w:val="28"/>
        </w:rPr>
      </w:pPr>
      <w:r w:rsidRPr="00D77F6C">
        <w:rPr>
          <w:b/>
          <w:szCs w:val="28"/>
        </w:rPr>
        <w:t xml:space="preserve">профілактики та лікування стоматологічних захворювань у дітей та окремих категорій дорослого населення </w:t>
      </w:r>
    </w:p>
    <w:p w14:paraId="5287A0B5" w14:textId="05F63BAC" w:rsidR="00827A41" w:rsidRPr="00D77F6C" w:rsidRDefault="00827A41" w:rsidP="00827A41">
      <w:pPr>
        <w:jc w:val="center"/>
        <w:rPr>
          <w:b/>
          <w:szCs w:val="28"/>
        </w:rPr>
      </w:pPr>
      <w:r w:rsidRPr="00D77F6C">
        <w:rPr>
          <w:b/>
          <w:szCs w:val="28"/>
        </w:rPr>
        <w:t>Дрогобицької місько</w:t>
      </w:r>
      <w:r w:rsidR="00AE71AD" w:rsidRPr="00D77F6C">
        <w:rPr>
          <w:b/>
          <w:szCs w:val="28"/>
        </w:rPr>
        <w:t>ї територіальної громади на 202</w:t>
      </w:r>
      <w:r w:rsidR="00FB50C3">
        <w:rPr>
          <w:b/>
          <w:szCs w:val="28"/>
        </w:rPr>
        <w:t>5</w:t>
      </w:r>
      <w:r w:rsidRPr="00D77F6C">
        <w:rPr>
          <w:b/>
          <w:szCs w:val="28"/>
        </w:rPr>
        <w:t xml:space="preserve"> рік</w:t>
      </w:r>
      <w:r w:rsidRPr="00D77F6C">
        <w:rPr>
          <w:szCs w:val="28"/>
        </w:rPr>
        <w:t> </w:t>
      </w:r>
      <w:r w:rsidRPr="00D77F6C">
        <w:rPr>
          <w:b/>
          <w:szCs w:val="28"/>
        </w:rPr>
        <w:t xml:space="preserve"> </w:t>
      </w:r>
    </w:p>
    <w:p w14:paraId="382D2AC1" w14:textId="77777777" w:rsidR="00827A41" w:rsidRPr="00D77F6C" w:rsidRDefault="00827A41" w:rsidP="00827A41">
      <w:pPr>
        <w:jc w:val="center"/>
        <w:rPr>
          <w:sz w:val="32"/>
          <w:szCs w:val="32"/>
        </w:rPr>
      </w:pPr>
    </w:p>
    <w:p w14:paraId="37CDF047" w14:textId="77777777" w:rsidR="00827A41" w:rsidRPr="00DF4D08" w:rsidRDefault="00827A41" w:rsidP="00827A41">
      <w:pPr>
        <w:jc w:val="center"/>
        <w:rPr>
          <w:b/>
          <w:szCs w:val="28"/>
        </w:rPr>
      </w:pPr>
      <w:r w:rsidRPr="00DF4D08">
        <w:rPr>
          <w:b/>
          <w:szCs w:val="28"/>
        </w:rPr>
        <w:t>Загальна частина</w:t>
      </w:r>
    </w:p>
    <w:p w14:paraId="7287962D" w14:textId="2CFC0069" w:rsidR="00827A41" w:rsidRPr="00DF4D08" w:rsidRDefault="00827A41" w:rsidP="00827A41">
      <w:pPr>
        <w:ind w:firstLine="709"/>
        <w:jc w:val="both"/>
        <w:rPr>
          <w:szCs w:val="28"/>
        </w:rPr>
      </w:pPr>
      <w:r w:rsidRPr="00DF4D08">
        <w:rPr>
          <w:szCs w:val="28"/>
        </w:rPr>
        <w:t xml:space="preserve"> Програма профілактики та лікування стоматологічних захворювань у дітей та окремих категорій дорослого н</w:t>
      </w:r>
      <w:r w:rsidR="00AE71AD" w:rsidRPr="00DF4D08">
        <w:rPr>
          <w:szCs w:val="28"/>
        </w:rPr>
        <w:t>аселення Дрогобицької ТГ на 202</w:t>
      </w:r>
      <w:r w:rsidR="00FB50C3" w:rsidRPr="00DF4D08">
        <w:rPr>
          <w:szCs w:val="28"/>
        </w:rPr>
        <w:t>5</w:t>
      </w:r>
      <w:r w:rsidRPr="00DF4D08">
        <w:rPr>
          <w:szCs w:val="28"/>
        </w:rPr>
        <w:t xml:space="preserve"> рік (надалі – Програма) розроблена на основі Конституції України, </w:t>
      </w:r>
      <w:r w:rsidR="005343F9" w:rsidRPr="00DF4D08">
        <w:rPr>
          <w:szCs w:val="28"/>
        </w:rPr>
        <w:t xml:space="preserve">керуючись ст.26 Закону України «Про місцеве самоврядування в Україні», </w:t>
      </w:r>
      <w:r w:rsidRPr="00DF4D08">
        <w:rPr>
          <w:szCs w:val="28"/>
        </w:rPr>
        <w:t>Законів України «Основи законодавства України про охорону здоров’я», «Про державні соціальні стандарти та державні соціальні гарантії»,  «Про статус ветеранів війни, гарантії їх соціального захисту», «Про внесення змін до Закону України «Про основи соціальної захищеності інвалідів в Україні» від 15.06.2004, постанови Кабінету Міністрів України від 11.07.2002 № 955 «Про затвердження Програми надання громадянам гарантованої державою безоплатної медичної допомоги», наказу Міністерства охорони здоров’я України від 23.11.2004 № 566 «Про затвердження Протоколів надання медичної допомоги за спеціальностями «ортопедична стоматологія», «терапевтична стоматологія», «хірургічна стоматологія», «ортодонтія», «дитяча терапевтична стоматологія», «дитяча хірургічна стоматологія» (надалі – Протоколів надання медичної допомоги).</w:t>
      </w:r>
    </w:p>
    <w:p w14:paraId="56993A00" w14:textId="77777777" w:rsidR="00827A41" w:rsidRPr="00DF4D08" w:rsidRDefault="00827A41" w:rsidP="00827A41">
      <w:pPr>
        <w:shd w:val="clear" w:color="auto" w:fill="FFFFFF"/>
        <w:ind w:right="-2" w:firstLine="709"/>
        <w:jc w:val="both"/>
        <w:textAlignment w:val="baseline"/>
        <w:rPr>
          <w:szCs w:val="28"/>
        </w:rPr>
      </w:pPr>
    </w:p>
    <w:p w14:paraId="4F53035E" w14:textId="77777777" w:rsidR="00827A41" w:rsidRPr="00DF4D08" w:rsidRDefault="00827A41" w:rsidP="00827A41">
      <w:pPr>
        <w:shd w:val="clear" w:color="auto" w:fill="FFFFFF"/>
        <w:ind w:right="-2" w:firstLine="709"/>
        <w:jc w:val="both"/>
        <w:textAlignment w:val="baseline"/>
        <w:rPr>
          <w:szCs w:val="28"/>
        </w:rPr>
      </w:pPr>
    </w:p>
    <w:p w14:paraId="3EB5002B" w14:textId="2F38409C" w:rsidR="00827A41" w:rsidRPr="00DF4D08" w:rsidRDefault="00827A41" w:rsidP="00827A41">
      <w:pPr>
        <w:jc w:val="center"/>
        <w:rPr>
          <w:szCs w:val="28"/>
        </w:rPr>
      </w:pPr>
      <w:r w:rsidRPr="00DF4D08">
        <w:rPr>
          <w:b/>
          <w:szCs w:val="28"/>
        </w:rPr>
        <w:t>Мета Програми та визначення проблем</w:t>
      </w:r>
      <w:r w:rsidR="0062292A">
        <w:rPr>
          <w:b/>
          <w:szCs w:val="28"/>
        </w:rPr>
        <w:t xml:space="preserve"> </w:t>
      </w:r>
      <w:r w:rsidRPr="00DF4D08">
        <w:rPr>
          <w:b/>
          <w:szCs w:val="28"/>
        </w:rPr>
        <w:t xml:space="preserve"> на розв’язання яких спрямована Програма</w:t>
      </w:r>
      <w:r w:rsidRPr="00DF4D08">
        <w:rPr>
          <w:szCs w:val="28"/>
        </w:rPr>
        <w:t>:</w:t>
      </w:r>
    </w:p>
    <w:p w14:paraId="40D4555A" w14:textId="77777777" w:rsidR="00827A41" w:rsidRPr="00DF4D08" w:rsidRDefault="00827A41" w:rsidP="00827A41">
      <w:pPr>
        <w:jc w:val="center"/>
        <w:rPr>
          <w:b/>
          <w:szCs w:val="28"/>
        </w:rPr>
      </w:pPr>
    </w:p>
    <w:p w14:paraId="2CDB2E78" w14:textId="77777777" w:rsidR="00827A41" w:rsidRPr="00DF4D08" w:rsidRDefault="00827A41" w:rsidP="00827A41">
      <w:pPr>
        <w:ind w:firstLine="708"/>
        <w:jc w:val="both"/>
        <w:rPr>
          <w:szCs w:val="28"/>
        </w:rPr>
      </w:pPr>
      <w:r w:rsidRPr="00DF4D08">
        <w:rPr>
          <w:szCs w:val="28"/>
        </w:rPr>
        <w:t xml:space="preserve">Метою Програми є реалізація положень законодавства України щодо забезпечення дітей та окремих категорій дорослого населення Дрогобицької ТГ безоплатною стоматологічною допомогою. </w:t>
      </w:r>
    </w:p>
    <w:p w14:paraId="6F928416" w14:textId="77777777" w:rsidR="00827A41" w:rsidRPr="00DF4D08" w:rsidRDefault="00827A41" w:rsidP="00827A41">
      <w:pPr>
        <w:ind w:firstLine="567"/>
        <w:jc w:val="both"/>
        <w:rPr>
          <w:szCs w:val="28"/>
        </w:rPr>
      </w:pPr>
      <w:r w:rsidRPr="00DF4D08">
        <w:rPr>
          <w:szCs w:val="28"/>
        </w:rPr>
        <w:t xml:space="preserve">Нині одним з наймасовіших видів медичного обслуговування є стоматологічна допомога, загальна структура потреби населення в якій щорічно збільшується. </w:t>
      </w:r>
    </w:p>
    <w:p w14:paraId="62E23FAB" w14:textId="77777777" w:rsidR="00EC3127" w:rsidRPr="00DF4D08" w:rsidRDefault="00827A41" w:rsidP="00C159E9">
      <w:pPr>
        <w:ind w:firstLine="567"/>
        <w:jc w:val="both"/>
        <w:rPr>
          <w:rStyle w:val="a9"/>
          <w:i w:val="0"/>
          <w:color w:val="000000"/>
          <w:szCs w:val="28"/>
          <w:shd w:val="clear" w:color="auto" w:fill="FFFFFF"/>
        </w:rPr>
      </w:pPr>
      <w:r w:rsidRPr="00DF4D08">
        <w:rPr>
          <w:szCs w:val="28"/>
        </w:rPr>
        <w:t xml:space="preserve">Порожнина рота є істотним відображення стану загального здоров’я людини. </w:t>
      </w:r>
      <w:r w:rsidR="00EC3127" w:rsidRPr="00DF4D08">
        <w:rPr>
          <w:rStyle w:val="a9"/>
          <w:i w:val="0"/>
          <w:color w:val="000000"/>
          <w:szCs w:val="28"/>
          <w:shd w:val="clear" w:color="auto" w:fill="FFFFFF"/>
        </w:rPr>
        <w:t>Захворювання зубів та ротової порожнини може впливати на здоров’я людини: на імунітет, обмін речовин, на слух та зір, спричиняти захворювання серця та серцево-судинної системи, печінки, нирок та багато іншого.</w:t>
      </w:r>
    </w:p>
    <w:p w14:paraId="1CB170BE" w14:textId="77777777" w:rsidR="003B5322" w:rsidRPr="00DF4D08" w:rsidRDefault="003B5322" w:rsidP="003B5322">
      <w:pPr>
        <w:ind w:firstLine="851"/>
        <w:jc w:val="both"/>
        <w:rPr>
          <w:rStyle w:val="a9"/>
          <w:i w:val="0"/>
          <w:color w:val="000000"/>
          <w:szCs w:val="28"/>
          <w:shd w:val="clear" w:color="auto" w:fill="FFFFFF"/>
        </w:rPr>
      </w:pPr>
      <w:r w:rsidRPr="00DF4D08">
        <w:rPr>
          <w:rFonts w:cs="NewtonC"/>
          <w:color w:val="000000"/>
          <w:szCs w:val="28"/>
        </w:rPr>
        <w:lastRenderedPageBreak/>
        <w:t>Збереження здорового стану ротової порожнини, своє</w:t>
      </w:r>
      <w:r w:rsidRPr="00DF4D08">
        <w:rPr>
          <w:rFonts w:cs="NewtonC"/>
          <w:color w:val="000000"/>
          <w:szCs w:val="28"/>
        </w:rPr>
        <w:softHyphen/>
        <w:t>часна санація вогнищ о</w:t>
      </w:r>
      <w:r w:rsidRPr="00DF4D08">
        <w:rPr>
          <w:rFonts w:cs="NewtonC"/>
          <w:szCs w:val="28"/>
        </w:rPr>
        <w:t>донтогенної</w:t>
      </w:r>
      <w:r w:rsidRPr="00DF4D08">
        <w:rPr>
          <w:rFonts w:cs="NewtonC"/>
          <w:color w:val="000000"/>
          <w:szCs w:val="28"/>
        </w:rPr>
        <w:t xml:space="preserve"> інфекції є не тіль</w:t>
      </w:r>
      <w:r w:rsidRPr="00DF4D08">
        <w:rPr>
          <w:rFonts w:cs="NewtonC"/>
          <w:color w:val="000000"/>
          <w:szCs w:val="28"/>
        </w:rPr>
        <w:softHyphen/>
        <w:t>ки медичною, а й важливою соціальною проблемою України.</w:t>
      </w:r>
    </w:p>
    <w:p w14:paraId="5E3EF8E5" w14:textId="77777777" w:rsidR="003B5322" w:rsidRPr="00DF4D08" w:rsidRDefault="003B5322" w:rsidP="003B5322">
      <w:pPr>
        <w:ind w:firstLine="851"/>
        <w:jc w:val="both"/>
        <w:rPr>
          <w:rFonts w:cs="NewtonC"/>
          <w:color w:val="000000"/>
          <w:szCs w:val="28"/>
        </w:rPr>
      </w:pPr>
      <w:r w:rsidRPr="00DF4D08">
        <w:rPr>
          <w:rFonts w:cs="NewtonC"/>
          <w:color w:val="000000"/>
          <w:szCs w:val="28"/>
        </w:rPr>
        <w:t>Основне місце у стоматологічній практиці для збереження стоматологічного здоров’я посідає про</w:t>
      </w:r>
      <w:r w:rsidRPr="00DF4D08">
        <w:rPr>
          <w:rFonts w:cs="NewtonC"/>
          <w:color w:val="000000"/>
          <w:szCs w:val="28"/>
        </w:rPr>
        <w:softHyphen/>
        <w:t>філактична робота: проведення обов’язкових профі</w:t>
      </w:r>
      <w:r w:rsidRPr="00DF4D08">
        <w:rPr>
          <w:rFonts w:cs="NewtonC"/>
          <w:color w:val="000000"/>
          <w:szCs w:val="28"/>
        </w:rPr>
        <w:softHyphen/>
        <w:t>лактичних оглядів, планова санація населення, запро</w:t>
      </w:r>
      <w:r w:rsidRPr="00DF4D08">
        <w:rPr>
          <w:rFonts w:cs="NewtonC"/>
          <w:color w:val="000000"/>
          <w:szCs w:val="28"/>
        </w:rPr>
        <w:softHyphen/>
        <w:t>вадження системи гігієнічного навчання та виховання населення з питань стоматологічного здоров’я.</w:t>
      </w:r>
    </w:p>
    <w:p w14:paraId="692646F2" w14:textId="77777777" w:rsidR="00827A41" w:rsidRPr="00DF4D08" w:rsidRDefault="00827A41" w:rsidP="003B5322">
      <w:pPr>
        <w:ind w:firstLine="567"/>
        <w:jc w:val="both"/>
        <w:rPr>
          <w:szCs w:val="28"/>
        </w:rPr>
      </w:pPr>
      <w:r w:rsidRPr="00DF4D08">
        <w:rPr>
          <w:szCs w:val="28"/>
        </w:rPr>
        <w:t>Не зважаючи на проведені заходи по санації населення, потреба в наданні стоматологічної допомоги залишається високою. Серед дорослого населення вона складає до 80%, а у осіб віком старше 60 років досягає 100%, що в декілька разів вище, ніж в європейських країнах. Показово, що серед мобілізованих в АТО і призовників потреба в санації порожнини рота складає більше 95%. Якщо у людини зуби відсутні і немає можливості займатися лікуванням та протезуванням, то у неї і немає шансів забезпечити повноцінне харчування. Це означає, що порушуються абсолютно усі функції організму людини.</w:t>
      </w:r>
      <w:r w:rsidR="002819CB" w:rsidRPr="00DF4D08">
        <w:rPr>
          <w:szCs w:val="28"/>
        </w:rPr>
        <w:t xml:space="preserve"> Усіх цих проблем можна позбутись, якщо вчасно та у повній мірі здійснювати профілактику, лікування і збереження здоров'я зубів у дитячому віці.</w:t>
      </w:r>
    </w:p>
    <w:p w14:paraId="7C7CAC0B" w14:textId="78C396EA" w:rsidR="00C159E9" w:rsidRPr="00DF4D08" w:rsidRDefault="00C159E9" w:rsidP="00055317">
      <w:pPr>
        <w:pStyle w:val="a5"/>
        <w:ind w:left="0" w:firstLine="786"/>
        <w:jc w:val="both"/>
        <w:rPr>
          <w:szCs w:val="28"/>
        </w:rPr>
      </w:pPr>
      <w:r w:rsidRPr="00DF4D08">
        <w:rPr>
          <w:szCs w:val="28"/>
        </w:rPr>
        <w:t>На сьогодні, населення Дрогобицької територіальної громади становить орієнтовно 12</w:t>
      </w:r>
      <w:r w:rsidR="00A2194D" w:rsidRPr="00DF4D08">
        <w:rPr>
          <w:szCs w:val="28"/>
        </w:rPr>
        <w:t>4</w:t>
      </w:r>
      <w:r w:rsidRPr="00DF4D08">
        <w:rPr>
          <w:szCs w:val="28"/>
        </w:rPr>
        <w:t xml:space="preserve"> тис. осі</w:t>
      </w:r>
      <w:r w:rsidR="00055317" w:rsidRPr="00DF4D08">
        <w:rPr>
          <w:szCs w:val="28"/>
        </w:rPr>
        <w:t>б, враховуючи внутрішньо-переміщених осіб.</w:t>
      </w:r>
      <w:r w:rsidRPr="00DF4D08">
        <w:rPr>
          <w:szCs w:val="28"/>
        </w:rPr>
        <w:t xml:space="preserve"> </w:t>
      </w:r>
    </w:p>
    <w:p w14:paraId="55E1250B" w14:textId="4CD241D3" w:rsidR="00827A41" w:rsidRPr="00DF4D08" w:rsidRDefault="00827A41" w:rsidP="00827A41">
      <w:pPr>
        <w:ind w:firstLine="567"/>
        <w:jc w:val="both"/>
        <w:rPr>
          <w:szCs w:val="28"/>
        </w:rPr>
      </w:pPr>
      <w:r w:rsidRPr="00DF4D08">
        <w:rPr>
          <w:szCs w:val="28"/>
        </w:rPr>
        <w:t>За останні  рок</w:t>
      </w:r>
      <w:r w:rsidR="00055317" w:rsidRPr="00DF4D08">
        <w:rPr>
          <w:szCs w:val="28"/>
        </w:rPr>
        <w:t>и</w:t>
      </w:r>
      <w:r w:rsidRPr="00DF4D08">
        <w:rPr>
          <w:szCs w:val="28"/>
        </w:rPr>
        <w:t xml:space="preserve"> стоматологічна допомога досягла значного прогресу в плані впровадження ринкових принципів, новітніх технологій лікування та зубного протезування стоматологічних захворювань. Стоматологічна допомога стала високовартісною. Водночас значно ослабла увага до розвитку доступної стоматології, істотно зменшилась профілактична складова. Велика кількість пільгов</w:t>
      </w:r>
      <w:r w:rsidR="002372BB" w:rsidRPr="00DF4D08">
        <w:rPr>
          <w:szCs w:val="28"/>
        </w:rPr>
        <w:t>ої групи населення,</w:t>
      </w:r>
      <w:r w:rsidRPr="00DF4D08">
        <w:rPr>
          <w:szCs w:val="28"/>
        </w:rPr>
        <w:t xml:space="preserve"> потребують захисту з боку міської влади</w:t>
      </w:r>
      <w:r w:rsidR="002372BB" w:rsidRPr="00DF4D08">
        <w:rPr>
          <w:szCs w:val="28"/>
        </w:rPr>
        <w:t>,</w:t>
      </w:r>
      <w:r w:rsidRPr="00DF4D08">
        <w:rPr>
          <w:szCs w:val="28"/>
        </w:rPr>
        <w:t xml:space="preserve"> в забезпеченні невідкладної стоматологічної допомоги та гарантованого мінімуму надання стоматологічної допомоги, що не в змозі забезпечити приватні стоматологічні заклади.</w:t>
      </w:r>
    </w:p>
    <w:p w14:paraId="39570B5C" w14:textId="077A2D09" w:rsidR="00827A41" w:rsidRPr="00DF4D08" w:rsidRDefault="00827A41" w:rsidP="00827A41">
      <w:pPr>
        <w:ind w:firstLine="708"/>
        <w:jc w:val="both"/>
        <w:rPr>
          <w:color w:val="000000"/>
          <w:szCs w:val="28"/>
        </w:rPr>
      </w:pPr>
      <w:r w:rsidRPr="00DF4D08">
        <w:rPr>
          <w:color w:val="000000"/>
          <w:szCs w:val="28"/>
        </w:rPr>
        <w:t>КНП «Дрогобицька міська поліклініка» ДМР – єдиний</w:t>
      </w:r>
      <w:r w:rsidR="00603E33" w:rsidRPr="00DF4D08">
        <w:rPr>
          <w:color w:val="000000"/>
          <w:szCs w:val="28"/>
        </w:rPr>
        <w:t>, багатопрофільний,</w:t>
      </w:r>
      <w:r w:rsidRPr="00DF4D08">
        <w:rPr>
          <w:color w:val="000000"/>
          <w:szCs w:val="28"/>
        </w:rPr>
        <w:t xml:space="preserve"> </w:t>
      </w:r>
      <w:r w:rsidR="002372BB" w:rsidRPr="00DF4D08">
        <w:rPr>
          <w:color w:val="000000"/>
          <w:szCs w:val="28"/>
        </w:rPr>
        <w:t xml:space="preserve">потужний </w:t>
      </w:r>
      <w:r w:rsidRPr="00DF4D08">
        <w:rPr>
          <w:color w:val="000000"/>
          <w:szCs w:val="28"/>
        </w:rPr>
        <w:t>медичний заклад</w:t>
      </w:r>
      <w:r w:rsidR="002372BB" w:rsidRPr="00DF4D08">
        <w:rPr>
          <w:color w:val="000000"/>
          <w:szCs w:val="28"/>
        </w:rPr>
        <w:t>,</w:t>
      </w:r>
      <w:r w:rsidRPr="00DF4D08">
        <w:rPr>
          <w:color w:val="000000"/>
          <w:szCs w:val="28"/>
        </w:rPr>
        <w:t xml:space="preserve"> </w:t>
      </w:r>
      <w:r w:rsidR="00CE70E9" w:rsidRPr="00DF4D08">
        <w:rPr>
          <w:color w:val="000000"/>
          <w:szCs w:val="28"/>
        </w:rPr>
        <w:t xml:space="preserve">надавач </w:t>
      </w:r>
      <w:r w:rsidR="00603E33" w:rsidRPr="00DF4D08">
        <w:rPr>
          <w:color w:val="000000"/>
          <w:szCs w:val="28"/>
        </w:rPr>
        <w:t xml:space="preserve">усього спектру </w:t>
      </w:r>
      <w:r w:rsidR="00CE70E9" w:rsidRPr="00DF4D08">
        <w:rPr>
          <w:color w:val="000000"/>
          <w:szCs w:val="28"/>
        </w:rPr>
        <w:t xml:space="preserve">медичної допомоги </w:t>
      </w:r>
      <w:r w:rsidRPr="00DF4D08">
        <w:rPr>
          <w:color w:val="000000"/>
          <w:szCs w:val="28"/>
        </w:rPr>
        <w:t>стоматологічного профілю в районі</w:t>
      </w:r>
      <w:r w:rsidR="006C58B2" w:rsidRPr="00DF4D08">
        <w:rPr>
          <w:color w:val="000000"/>
          <w:szCs w:val="28"/>
        </w:rPr>
        <w:t>,</w:t>
      </w:r>
      <w:r w:rsidRPr="00DF4D08">
        <w:rPr>
          <w:color w:val="000000"/>
          <w:szCs w:val="28"/>
        </w:rPr>
        <w:t xml:space="preserve"> обслуговує населення Дрогоби</w:t>
      </w:r>
      <w:r w:rsidR="006C58B2" w:rsidRPr="00DF4D08">
        <w:rPr>
          <w:color w:val="000000"/>
          <w:szCs w:val="28"/>
        </w:rPr>
        <w:t>цько</w:t>
      </w:r>
      <w:r w:rsidR="00603E33" w:rsidRPr="00DF4D08">
        <w:rPr>
          <w:color w:val="000000"/>
          <w:szCs w:val="28"/>
        </w:rPr>
        <w:t xml:space="preserve">го району </w:t>
      </w:r>
      <w:r w:rsidR="006C58B2" w:rsidRPr="00DF4D08">
        <w:rPr>
          <w:color w:val="000000"/>
          <w:szCs w:val="28"/>
        </w:rPr>
        <w:t>територіальної громади</w:t>
      </w:r>
      <w:r w:rsidRPr="00DF4D08">
        <w:rPr>
          <w:color w:val="000000"/>
          <w:szCs w:val="28"/>
        </w:rPr>
        <w:t xml:space="preserve">. </w:t>
      </w:r>
    </w:p>
    <w:p w14:paraId="5B5BA5A2" w14:textId="77777777" w:rsidR="006E25E4" w:rsidRDefault="00827A41" w:rsidP="00827A41">
      <w:pPr>
        <w:ind w:firstLine="708"/>
        <w:jc w:val="both"/>
        <w:rPr>
          <w:szCs w:val="28"/>
        </w:rPr>
      </w:pPr>
      <w:r w:rsidRPr="00DF4D08">
        <w:rPr>
          <w:szCs w:val="28"/>
        </w:rPr>
        <w:t>Щодо дитячого населення міста то поліклініка надає в повному обсязі всі стоматологічні послуги з дитячої стоматології, які включають в себе профілактику та лікування захворювань зубів, захворювань слизової оболонки порожнини рота та хірургічної патології у дітей.</w:t>
      </w:r>
    </w:p>
    <w:p w14:paraId="0EF3BD43" w14:textId="7644500B" w:rsidR="005367E7" w:rsidRDefault="005367E7" w:rsidP="005367E7">
      <w:pPr>
        <w:pStyle w:val="a5"/>
        <w:ind w:left="0" w:firstLine="786"/>
        <w:jc w:val="both"/>
        <w:rPr>
          <w:szCs w:val="28"/>
        </w:rPr>
      </w:pPr>
      <w:r w:rsidRPr="0010778E">
        <w:rPr>
          <w:szCs w:val="28"/>
        </w:rPr>
        <w:t xml:space="preserve">Послуги з лікування дитячого та дорослого населення надаються КНП «Дрогобицька міська поліклініка» ДМР в рамках програми медичних гарантій. </w:t>
      </w:r>
      <w:r w:rsidRPr="0010778E">
        <w:rPr>
          <w:color w:val="000000"/>
          <w:szCs w:val="28"/>
        </w:rPr>
        <w:t>Відповідно до укладеного договору між КНП «Дрогобицька міська поліклініка» ДМР та Національною службою здоров’я України, кошти отримані по пакету надання медичних стоматологічних послуг</w:t>
      </w:r>
      <w:r w:rsidRPr="00DF4D08">
        <w:rPr>
          <w:color w:val="000000"/>
          <w:szCs w:val="28"/>
        </w:rPr>
        <w:t xml:space="preserve"> «Стоматологічна допомога дорослим та дітям» </w:t>
      </w:r>
      <w:r w:rsidRPr="00DF4D08">
        <w:rPr>
          <w:szCs w:val="28"/>
        </w:rPr>
        <w:t>на 2024 рік заплановано кошти в сумі 2</w:t>
      </w:r>
      <w:r w:rsidRPr="00DF4D08">
        <w:rPr>
          <w:szCs w:val="28"/>
          <w:lang w:val="en-US"/>
        </w:rPr>
        <w:t> </w:t>
      </w:r>
      <w:r w:rsidRPr="00DF4D08">
        <w:rPr>
          <w:szCs w:val="28"/>
        </w:rPr>
        <w:t>252</w:t>
      </w:r>
      <w:r w:rsidRPr="00DF4D08">
        <w:rPr>
          <w:szCs w:val="28"/>
          <w:lang w:val="en-US"/>
        </w:rPr>
        <w:t> </w:t>
      </w:r>
      <w:r w:rsidRPr="00DF4D08">
        <w:rPr>
          <w:szCs w:val="28"/>
        </w:rPr>
        <w:t>640,00 гривень.</w:t>
      </w:r>
    </w:p>
    <w:p w14:paraId="6BCE36C1" w14:textId="079534C1" w:rsidR="00360F4D" w:rsidRPr="00360F4D" w:rsidRDefault="00360F4D" w:rsidP="00360F4D">
      <w:pPr>
        <w:pStyle w:val="a5"/>
        <w:ind w:left="0" w:firstLine="786"/>
        <w:jc w:val="both"/>
        <w:rPr>
          <w:szCs w:val="28"/>
        </w:rPr>
      </w:pPr>
      <w:r w:rsidRPr="00DF4D08">
        <w:rPr>
          <w:color w:val="000000"/>
          <w:szCs w:val="28"/>
        </w:rPr>
        <w:t xml:space="preserve">Середня вартість стоматологічного лікування одного пацієнта пільгової категорії, відповідно до вказаної вище програми становить 1163,80 грн. </w:t>
      </w:r>
    </w:p>
    <w:p w14:paraId="52DD4D85" w14:textId="5B25E0BF" w:rsidR="005367E7" w:rsidRPr="00360F4D" w:rsidRDefault="004A2D90" w:rsidP="004A2D90">
      <w:pPr>
        <w:pStyle w:val="a5"/>
        <w:ind w:left="0" w:firstLine="786"/>
        <w:jc w:val="both"/>
        <w:rPr>
          <w:szCs w:val="28"/>
        </w:rPr>
      </w:pPr>
      <w:r w:rsidRPr="00360F4D">
        <w:rPr>
          <w:szCs w:val="28"/>
        </w:rPr>
        <w:lastRenderedPageBreak/>
        <w:t xml:space="preserve">Протягом </w:t>
      </w:r>
      <w:r w:rsidR="00533754">
        <w:rPr>
          <w:szCs w:val="28"/>
        </w:rPr>
        <w:t>11</w:t>
      </w:r>
      <w:r w:rsidRPr="00360F4D">
        <w:rPr>
          <w:szCs w:val="28"/>
        </w:rPr>
        <w:t xml:space="preserve">-ти місяців поточного року, КНП «ДМП» ДМР </w:t>
      </w:r>
      <w:r w:rsidR="0062292A">
        <w:rPr>
          <w:szCs w:val="28"/>
        </w:rPr>
        <w:t>надійшл</w:t>
      </w:r>
      <w:r w:rsidRPr="00360F4D">
        <w:rPr>
          <w:szCs w:val="28"/>
        </w:rPr>
        <w:t xml:space="preserve">о коштів по пакету в сумі </w:t>
      </w:r>
      <w:r w:rsidR="0062292A">
        <w:rPr>
          <w:color w:val="FF0000"/>
          <w:szCs w:val="28"/>
        </w:rPr>
        <w:t>2 064 920</w:t>
      </w:r>
      <w:r w:rsidRPr="00360F4D">
        <w:rPr>
          <w:szCs w:val="28"/>
        </w:rPr>
        <w:t xml:space="preserve">,00 гривень і надано послуг  </w:t>
      </w:r>
      <w:r w:rsidR="0062292A">
        <w:rPr>
          <w:szCs w:val="28"/>
        </w:rPr>
        <w:t>7795</w:t>
      </w:r>
      <w:r w:rsidRPr="00360F4D">
        <w:rPr>
          <w:szCs w:val="28"/>
        </w:rPr>
        <w:t>-ти пацієнтам.</w:t>
      </w:r>
    </w:p>
    <w:p w14:paraId="65EE1031" w14:textId="1B1B25B1" w:rsidR="00C159E9" w:rsidRDefault="00C159E9" w:rsidP="00C159E9">
      <w:pPr>
        <w:pStyle w:val="a5"/>
        <w:ind w:left="0" w:firstLine="786"/>
        <w:jc w:val="both"/>
        <w:rPr>
          <w:szCs w:val="28"/>
        </w:rPr>
      </w:pPr>
      <w:r w:rsidRPr="00DF4D08">
        <w:rPr>
          <w:szCs w:val="28"/>
        </w:rPr>
        <w:t xml:space="preserve">Так, протягом </w:t>
      </w:r>
      <w:r w:rsidR="00533754">
        <w:rPr>
          <w:szCs w:val="28"/>
        </w:rPr>
        <w:t>11</w:t>
      </w:r>
      <w:r w:rsidRPr="00DF4D08">
        <w:rPr>
          <w:szCs w:val="28"/>
        </w:rPr>
        <w:t>-ти місяців 202</w:t>
      </w:r>
      <w:r w:rsidR="00055317" w:rsidRPr="00DF4D08">
        <w:rPr>
          <w:szCs w:val="28"/>
        </w:rPr>
        <w:t>4</w:t>
      </w:r>
      <w:r w:rsidRPr="00DF4D08">
        <w:rPr>
          <w:szCs w:val="28"/>
        </w:rPr>
        <w:t xml:space="preserve"> року, </w:t>
      </w:r>
      <w:r w:rsidR="004A2D90">
        <w:rPr>
          <w:szCs w:val="28"/>
        </w:rPr>
        <w:t xml:space="preserve"> за кошти місцевого бюджету </w:t>
      </w:r>
      <w:r w:rsidRPr="00DF4D08">
        <w:rPr>
          <w:szCs w:val="28"/>
        </w:rPr>
        <w:t>надано послуг з профілактики та лікування стоматологічних захворювань у дітей та окремих категорій дорослого населення Дрогобицької міської територіальної громади 2</w:t>
      </w:r>
      <w:r w:rsidR="00533754">
        <w:rPr>
          <w:szCs w:val="28"/>
        </w:rPr>
        <w:t>75</w:t>
      </w:r>
      <w:r w:rsidRPr="00DF4D08">
        <w:rPr>
          <w:szCs w:val="28"/>
        </w:rPr>
        <w:t xml:space="preserve"> особам на загальну суму </w:t>
      </w:r>
      <w:r w:rsidR="00533754">
        <w:rPr>
          <w:szCs w:val="28"/>
        </w:rPr>
        <w:t>313 020</w:t>
      </w:r>
      <w:r w:rsidRPr="00DF4D08">
        <w:rPr>
          <w:szCs w:val="28"/>
        </w:rPr>
        <w:t>,00 гривень.</w:t>
      </w:r>
    </w:p>
    <w:p w14:paraId="4E9613AE" w14:textId="19F577E5" w:rsidR="004A2D90" w:rsidRPr="00360F4D" w:rsidRDefault="004A2D90" w:rsidP="004A2D90">
      <w:pPr>
        <w:pStyle w:val="a5"/>
        <w:ind w:left="0" w:firstLine="786"/>
        <w:jc w:val="both"/>
        <w:rPr>
          <w:szCs w:val="28"/>
        </w:rPr>
      </w:pPr>
      <w:r w:rsidRPr="00360F4D">
        <w:rPr>
          <w:szCs w:val="28"/>
        </w:rPr>
        <w:t xml:space="preserve">Враховуючи наведене, послуги з лікування дитячого та окремих категорій дорослого населення надано орієнтовно </w:t>
      </w:r>
      <w:r w:rsidR="0062292A">
        <w:rPr>
          <w:szCs w:val="28"/>
        </w:rPr>
        <w:t>8070</w:t>
      </w:r>
      <w:r w:rsidRPr="00360F4D">
        <w:rPr>
          <w:szCs w:val="28"/>
        </w:rPr>
        <w:t xml:space="preserve">-ом особам Дрогобицької МТГ, однак таких лікувальних послуг потребує набагато більша частина населення громади, </w:t>
      </w:r>
      <w:r w:rsidRPr="00EA3AA9">
        <w:rPr>
          <w:szCs w:val="28"/>
        </w:rPr>
        <w:t>практично 90</w:t>
      </w:r>
      <w:r w:rsidRPr="00360F4D">
        <w:rPr>
          <w:szCs w:val="28"/>
        </w:rPr>
        <w:t>% населення громади, а це, орієнтовно, 111 тис. осіб. Відповідно, існує гостра потреба у фінансуванні вказаних послуг за кошти місцевого бюджету.</w:t>
      </w:r>
    </w:p>
    <w:p w14:paraId="78F0078E" w14:textId="02157EDF" w:rsidR="006E25E4" w:rsidRPr="00DF4D08" w:rsidRDefault="006E25E4" w:rsidP="00360F4D">
      <w:pPr>
        <w:pStyle w:val="a8"/>
        <w:spacing w:before="0" w:beforeAutospacing="0" w:after="0" w:afterAutospacing="0"/>
        <w:ind w:firstLine="708"/>
        <w:jc w:val="both"/>
        <w:rPr>
          <w:color w:val="000000"/>
          <w:sz w:val="28"/>
          <w:szCs w:val="28"/>
        </w:rPr>
      </w:pPr>
      <w:r w:rsidRPr="00DF4D08">
        <w:rPr>
          <w:color w:val="000000"/>
          <w:sz w:val="28"/>
          <w:szCs w:val="28"/>
        </w:rPr>
        <w:t xml:space="preserve">Однак вказані кошти використовуються як на виплату заробітної плати працівникам, задіяним до надання стоматологічної допомоги, так і </w:t>
      </w:r>
      <w:r w:rsidR="00C639AD" w:rsidRPr="00DF4D08">
        <w:rPr>
          <w:color w:val="000000"/>
          <w:sz w:val="28"/>
          <w:szCs w:val="28"/>
        </w:rPr>
        <w:t xml:space="preserve">на </w:t>
      </w:r>
      <w:r w:rsidRPr="00DF4D08">
        <w:rPr>
          <w:color w:val="000000"/>
          <w:sz w:val="28"/>
          <w:szCs w:val="28"/>
        </w:rPr>
        <w:t>покриття витрат з лікування дитячого та дорослого населення.</w:t>
      </w:r>
    </w:p>
    <w:p w14:paraId="2B5ED809" w14:textId="69A6FE3F" w:rsidR="005934B6" w:rsidRPr="00DF4D08" w:rsidRDefault="00F72B46" w:rsidP="00462ACB">
      <w:pPr>
        <w:pStyle w:val="a5"/>
        <w:ind w:left="0" w:firstLine="786"/>
        <w:jc w:val="both"/>
        <w:rPr>
          <w:szCs w:val="28"/>
        </w:rPr>
      </w:pPr>
      <w:r>
        <w:rPr>
          <w:szCs w:val="28"/>
        </w:rPr>
        <w:t>З</w:t>
      </w:r>
      <w:r w:rsidR="005934B6" w:rsidRPr="00DF4D08">
        <w:rPr>
          <w:szCs w:val="28"/>
        </w:rPr>
        <w:t>гідно статистичних даних організації стоматологічної допомоги України, спеціалізована амбулаторно-поліклінічна стоматологічна допомога є одним з наймасовіших видів медичного обслуговування населення. Кількість звернень за стоматологічною допомогою дитячого та дорослого населення становить 90% від загальної його кількості. Враховуючи наведене, кошти, отримані КНП «ДМП» ДМР від НСЗУ не дають змоги надавати стоматологічні послуги з обслуговування дітей та окремих категорій дорослого населення Дрогобицької міської територіальної громади в повному обсязі, а лише орієнтовно 1</w:t>
      </w:r>
      <w:r w:rsidR="003F3A77" w:rsidRPr="00DF4D08">
        <w:rPr>
          <w:szCs w:val="28"/>
        </w:rPr>
        <w:t>4</w:t>
      </w:r>
      <w:r w:rsidR="005934B6" w:rsidRPr="00DF4D08">
        <w:rPr>
          <w:szCs w:val="28"/>
        </w:rPr>
        <w:t xml:space="preserve"> % населення.</w:t>
      </w:r>
    </w:p>
    <w:p w14:paraId="70929813" w14:textId="77777777" w:rsidR="00827A41" w:rsidRPr="00DF4D08" w:rsidRDefault="006E25E4" w:rsidP="00827A41">
      <w:pPr>
        <w:ind w:firstLine="708"/>
        <w:jc w:val="both"/>
        <w:rPr>
          <w:szCs w:val="28"/>
        </w:rPr>
      </w:pPr>
      <w:r w:rsidRPr="00DF4D08">
        <w:rPr>
          <w:szCs w:val="28"/>
        </w:rPr>
        <w:t>Через</w:t>
      </w:r>
      <w:r w:rsidR="00827A41" w:rsidRPr="00DF4D08">
        <w:rPr>
          <w:szCs w:val="28"/>
        </w:rPr>
        <w:t xml:space="preserve"> високий рівень стоматологічних захворювань серед дітей (96% по Україні), необхідно вжити комплекс заходів по збереженню існуючих кадрів дитячих лікарів-стоматологів, що дасть можливість забезпечити надання високого рівня якості лікувального процесу та профілактики стоматологічних захворювань.</w:t>
      </w:r>
    </w:p>
    <w:p w14:paraId="42E103B1" w14:textId="77777777" w:rsidR="00827A41" w:rsidRPr="00DF4D08" w:rsidRDefault="00827A41" w:rsidP="00B00611">
      <w:pPr>
        <w:ind w:firstLine="708"/>
        <w:jc w:val="both"/>
        <w:rPr>
          <w:szCs w:val="28"/>
        </w:rPr>
      </w:pPr>
      <w:r w:rsidRPr="00DF4D08">
        <w:rPr>
          <w:color w:val="FF0000"/>
          <w:szCs w:val="28"/>
        </w:rPr>
        <w:t>Недостатнє матеріально-технічне забезпечення та недостатнє фінансування не надає можливості впроваджувати та використовувати сучасні медичні технології в повному обсязі</w:t>
      </w:r>
      <w:r w:rsidRPr="00DF4D08">
        <w:rPr>
          <w:szCs w:val="28"/>
        </w:rPr>
        <w:t xml:space="preserve">, використовувати  сучасні стоматологічні  матеріали згідно потреби. </w:t>
      </w:r>
    </w:p>
    <w:p w14:paraId="4D5781A1" w14:textId="77777777" w:rsidR="00827A41" w:rsidRPr="00DF4D08" w:rsidRDefault="00827A41" w:rsidP="00827A41">
      <w:pPr>
        <w:spacing w:line="315" w:lineRule="atLeast"/>
        <w:jc w:val="center"/>
        <w:textAlignment w:val="baseline"/>
        <w:rPr>
          <w:szCs w:val="28"/>
        </w:rPr>
      </w:pPr>
    </w:p>
    <w:p w14:paraId="3114DFA5" w14:textId="77777777" w:rsidR="00827A41" w:rsidRPr="00DF4D08" w:rsidRDefault="00827A41" w:rsidP="00827A41">
      <w:pPr>
        <w:spacing w:line="315" w:lineRule="atLeast"/>
        <w:jc w:val="center"/>
        <w:textAlignment w:val="baseline"/>
        <w:rPr>
          <w:b/>
          <w:szCs w:val="28"/>
        </w:rPr>
      </w:pPr>
      <w:r w:rsidRPr="00DF4D08">
        <w:rPr>
          <w:b/>
          <w:szCs w:val="28"/>
        </w:rPr>
        <w:t>Основні напрямки діяльності та заходи Програми</w:t>
      </w:r>
    </w:p>
    <w:p w14:paraId="08D494D6" w14:textId="77777777" w:rsidR="00827A41" w:rsidRPr="00DF4D08" w:rsidRDefault="00827A41" w:rsidP="00827A41">
      <w:pPr>
        <w:spacing w:line="315" w:lineRule="atLeast"/>
        <w:jc w:val="center"/>
        <w:textAlignment w:val="baseline"/>
        <w:rPr>
          <w:b/>
          <w:szCs w:val="28"/>
        </w:rPr>
      </w:pPr>
    </w:p>
    <w:p w14:paraId="5E5E8BB0" w14:textId="77777777" w:rsidR="00827A41" w:rsidRPr="00DF4D08" w:rsidRDefault="00827A41" w:rsidP="00827A41">
      <w:pPr>
        <w:ind w:firstLine="709"/>
        <w:jc w:val="both"/>
        <w:rPr>
          <w:szCs w:val="28"/>
        </w:rPr>
      </w:pPr>
      <w:r w:rsidRPr="00DF4D08">
        <w:rPr>
          <w:szCs w:val="28"/>
        </w:rPr>
        <w:t>Основними напрямками діяльності та заходами Програми є:</w:t>
      </w:r>
    </w:p>
    <w:p w14:paraId="2F380089" w14:textId="4674AABA" w:rsidR="00827A41" w:rsidRPr="00DF4D08" w:rsidRDefault="00827A41" w:rsidP="00F72B46">
      <w:pPr>
        <w:ind w:firstLine="709"/>
        <w:jc w:val="both"/>
        <w:rPr>
          <w:szCs w:val="28"/>
        </w:rPr>
      </w:pPr>
      <w:r w:rsidRPr="00DF4D08">
        <w:rPr>
          <w:szCs w:val="28"/>
        </w:rPr>
        <w:t>- Невідкладна стоматологічна допомога відповідно до Прото</w:t>
      </w:r>
      <w:r w:rsidR="00540B69" w:rsidRPr="00DF4D08">
        <w:rPr>
          <w:szCs w:val="28"/>
        </w:rPr>
        <w:t>колів надання медичної допомоги</w:t>
      </w:r>
      <w:r w:rsidRPr="00DF4D08">
        <w:rPr>
          <w:szCs w:val="28"/>
        </w:rPr>
        <w:t xml:space="preserve">. </w:t>
      </w:r>
    </w:p>
    <w:p w14:paraId="5571918B" w14:textId="04C6745F" w:rsidR="00827A41" w:rsidRPr="00F72B46" w:rsidRDefault="00827A41" w:rsidP="00F72B46">
      <w:pPr>
        <w:ind w:firstLine="709"/>
        <w:jc w:val="both"/>
        <w:rPr>
          <w:color w:val="FF0000"/>
          <w:szCs w:val="28"/>
        </w:rPr>
      </w:pPr>
      <w:r w:rsidRPr="00DF4D08">
        <w:rPr>
          <w:szCs w:val="28"/>
        </w:rPr>
        <w:t>- Профілактичні дії; огляд порожнини рота надається дитячому населенню упродовж бюджетного рок</w:t>
      </w:r>
      <w:r w:rsidR="00540B69" w:rsidRPr="00DF4D08">
        <w:rPr>
          <w:szCs w:val="28"/>
        </w:rPr>
        <w:t>у.</w:t>
      </w:r>
    </w:p>
    <w:p w14:paraId="1250B034" w14:textId="4C6B08F9" w:rsidR="00827A41" w:rsidRPr="00F72B46" w:rsidRDefault="00827A41" w:rsidP="00F72B46">
      <w:pPr>
        <w:ind w:firstLine="709"/>
        <w:jc w:val="both"/>
        <w:rPr>
          <w:color w:val="FF0000"/>
          <w:szCs w:val="28"/>
        </w:rPr>
      </w:pPr>
      <w:r w:rsidRPr="00DF4D08">
        <w:rPr>
          <w:szCs w:val="28"/>
        </w:rPr>
        <w:t xml:space="preserve">- Терапевтична допомога надається дитячому населенню упродовж бюджетного року. </w:t>
      </w:r>
    </w:p>
    <w:p w14:paraId="40A77C85" w14:textId="41441598" w:rsidR="00827A41" w:rsidRPr="00F72B46" w:rsidRDefault="00827A41" w:rsidP="00F72B46">
      <w:pPr>
        <w:ind w:firstLine="709"/>
        <w:jc w:val="both"/>
        <w:rPr>
          <w:color w:val="FF0000"/>
          <w:szCs w:val="28"/>
        </w:rPr>
      </w:pPr>
      <w:r w:rsidRPr="00DF4D08">
        <w:rPr>
          <w:szCs w:val="28"/>
        </w:rPr>
        <w:t>- Хірургічна допомога надається дитячому населенню упродовж бюджетного р</w:t>
      </w:r>
      <w:r w:rsidR="00540B69" w:rsidRPr="00DF4D08">
        <w:rPr>
          <w:szCs w:val="28"/>
        </w:rPr>
        <w:t>оку</w:t>
      </w:r>
      <w:r w:rsidRPr="00DF4D08">
        <w:rPr>
          <w:szCs w:val="28"/>
        </w:rPr>
        <w:t xml:space="preserve">. </w:t>
      </w:r>
    </w:p>
    <w:p w14:paraId="7460CA0A" w14:textId="77777777" w:rsidR="00827A41" w:rsidRPr="00DF4D08" w:rsidRDefault="00827A41" w:rsidP="00827A41">
      <w:pPr>
        <w:ind w:firstLine="709"/>
        <w:jc w:val="both"/>
        <w:rPr>
          <w:szCs w:val="28"/>
        </w:rPr>
      </w:pPr>
      <w:r w:rsidRPr="00DF4D08">
        <w:rPr>
          <w:szCs w:val="28"/>
        </w:rPr>
        <w:lastRenderedPageBreak/>
        <w:t>- Терапевтична та хірургічна стоматологічна допомога надається протягом бюджетного року пільговим категорі</w:t>
      </w:r>
      <w:r w:rsidR="00540B69" w:rsidRPr="00DF4D08">
        <w:rPr>
          <w:szCs w:val="28"/>
        </w:rPr>
        <w:t xml:space="preserve">ям </w:t>
      </w:r>
      <w:r w:rsidRPr="00DF4D08">
        <w:rPr>
          <w:szCs w:val="28"/>
        </w:rPr>
        <w:t xml:space="preserve"> включно : </w:t>
      </w:r>
    </w:p>
    <w:p w14:paraId="1D32D11E" w14:textId="77777777" w:rsidR="00827A41" w:rsidRPr="00DF4D08" w:rsidRDefault="00827A41" w:rsidP="00F72B46">
      <w:pPr>
        <w:ind w:firstLine="708"/>
        <w:jc w:val="both"/>
        <w:rPr>
          <w:szCs w:val="28"/>
        </w:rPr>
      </w:pPr>
      <w:r w:rsidRPr="00DF4D08">
        <w:rPr>
          <w:szCs w:val="28"/>
        </w:rPr>
        <w:t xml:space="preserve">1. Ветеранам війни (учасникам бойових дій, інвалідам війни, учасникам війни); </w:t>
      </w:r>
    </w:p>
    <w:p w14:paraId="418D34E1" w14:textId="77777777" w:rsidR="00827A41" w:rsidRPr="00DF4D08" w:rsidRDefault="00827A41" w:rsidP="00827A41">
      <w:pPr>
        <w:ind w:firstLine="709"/>
        <w:jc w:val="both"/>
        <w:rPr>
          <w:szCs w:val="28"/>
        </w:rPr>
      </w:pPr>
      <w:r w:rsidRPr="00DF4D08">
        <w:rPr>
          <w:szCs w:val="28"/>
        </w:rPr>
        <w:t>2. Інвалідам I і II груп;</w:t>
      </w:r>
    </w:p>
    <w:p w14:paraId="6132726E" w14:textId="77777777" w:rsidR="00827A41" w:rsidRPr="00DF4D08" w:rsidRDefault="001A2960" w:rsidP="00827A41">
      <w:pPr>
        <w:ind w:firstLine="709"/>
        <w:jc w:val="both"/>
        <w:rPr>
          <w:szCs w:val="28"/>
        </w:rPr>
      </w:pPr>
      <w:r w:rsidRPr="00DF4D08">
        <w:rPr>
          <w:szCs w:val="28"/>
        </w:rPr>
        <w:t>3</w:t>
      </w:r>
      <w:r w:rsidR="00827A41" w:rsidRPr="00DF4D08">
        <w:rPr>
          <w:szCs w:val="28"/>
        </w:rPr>
        <w:t>. Особам, нагородженим знаком «Почесний донор України»;</w:t>
      </w:r>
    </w:p>
    <w:p w14:paraId="675CC5DE" w14:textId="77777777" w:rsidR="00827A41" w:rsidRPr="00DF4D08" w:rsidRDefault="001A2960" w:rsidP="00827A41">
      <w:pPr>
        <w:ind w:firstLine="709"/>
        <w:jc w:val="both"/>
        <w:rPr>
          <w:szCs w:val="28"/>
        </w:rPr>
      </w:pPr>
      <w:r w:rsidRPr="00DF4D08">
        <w:rPr>
          <w:szCs w:val="28"/>
        </w:rPr>
        <w:t>4</w:t>
      </w:r>
      <w:r w:rsidR="009D2CAC" w:rsidRPr="00DF4D08">
        <w:rPr>
          <w:szCs w:val="28"/>
        </w:rPr>
        <w:t>.</w:t>
      </w:r>
      <w:r w:rsidR="00827A41" w:rsidRPr="00DF4D08">
        <w:rPr>
          <w:szCs w:val="28"/>
        </w:rPr>
        <w:t>Членам сімей загиблих учасників АТО та учасників бойових дій в Афганістані;</w:t>
      </w:r>
    </w:p>
    <w:p w14:paraId="6D1FC2AB" w14:textId="77777777" w:rsidR="00827A41" w:rsidRPr="00DF4D08" w:rsidRDefault="001A2960" w:rsidP="00827A41">
      <w:pPr>
        <w:ind w:firstLine="709"/>
        <w:jc w:val="both"/>
        <w:rPr>
          <w:szCs w:val="28"/>
        </w:rPr>
      </w:pPr>
      <w:r w:rsidRPr="00DF4D08">
        <w:rPr>
          <w:szCs w:val="28"/>
        </w:rPr>
        <w:t>5</w:t>
      </w:r>
      <w:r w:rsidR="00827A41" w:rsidRPr="00DF4D08">
        <w:rPr>
          <w:szCs w:val="28"/>
        </w:rPr>
        <w:t>. Ветеранам праці;</w:t>
      </w:r>
    </w:p>
    <w:p w14:paraId="767BFEF9" w14:textId="77777777" w:rsidR="00827A41" w:rsidRPr="00DF4D08" w:rsidRDefault="001A2960" w:rsidP="00827A41">
      <w:pPr>
        <w:ind w:firstLine="709"/>
        <w:jc w:val="both"/>
        <w:rPr>
          <w:color w:val="FF0000"/>
          <w:szCs w:val="28"/>
        </w:rPr>
      </w:pPr>
      <w:r w:rsidRPr="00DF4D08">
        <w:rPr>
          <w:color w:val="FF0000"/>
          <w:szCs w:val="28"/>
        </w:rPr>
        <w:t>6</w:t>
      </w:r>
      <w:r w:rsidR="00827A41" w:rsidRPr="00DF4D08">
        <w:rPr>
          <w:color w:val="FF0000"/>
          <w:szCs w:val="28"/>
        </w:rPr>
        <w:t>. Пенсіонерам;</w:t>
      </w:r>
    </w:p>
    <w:p w14:paraId="054244C5" w14:textId="6BFD3997" w:rsidR="00827A41" w:rsidRPr="00DF4D08" w:rsidRDefault="001A2960" w:rsidP="00F72B46">
      <w:pPr>
        <w:ind w:firstLine="709"/>
        <w:jc w:val="both"/>
        <w:rPr>
          <w:szCs w:val="28"/>
        </w:rPr>
      </w:pPr>
      <w:r w:rsidRPr="00DF4D08">
        <w:rPr>
          <w:szCs w:val="28"/>
        </w:rPr>
        <w:t>7</w:t>
      </w:r>
      <w:r w:rsidR="00827A41" w:rsidRPr="00DF4D08">
        <w:rPr>
          <w:szCs w:val="28"/>
        </w:rPr>
        <w:t>. Особам, яким присвоєне почесне звання «Мати-героїня».</w:t>
      </w:r>
    </w:p>
    <w:p w14:paraId="07A92A13" w14:textId="477D0201" w:rsidR="00827A41" w:rsidRPr="00F72B46" w:rsidRDefault="00827A41" w:rsidP="00F72B46">
      <w:pPr>
        <w:numPr>
          <w:ilvl w:val="0"/>
          <w:numId w:val="12"/>
        </w:numPr>
        <w:jc w:val="both"/>
        <w:rPr>
          <w:iCs/>
          <w:szCs w:val="28"/>
        </w:rPr>
      </w:pPr>
      <w:r w:rsidRPr="00DF4D08">
        <w:rPr>
          <w:iCs/>
          <w:szCs w:val="28"/>
        </w:rPr>
        <w:t>Терапевтична стоматологічна допомога надається учасникам бойових дій</w:t>
      </w:r>
      <w:r w:rsidR="00F72B46">
        <w:rPr>
          <w:iCs/>
          <w:szCs w:val="28"/>
        </w:rPr>
        <w:t xml:space="preserve"> </w:t>
      </w:r>
      <w:r w:rsidRPr="00DF4D08">
        <w:rPr>
          <w:iCs/>
          <w:szCs w:val="28"/>
        </w:rPr>
        <w:t>АТО та ООС учасникам  антитерористичної операції упродовж бюджетного ро</w:t>
      </w:r>
      <w:r w:rsidR="00B00611" w:rsidRPr="00DF4D08">
        <w:rPr>
          <w:iCs/>
          <w:szCs w:val="28"/>
        </w:rPr>
        <w:t>ку</w:t>
      </w:r>
      <w:r w:rsidRPr="00DF4D08">
        <w:rPr>
          <w:iCs/>
          <w:szCs w:val="28"/>
        </w:rPr>
        <w:t>.</w:t>
      </w:r>
    </w:p>
    <w:p w14:paraId="7FBFE1EE" w14:textId="77777777" w:rsidR="00827A41" w:rsidRPr="00DF4D08" w:rsidRDefault="00827A41" w:rsidP="00827A41">
      <w:pPr>
        <w:numPr>
          <w:ilvl w:val="0"/>
          <w:numId w:val="12"/>
        </w:numPr>
        <w:jc w:val="both"/>
        <w:rPr>
          <w:iCs/>
          <w:szCs w:val="28"/>
        </w:rPr>
      </w:pPr>
      <w:r w:rsidRPr="00DF4D08">
        <w:rPr>
          <w:iCs/>
          <w:szCs w:val="28"/>
        </w:rPr>
        <w:t>Хірургічна стоматологічна допомога надається учасникам бойових дій АТО та ООС учасникам  антитерористичної операції упродовж бюджетного року</w:t>
      </w:r>
      <w:r w:rsidRPr="00DF4D08">
        <w:rPr>
          <w:iCs/>
          <w:color w:val="000000"/>
          <w:szCs w:val="28"/>
        </w:rPr>
        <w:t>.</w:t>
      </w:r>
      <w:r w:rsidRPr="00DF4D08">
        <w:rPr>
          <w:iCs/>
          <w:color w:val="FF0000"/>
          <w:szCs w:val="28"/>
        </w:rPr>
        <w:t xml:space="preserve"> </w:t>
      </w:r>
    </w:p>
    <w:p w14:paraId="5CD9AFF5" w14:textId="01F3529F" w:rsidR="00827A41" w:rsidRPr="00DF4D08" w:rsidRDefault="00827A41" w:rsidP="00F72B46">
      <w:pPr>
        <w:ind w:firstLine="502"/>
        <w:jc w:val="both"/>
        <w:rPr>
          <w:szCs w:val="28"/>
        </w:rPr>
      </w:pPr>
      <w:r w:rsidRPr="00DF4D08">
        <w:rPr>
          <w:szCs w:val="28"/>
        </w:rPr>
        <w:t>Цією Програмою запроваджується механізм реалізації права пацієнтів вільно вибирати лікаря-стоматолога серед працівників комунального некомерційного підприємства «Дрогобицька міська стоматологічна поліклініка» ДМР для надання медичної стоматологічної допомоги за кошти Програми.</w:t>
      </w:r>
    </w:p>
    <w:p w14:paraId="07B70F9B" w14:textId="77777777" w:rsidR="00827A41" w:rsidRPr="00DF4D08" w:rsidRDefault="00827A41" w:rsidP="00F72B46">
      <w:pPr>
        <w:shd w:val="clear" w:color="auto" w:fill="FFFFFF"/>
        <w:ind w:firstLine="502"/>
        <w:jc w:val="both"/>
        <w:rPr>
          <w:iCs/>
          <w:szCs w:val="28"/>
        </w:rPr>
      </w:pPr>
      <w:r w:rsidRPr="00DF4D08">
        <w:rPr>
          <w:iCs/>
          <w:szCs w:val="28"/>
        </w:rPr>
        <w:t>Примітка: стоматологічна допомога надається пільговим категоріям населення за умови надання відповідних підтверджуючих документів (копії паспорта, посвідчення, довідки, свідоцтва про народження дитини в комплекті з паспортом одного з батьків дитини та ін.)</w:t>
      </w:r>
    </w:p>
    <w:p w14:paraId="34B7B3B9" w14:textId="77777777" w:rsidR="00FE6133" w:rsidRPr="00F72B46" w:rsidRDefault="00FE6133" w:rsidP="00D835C1">
      <w:pPr>
        <w:shd w:val="clear" w:color="auto" w:fill="FFFFFF"/>
        <w:rPr>
          <w:b/>
          <w:szCs w:val="28"/>
        </w:rPr>
      </w:pPr>
    </w:p>
    <w:p w14:paraId="06769734" w14:textId="77777777" w:rsidR="00827A41" w:rsidRPr="00DF4D08" w:rsidRDefault="00827A41" w:rsidP="00827A41">
      <w:pPr>
        <w:shd w:val="clear" w:color="auto" w:fill="FFFFFF"/>
        <w:ind w:left="2124" w:firstLine="708"/>
        <w:rPr>
          <w:b/>
          <w:szCs w:val="28"/>
        </w:rPr>
      </w:pPr>
      <w:r w:rsidRPr="00DF4D08">
        <w:rPr>
          <w:b/>
          <w:szCs w:val="28"/>
        </w:rPr>
        <w:t>Очікувані результати</w:t>
      </w:r>
    </w:p>
    <w:p w14:paraId="0E9354F3" w14:textId="77777777" w:rsidR="00FE6133" w:rsidRPr="00DF4D08" w:rsidRDefault="00FE6133" w:rsidP="00827A41">
      <w:pPr>
        <w:shd w:val="clear" w:color="auto" w:fill="FFFFFF"/>
        <w:ind w:left="2124" w:firstLine="708"/>
        <w:rPr>
          <w:b/>
          <w:szCs w:val="28"/>
        </w:rPr>
      </w:pPr>
    </w:p>
    <w:p w14:paraId="452EA473" w14:textId="77777777" w:rsidR="00827A41" w:rsidRPr="00DF4D08" w:rsidRDefault="00827A41" w:rsidP="00827A41">
      <w:pPr>
        <w:ind w:firstLine="709"/>
        <w:jc w:val="both"/>
        <w:rPr>
          <w:szCs w:val="28"/>
        </w:rPr>
      </w:pPr>
      <w:r w:rsidRPr="00DF4D08">
        <w:rPr>
          <w:szCs w:val="28"/>
        </w:rPr>
        <w:t>Виконання програми дасть можливість:</w:t>
      </w:r>
    </w:p>
    <w:p w14:paraId="2967B622" w14:textId="77777777" w:rsidR="00827A41" w:rsidRPr="00DF4D08" w:rsidRDefault="00827A41" w:rsidP="00827A41">
      <w:pPr>
        <w:ind w:firstLine="709"/>
        <w:jc w:val="both"/>
        <w:rPr>
          <w:szCs w:val="28"/>
        </w:rPr>
      </w:pPr>
      <w:r w:rsidRPr="00DF4D08">
        <w:rPr>
          <w:szCs w:val="28"/>
        </w:rPr>
        <w:t>- Створення умов для реалізації права на доступність до стоматологічної допомоги та інших прав людини у галузі охорони здоров’я, підвищення рівня стоматологічного здоров’я населення міста, зменшення інтенсивності і поширеності стоматологічних захворювань.</w:t>
      </w:r>
    </w:p>
    <w:p w14:paraId="0AC2EE7A" w14:textId="77777777" w:rsidR="00827A41" w:rsidRPr="00DF4D08" w:rsidRDefault="00827A41" w:rsidP="00827A41">
      <w:pPr>
        <w:ind w:firstLine="709"/>
        <w:jc w:val="both"/>
        <w:rPr>
          <w:szCs w:val="28"/>
        </w:rPr>
      </w:pPr>
      <w:r w:rsidRPr="00DF4D08">
        <w:rPr>
          <w:szCs w:val="28"/>
        </w:rPr>
        <w:t xml:space="preserve">- Дотримання вимог законодавства України щодо забезпечення безоплатною стоматологічною допомогою категорій населення, визначених цією Програмою, запровадження гарантованого їх обсягу. </w:t>
      </w:r>
    </w:p>
    <w:p w14:paraId="734373AB" w14:textId="77777777" w:rsidR="00827A41" w:rsidRPr="00DF4D08" w:rsidRDefault="00D835C1" w:rsidP="00827A41">
      <w:pPr>
        <w:ind w:firstLine="709"/>
        <w:jc w:val="both"/>
        <w:rPr>
          <w:szCs w:val="28"/>
        </w:rPr>
      </w:pPr>
      <w:r w:rsidRPr="00DF4D08">
        <w:rPr>
          <w:szCs w:val="28"/>
        </w:rPr>
        <w:t>-</w:t>
      </w:r>
      <w:r w:rsidR="00872E57" w:rsidRPr="00DF4D08">
        <w:rPr>
          <w:szCs w:val="28"/>
        </w:rPr>
        <w:t xml:space="preserve"> Покращ</w:t>
      </w:r>
      <w:r w:rsidR="00872E57" w:rsidRPr="00DF4D08">
        <w:rPr>
          <w:szCs w:val="28"/>
          <w:lang w:val="ru-RU"/>
        </w:rPr>
        <w:t>е</w:t>
      </w:r>
      <w:r w:rsidR="00827A41" w:rsidRPr="00DF4D08">
        <w:rPr>
          <w:szCs w:val="28"/>
        </w:rPr>
        <w:t>ння якості профілактики та лікування стоматологічних захворювань у дитячого населення Дрогобицької ТГ</w:t>
      </w:r>
    </w:p>
    <w:p w14:paraId="7DB94D8B" w14:textId="77777777" w:rsidR="00827A41" w:rsidRPr="00DF4D08" w:rsidRDefault="00827A41" w:rsidP="00827A41">
      <w:pPr>
        <w:ind w:firstLine="709"/>
        <w:jc w:val="both"/>
        <w:rPr>
          <w:szCs w:val="28"/>
        </w:rPr>
      </w:pPr>
      <w:r w:rsidRPr="00DF4D08">
        <w:rPr>
          <w:szCs w:val="28"/>
        </w:rPr>
        <w:t>- Підвищення рівня задоволеності населення стоматологічними послугами.</w:t>
      </w:r>
    </w:p>
    <w:p w14:paraId="5C97C1ED" w14:textId="59CF44BB" w:rsidR="00384D3C" w:rsidRPr="00DF4D08" w:rsidRDefault="00827A41" w:rsidP="00384D3C">
      <w:pPr>
        <w:ind w:firstLine="709"/>
        <w:jc w:val="both"/>
        <w:rPr>
          <w:szCs w:val="28"/>
        </w:rPr>
      </w:pPr>
      <w:r w:rsidRPr="00DF4D08">
        <w:rPr>
          <w:szCs w:val="28"/>
        </w:rPr>
        <w:t>- Підвищення рівня кваліфікації медичних працівників.</w:t>
      </w:r>
    </w:p>
    <w:p w14:paraId="66B82966" w14:textId="77777777" w:rsidR="00384D3C" w:rsidRPr="00DF4D08" w:rsidRDefault="00384D3C" w:rsidP="00827A41">
      <w:pPr>
        <w:pStyle w:val="2"/>
        <w:jc w:val="center"/>
        <w:rPr>
          <w:rFonts w:ascii="Times New Roman" w:hAnsi="Times New Roman"/>
          <w:b/>
          <w:sz w:val="28"/>
          <w:szCs w:val="28"/>
          <w:lang w:val="uk-UA"/>
        </w:rPr>
      </w:pPr>
    </w:p>
    <w:p w14:paraId="37680547" w14:textId="77777777" w:rsidR="00EA3AA9" w:rsidRDefault="00EA3AA9" w:rsidP="00384D3C">
      <w:pPr>
        <w:pStyle w:val="2"/>
        <w:jc w:val="center"/>
        <w:rPr>
          <w:rFonts w:ascii="Times New Roman" w:hAnsi="Times New Roman"/>
          <w:b/>
          <w:sz w:val="28"/>
          <w:szCs w:val="28"/>
          <w:lang w:val="uk-UA"/>
        </w:rPr>
      </w:pPr>
    </w:p>
    <w:p w14:paraId="581C6DA9" w14:textId="40091499" w:rsidR="00384D3C" w:rsidRPr="00A43F69" w:rsidRDefault="00827A41" w:rsidP="00384D3C">
      <w:pPr>
        <w:pStyle w:val="2"/>
        <w:jc w:val="center"/>
        <w:rPr>
          <w:rFonts w:ascii="Times New Roman" w:hAnsi="Times New Roman"/>
          <w:b/>
          <w:sz w:val="28"/>
          <w:szCs w:val="28"/>
        </w:rPr>
      </w:pPr>
      <w:r w:rsidRPr="00DF4D08">
        <w:rPr>
          <w:rFonts w:ascii="Times New Roman" w:hAnsi="Times New Roman"/>
          <w:b/>
          <w:sz w:val="28"/>
          <w:szCs w:val="28"/>
          <w:lang w:val="uk-UA"/>
        </w:rPr>
        <w:t>Фінансове забезпечення</w:t>
      </w:r>
    </w:p>
    <w:p w14:paraId="429561C5" w14:textId="481C2778" w:rsidR="00A2291E" w:rsidRPr="00DF4D08" w:rsidRDefault="00827A41" w:rsidP="003E6CDD">
      <w:pPr>
        <w:ind w:firstLine="708"/>
        <w:jc w:val="both"/>
        <w:rPr>
          <w:szCs w:val="28"/>
        </w:rPr>
      </w:pPr>
      <w:r w:rsidRPr="00DF4D08">
        <w:rPr>
          <w:szCs w:val="28"/>
        </w:rPr>
        <w:lastRenderedPageBreak/>
        <w:t>Фінансове забезпечення Програми в</w:t>
      </w:r>
      <w:r w:rsidR="00A2291E" w:rsidRPr="00DF4D08">
        <w:rPr>
          <w:szCs w:val="28"/>
        </w:rPr>
        <w:t>ідбувається за рахунок</w:t>
      </w:r>
      <w:r w:rsidRPr="00DF4D08">
        <w:rPr>
          <w:szCs w:val="28"/>
        </w:rPr>
        <w:t xml:space="preserve"> бюджету Дрогобицької міської територіальної громади</w:t>
      </w:r>
      <w:r w:rsidR="00384D3C" w:rsidRPr="00DF4D08">
        <w:rPr>
          <w:szCs w:val="28"/>
        </w:rPr>
        <w:t xml:space="preserve"> </w:t>
      </w:r>
      <w:r w:rsidR="00A2291E" w:rsidRPr="00DF4D08">
        <w:rPr>
          <w:szCs w:val="28"/>
        </w:rPr>
        <w:t xml:space="preserve">( подано в додатку 1).     </w:t>
      </w:r>
    </w:p>
    <w:p w14:paraId="77D49057" w14:textId="77777777" w:rsidR="00A2291E" w:rsidRPr="00DF4D08" w:rsidRDefault="00A2291E" w:rsidP="00A2291E">
      <w:pPr>
        <w:pStyle w:val="a5"/>
        <w:ind w:left="0" w:firstLine="786"/>
        <w:jc w:val="both"/>
        <w:rPr>
          <w:szCs w:val="28"/>
        </w:rPr>
      </w:pPr>
      <w:r w:rsidRPr="00DF4D08">
        <w:rPr>
          <w:szCs w:val="28"/>
        </w:rPr>
        <w:t>Використовувати бюджетні кошти програми місцевого бюджету на такі основні напрями, що пов’язані з покриттям витрат на організацію й надання цих послуг:</w:t>
      </w:r>
    </w:p>
    <w:p w14:paraId="30B24847" w14:textId="77777777" w:rsidR="00A2291E" w:rsidRPr="00DF4D08" w:rsidRDefault="00A2291E" w:rsidP="00A2291E">
      <w:pPr>
        <w:pStyle w:val="a5"/>
        <w:numPr>
          <w:ilvl w:val="0"/>
          <w:numId w:val="14"/>
        </w:numPr>
        <w:ind w:left="0" w:firstLine="786"/>
        <w:jc w:val="both"/>
        <w:rPr>
          <w:szCs w:val="28"/>
        </w:rPr>
      </w:pPr>
      <w:r w:rsidRPr="00DF4D08">
        <w:rPr>
          <w:szCs w:val="28"/>
        </w:rPr>
        <w:t>виплата нарахованої заробітної плати працівникам госпрозрахункового стоматологічного відділення, котрі безпосередньо залучені до надання стоматологічних послуг пільговим категоріям населення Дрогобицької об’єднаної територіальної громади;</w:t>
      </w:r>
    </w:p>
    <w:p w14:paraId="428B8A35" w14:textId="77777777" w:rsidR="00A2291E" w:rsidRPr="00DF4D08" w:rsidRDefault="00A2291E" w:rsidP="00A2291E">
      <w:pPr>
        <w:pStyle w:val="a5"/>
        <w:numPr>
          <w:ilvl w:val="0"/>
          <w:numId w:val="14"/>
        </w:numPr>
        <w:ind w:left="0" w:firstLine="786"/>
        <w:jc w:val="both"/>
        <w:rPr>
          <w:szCs w:val="28"/>
        </w:rPr>
      </w:pPr>
      <w:r w:rsidRPr="00DF4D08">
        <w:rPr>
          <w:szCs w:val="28"/>
        </w:rPr>
        <w:t>придбання предметів, матеріалів, обладнання та інвентарю;</w:t>
      </w:r>
    </w:p>
    <w:p w14:paraId="7E41F8DA" w14:textId="77777777" w:rsidR="00A2291E" w:rsidRPr="00DF4D08" w:rsidRDefault="00A2291E" w:rsidP="00A2291E">
      <w:pPr>
        <w:pStyle w:val="a5"/>
        <w:numPr>
          <w:ilvl w:val="0"/>
          <w:numId w:val="14"/>
        </w:numPr>
        <w:ind w:left="0" w:firstLine="786"/>
        <w:jc w:val="both"/>
        <w:rPr>
          <w:szCs w:val="28"/>
        </w:rPr>
      </w:pPr>
      <w:r w:rsidRPr="00DF4D08">
        <w:rPr>
          <w:szCs w:val="28"/>
        </w:rPr>
        <w:t>закупівля медикаментів, виробів медичного призначення, дезінфікуючих засобів, засобів індивідуального захисту та ін..;</w:t>
      </w:r>
    </w:p>
    <w:p w14:paraId="43F4CF16" w14:textId="77777777" w:rsidR="00A2291E" w:rsidRPr="00DF4D08" w:rsidRDefault="00A2291E" w:rsidP="00A2291E">
      <w:pPr>
        <w:pStyle w:val="a5"/>
        <w:numPr>
          <w:ilvl w:val="0"/>
          <w:numId w:val="14"/>
        </w:numPr>
        <w:ind w:left="0" w:firstLine="786"/>
        <w:jc w:val="both"/>
        <w:rPr>
          <w:szCs w:val="28"/>
        </w:rPr>
      </w:pPr>
      <w:r w:rsidRPr="00DF4D08">
        <w:rPr>
          <w:szCs w:val="28"/>
        </w:rPr>
        <w:t>видатки на інші послуги, крім комунальних, зокрема: технічне обслуговування стоматологічних установок та їх повірка, телекомунікаційні послуги, та ін.</w:t>
      </w:r>
    </w:p>
    <w:p w14:paraId="21B95DA1" w14:textId="77777777" w:rsidR="001711E2" w:rsidRPr="00DF4D08" w:rsidRDefault="001711E2" w:rsidP="00A2291E">
      <w:pPr>
        <w:pStyle w:val="2"/>
        <w:rPr>
          <w:rFonts w:ascii="Times New Roman" w:hAnsi="Times New Roman"/>
          <w:b/>
          <w:sz w:val="28"/>
          <w:szCs w:val="28"/>
          <w:lang w:val="uk-UA"/>
        </w:rPr>
      </w:pPr>
    </w:p>
    <w:p w14:paraId="5F49ACC6" w14:textId="77777777" w:rsidR="00270735" w:rsidRPr="00DF4D08" w:rsidRDefault="00270735" w:rsidP="001711E2">
      <w:pPr>
        <w:pStyle w:val="2"/>
        <w:jc w:val="center"/>
        <w:rPr>
          <w:rFonts w:ascii="Times New Roman" w:hAnsi="Times New Roman"/>
          <w:b/>
          <w:sz w:val="28"/>
          <w:szCs w:val="28"/>
          <w:lang w:val="uk-UA"/>
        </w:rPr>
      </w:pPr>
      <w:r w:rsidRPr="00DF4D08">
        <w:rPr>
          <w:rFonts w:ascii="Times New Roman" w:hAnsi="Times New Roman"/>
          <w:b/>
          <w:sz w:val="28"/>
          <w:szCs w:val="28"/>
          <w:lang w:val="uk-UA"/>
        </w:rPr>
        <w:t>Перелік</w:t>
      </w:r>
    </w:p>
    <w:p w14:paraId="2876061E" w14:textId="77777777" w:rsidR="00827A41" w:rsidRPr="00DF4D08" w:rsidRDefault="00270735" w:rsidP="001711E2">
      <w:pPr>
        <w:jc w:val="center"/>
        <w:rPr>
          <w:b/>
          <w:i/>
          <w:szCs w:val="28"/>
        </w:rPr>
      </w:pPr>
      <w:r w:rsidRPr="00DF4D08">
        <w:rPr>
          <w:b/>
          <w:szCs w:val="28"/>
        </w:rPr>
        <w:t>заходів, обсяги та джерела фінансування Програми</w:t>
      </w:r>
      <w:r w:rsidR="001711E2" w:rsidRPr="00DF4D08">
        <w:rPr>
          <w:b/>
          <w:i/>
          <w:szCs w:val="28"/>
        </w:rPr>
        <w:t xml:space="preserve"> </w:t>
      </w:r>
    </w:p>
    <w:p w14:paraId="52D56CBD" w14:textId="77777777" w:rsidR="001711E2" w:rsidRPr="00DF4D08" w:rsidRDefault="001711E2" w:rsidP="00827A41">
      <w:pPr>
        <w:rPr>
          <w:b/>
          <w:i/>
          <w:szCs w:val="28"/>
        </w:rPr>
      </w:pPr>
    </w:p>
    <w:p w14:paraId="60B95F35" w14:textId="77777777" w:rsidR="00827A41" w:rsidRPr="00DF4D08" w:rsidRDefault="00827A41" w:rsidP="00221079">
      <w:pPr>
        <w:pStyle w:val="a5"/>
        <w:numPr>
          <w:ilvl w:val="0"/>
          <w:numId w:val="13"/>
        </w:numPr>
        <w:rPr>
          <w:szCs w:val="28"/>
        </w:rPr>
      </w:pPr>
      <w:r w:rsidRPr="00DF4D08">
        <w:rPr>
          <w:szCs w:val="28"/>
        </w:rPr>
        <w:t>Перелік захворювань, при яких над</w:t>
      </w:r>
      <w:r w:rsidR="00D835C1" w:rsidRPr="00DF4D08">
        <w:rPr>
          <w:szCs w:val="28"/>
        </w:rPr>
        <w:t xml:space="preserve">ається невідкладна терапевтична </w:t>
      </w:r>
      <w:r w:rsidRPr="00DF4D08">
        <w:rPr>
          <w:szCs w:val="28"/>
        </w:rPr>
        <w:t>стоматологічна допомога:</w:t>
      </w:r>
    </w:p>
    <w:p w14:paraId="42865835" w14:textId="77777777" w:rsidR="00827A41" w:rsidRPr="00DF4D08" w:rsidRDefault="00827A41" w:rsidP="00A35F87">
      <w:pPr>
        <w:pStyle w:val="a5"/>
        <w:numPr>
          <w:ilvl w:val="0"/>
          <w:numId w:val="12"/>
        </w:numPr>
        <w:rPr>
          <w:szCs w:val="28"/>
        </w:rPr>
      </w:pPr>
      <w:r w:rsidRPr="00DF4D08">
        <w:rPr>
          <w:szCs w:val="28"/>
        </w:rPr>
        <w:t>Пульпіт (гострий)</w:t>
      </w:r>
    </w:p>
    <w:p w14:paraId="36F2CEEF" w14:textId="77777777" w:rsidR="00827A41" w:rsidRPr="00DF4D08" w:rsidRDefault="00827A41" w:rsidP="00A35F87">
      <w:pPr>
        <w:pStyle w:val="a5"/>
        <w:numPr>
          <w:ilvl w:val="0"/>
          <w:numId w:val="12"/>
        </w:numPr>
        <w:rPr>
          <w:szCs w:val="28"/>
        </w:rPr>
      </w:pPr>
      <w:r w:rsidRPr="00DF4D08">
        <w:rPr>
          <w:szCs w:val="28"/>
        </w:rPr>
        <w:t xml:space="preserve">Періодонтит (гострий та загострення) </w:t>
      </w:r>
    </w:p>
    <w:p w14:paraId="1BF96CF6" w14:textId="77777777" w:rsidR="00827A41" w:rsidRPr="00DF4D08" w:rsidRDefault="00827A41" w:rsidP="00A35F87">
      <w:pPr>
        <w:pStyle w:val="a5"/>
        <w:numPr>
          <w:ilvl w:val="0"/>
          <w:numId w:val="12"/>
        </w:numPr>
        <w:rPr>
          <w:szCs w:val="28"/>
        </w:rPr>
      </w:pPr>
      <w:r w:rsidRPr="00DF4D08">
        <w:rPr>
          <w:szCs w:val="28"/>
        </w:rPr>
        <w:t>Періостит, абсцес, остеомієліт</w:t>
      </w:r>
    </w:p>
    <w:p w14:paraId="4AD5CD71" w14:textId="77777777" w:rsidR="00827A41" w:rsidRPr="00DF4D08" w:rsidRDefault="00827A41" w:rsidP="00A35F87">
      <w:pPr>
        <w:pStyle w:val="a5"/>
        <w:numPr>
          <w:ilvl w:val="0"/>
          <w:numId w:val="12"/>
        </w:numPr>
        <w:rPr>
          <w:szCs w:val="28"/>
        </w:rPr>
      </w:pPr>
      <w:r w:rsidRPr="00DF4D08">
        <w:rPr>
          <w:szCs w:val="28"/>
        </w:rPr>
        <w:t>Хімічні опіки слизової оболонки порожнини рота</w:t>
      </w:r>
    </w:p>
    <w:p w14:paraId="07374B1C" w14:textId="77777777" w:rsidR="00827A41" w:rsidRPr="00DF4D08" w:rsidRDefault="00827A41" w:rsidP="00A35F87">
      <w:pPr>
        <w:pStyle w:val="a5"/>
        <w:numPr>
          <w:ilvl w:val="0"/>
          <w:numId w:val="12"/>
        </w:numPr>
        <w:rPr>
          <w:szCs w:val="28"/>
        </w:rPr>
      </w:pPr>
      <w:r w:rsidRPr="00DF4D08">
        <w:rPr>
          <w:szCs w:val="28"/>
        </w:rPr>
        <w:t>Виразково-некротичний стоматит Венсана</w:t>
      </w:r>
    </w:p>
    <w:p w14:paraId="6F492997" w14:textId="77777777" w:rsidR="00827A41" w:rsidRPr="00DF4D08" w:rsidRDefault="00827A41" w:rsidP="00A35F87">
      <w:pPr>
        <w:pStyle w:val="a5"/>
        <w:numPr>
          <w:ilvl w:val="0"/>
          <w:numId w:val="12"/>
        </w:numPr>
        <w:rPr>
          <w:szCs w:val="28"/>
        </w:rPr>
      </w:pPr>
      <w:r w:rsidRPr="00DF4D08">
        <w:rPr>
          <w:szCs w:val="28"/>
        </w:rPr>
        <w:t>Герпетичний гінгіво-стоматит</w:t>
      </w:r>
    </w:p>
    <w:p w14:paraId="64CD7D70" w14:textId="77777777" w:rsidR="00827A41" w:rsidRPr="00DF4D08" w:rsidRDefault="00827A41" w:rsidP="00A35F87">
      <w:pPr>
        <w:pStyle w:val="a5"/>
        <w:numPr>
          <w:ilvl w:val="0"/>
          <w:numId w:val="12"/>
        </w:numPr>
        <w:rPr>
          <w:szCs w:val="28"/>
        </w:rPr>
      </w:pPr>
      <w:r w:rsidRPr="00DF4D08">
        <w:rPr>
          <w:szCs w:val="28"/>
        </w:rPr>
        <w:t>Багатоформна ексудативна еритема</w:t>
      </w:r>
    </w:p>
    <w:p w14:paraId="7DBB5039" w14:textId="51777D8C" w:rsidR="00827A41" w:rsidRPr="00DF4D08" w:rsidRDefault="00221079" w:rsidP="00F72B46">
      <w:pPr>
        <w:pStyle w:val="2"/>
        <w:numPr>
          <w:ilvl w:val="0"/>
          <w:numId w:val="13"/>
        </w:numPr>
        <w:rPr>
          <w:rFonts w:ascii="Times New Roman" w:hAnsi="Times New Roman"/>
          <w:sz w:val="28"/>
          <w:szCs w:val="28"/>
          <w:lang w:val="uk-UA"/>
        </w:rPr>
      </w:pPr>
      <w:r w:rsidRPr="00DF4D08">
        <w:rPr>
          <w:rFonts w:ascii="Times New Roman" w:hAnsi="Times New Roman"/>
          <w:sz w:val="28"/>
          <w:szCs w:val="28"/>
        </w:rPr>
        <w:t>Профілактичні дії; огляд порожнини рота  дитячому населенню</w:t>
      </w:r>
      <w:r w:rsidRPr="00DF4D08">
        <w:rPr>
          <w:rFonts w:ascii="Times New Roman" w:hAnsi="Times New Roman"/>
          <w:sz w:val="28"/>
          <w:szCs w:val="28"/>
          <w:lang w:val="uk-UA"/>
        </w:rPr>
        <w:t>;</w:t>
      </w:r>
    </w:p>
    <w:p w14:paraId="16018A94" w14:textId="77777777" w:rsidR="00221079" w:rsidRPr="00DF4D08" w:rsidRDefault="00221079" w:rsidP="00A35F87">
      <w:pPr>
        <w:pStyle w:val="2"/>
        <w:numPr>
          <w:ilvl w:val="0"/>
          <w:numId w:val="13"/>
        </w:numPr>
        <w:rPr>
          <w:rFonts w:ascii="Times New Roman" w:hAnsi="Times New Roman"/>
          <w:color w:val="FF0000"/>
          <w:sz w:val="28"/>
          <w:szCs w:val="28"/>
          <w:lang w:val="uk-UA"/>
        </w:rPr>
      </w:pPr>
      <w:r w:rsidRPr="00DF4D08">
        <w:rPr>
          <w:rFonts w:ascii="Times New Roman" w:hAnsi="Times New Roman"/>
          <w:sz w:val="28"/>
          <w:szCs w:val="28"/>
        </w:rPr>
        <w:t>Хірургічна допомога дитячому населенню</w:t>
      </w:r>
      <w:r w:rsidR="00FE6133" w:rsidRPr="00DF4D08">
        <w:rPr>
          <w:rFonts w:ascii="Times New Roman" w:hAnsi="Times New Roman"/>
          <w:sz w:val="28"/>
          <w:szCs w:val="28"/>
          <w:lang w:val="uk-UA"/>
        </w:rPr>
        <w:t>.</w:t>
      </w:r>
    </w:p>
    <w:p w14:paraId="0927D040" w14:textId="51BB63F8" w:rsidR="009632A1" w:rsidRPr="00DF4D08" w:rsidRDefault="009632A1" w:rsidP="00F72B46">
      <w:pPr>
        <w:pStyle w:val="2"/>
        <w:ind w:firstLine="708"/>
        <w:jc w:val="both"/>
        <w:rPr>
          <w:rFonts w:ascii="Times New Roman" w:hAnsi="Times New Roman"/>
          <w:sz w:val="28"/>
          <w:szCs w:val="28"/>
          <w:lang w:val="uk-UA"/>
        </w:rPr>
      </w:pPr>
      <w:r w:rsidRPr="00DF4D08">
        <w:rPr>
          <w:rFonts w:ascii="Times New Roman" w:hAnsi="Times New Roman"/>
          <w:sz w:val="28"/>
          <w:szCs w:val="28"/>
          <w:lang w:val="uk-UA"/>
        </w:rPr>
        <w:t>Дана програма доповнює програми, які фінансуються за рахунок державного бюджету.</w:t>
      </w:r>
    </w:p>
    <w:p w14:paraId="0558E686" w14:textId="1CF7013B" w:rsidR="00827A41" w:rsidRPr="00DF4D08" w:rsidRDefault="00A35F87" w:rsidP="009632A1">
      <w:pPr>
        <w:pStyle w:val="2"/>
        <w:ind w:firstLine="708"/>
        <w:jc w:val="both"/>
        <w:rPr>
          <w:rFonts w:ascii="Times New Roman" w:hAnsi="Times New Roman"/>
          <w:sz w:val="28"/>
          <w:szCs w:val="28"/>
          <w:lang w:val="uk-UA"/>
        </w:rPr>
      </w:pPr>
      <w:r w:rsidRPr="00DF4D08">
        <w:rPr>
          <w:rFonts w:ascii="Times New Roman" w:hAnsi="Times New Roman"/>
          <w:sz w:val="28"/>
          <w:szCs w:val="28"/>
          <w:lang w:val="uk-UA"/>
        </w:rPr>
        <w:t>Перелік</w:t>
      </w:r>
      <w:r w:rsidR="00A2291E" w:rsidRPr="00DF4D08">
        <w:rPr>
          <w:rFonts w:ascii="Times New Roman" w:hAnsi="Times New Roman"/>
          <w:sz w:val="28"/>
          <w:szCs w:val="28"/>
          <w:lang w:val="uk-UA"/>
        </w:rPr>
        <w:t xml:space="preserve"> </w:t>
      </w:r>
      <w:r w:rsidRPr="00DF4D08">
        <w:rPr>
          <w:rFonts w:ascii="Times New Roman" w:hAnsi="Times New Roman"/>
          <w:sz w:val="28"/>
          <w:szCs w:val="28"/>
        </w:rPr>
        <w:t>заходів, обсяги та джерела фінансування Програми</w:t>
      </w:r>
      <w:r w:rsidRPr="00DF4D08">
        <w:rPr>
          <w:rFonts w:ascii="Times New Roman" w:hAnsi="Times New Roman"/>
          <w:sz w:val="28"/>
          <w:szCs w:val="28"/>
          <w:lang w:val="uk-UA"/>
        </w:rPr>
        <w:t xml:space="preserve"> </w:t>
      </w:r>
      <w:r w:rsidR="001711E2" w:rsidRPr="00DF4D08">
        <w:rPr>
          <w:rFonts w:ascii="Times New Roman" w:hAnsi="Times New Roman"/>
          <w:sz w:val="28"/>
          <w:szCs w:val="28"/>
        </w:rPr>
        <w:t xml:space="preserve">подано в </w:t>
      </w:r>
      <w:r w:rsidR="00FE6133" w:rsidRPr="00DF4D08">
        <w:rPr>
          <w:rFonts w:ascii="Times New Roman" w:hAnsi="Times New Roman"/>
          <w:sz w:val="28"/>
          <w:szCs w:val="28"/>
          <w:lang w:val="uk-UA"/>
        </w:rPr>
        <w:t>Д</w:t>
      </w:r>
      <w:r w:rsidR="001711E2" w:rsidRPr="00DF4D08">
        <w:rPr>
          <w:rFonts w:ascii="Times New Roman" w:hAnsi="Times New Roman"/>
          <w:sz w:val="28"/>
          <w:szCs w:val="28"/>
        </w:rPr>
        <w:t>одатку 2</w:t>
      </w:r>
      <w:r w:rsidR="009632A1" w:rsidRPr="00DF4D08">
        <w:rPr>
          <w:rFonts w:ascii="Times New Roman" w:hAnsi="Times New Roman"/>
          <w:sz w:val="28"/>
          <w:szCs w:val="28"/>
          <w:lang w:val="uk-UA"/>
        </w:rPr>
        <w:t>.</w:t>
      </w:r>
    </w:p>
    <w:p w14:paraId="44EC6FAF" w14:textId="77777777" w:rsidR="00643410" w:rsidRPr="00DF4D08" w:rsidRDefault="00643410" w:rsidP="00F54981">
      <w:pPr>
        <w:pStyle w:val="2"/>
        <w:rPr>
          <w:rFonts w:ascii="Times New Roman" w:hAnsi="Times New Roman"/>
          <w:b/>
          <w:sz w:val="28"/>
          <w:szCs w:val="28"/>
          <w:lang w:val="uk-UA"/>
        </w:rPr>
      </w:pPr>
    </w:p>
    <w:p w14:paraId="3D85587A" w14:textId="77777777" w:rsidR="00643410" w:rsidRPr="00DF4D08" w:rsidRDefault="00643410" w:rsidP="00827A41">
      <w:pPr>
        <w:pStyle w:val="2"/>
        <w:jc w:val="center"/>
        <w:rPr>
          <w:rFonts w:ascii="Times New Roman" w:hAnsi="Times New Roman"/>
          <w:b/>
          <w:sz w:val="28"/>
          <w:szCs w:val="28"/>
          <w:lang w:val="uk-UA"/>
        </w:rPr>
      </w:pPr>
    </w:p>
    <w:p w14:paraId="3DB6C5F5" w14:textId="77777777" w:rsidR="00643410" w:rsidRPr="00DF4D08" w:rsidRDefault="00643410" w:rsidP="00827A41">
      <w:pPr>
        <w:pStyle w:val="2"/>
        <w:jc w:val="center"/>
        <w:rPr>
          <w:rFonts w:ascii="Times New Roman" w:hAnsi="Times New Roman"/>
          <w:b/>
          <w:sz w:val="28"/>
          <w:szCs w:val="28"/>
          <w:lang w:val="uk-UA"/>
        </w:rPr>
      </w:pPr>
    </w:p>
    <w:p w14:paraId="27D516C1" w14:textId="5A1C6BF8" w:rsidR="00643410" w:rsidRPr="00DF4D08" w:rsidRDefault="00665D6D" w:rsidP="00665D6D">
      <w:pPr>
        <w:pStyle w:val="2"/>
        <w:rPr>
          <w:rFonts w:ascii="Times New Roman" w:hAnsi="Times New Roman"/>
          <w:b/>
          <w:sz w:val="28"/>
          <w:szCs w:val="28"/>
          <w:lang w:val="uk-UA"/>
        </w:rPr>
      </w:pPr>
      <w:r w:rsidRPr="00DF4D08">
        <w:rPr>
          <w:rFonts w:ascii="Times New Roman" w:hAnsi="Times New Roman"/>
          <w:b/>
          <w:sz w:val="28"/>
          <w:szCs w:val="28"/>
          <w:lang w:val="uk-UA"/>
        </w:rPr>
        <w:t>Начальник відділу охорони здоров</w:t>
      </w:r>
      <w:r w:rsidRPr="00DF4D08">
        <w:rPr>
          <w:rFonts w:ascii="Times New Roman" w:hAnsi="Times New Roman"/>
          <w:b/>
          <w:sz w:val="28"/>
          <w:szCs w:val="28"/>
        </w:rPr>
        <w:t>`</w:t>
      </w:r>
      <w:r w:rsidRPr="00DF4D08">
        <w:rPr>
          <w:rFonts w:ascii="Times New Roman" w:hAnsi="Times New Roman"/>
          <w:b/>
          <w:sz w:val="28"/>
          <w:szCs w:val="28"/>
          <w:lang w:val="uk-UA"/>
        </w:rPr>
        <w:t>я                             Володимир ЧУБА</w:t>
      </w:r>
    </w:p>
    <w:p w14:paraId="5A6554CA" w14:textId="77777777" w:rsidR="00765263" w:rsidRDefault="00765263" w:rsidP="00F54981">
      <w:pPr>
        <w:pStyle w:val="2"/>
        <w:rPr>
          <w:rFonts w:ascii="Times New Roman" w:hAnsi="Times New Roman"/>
          <w:b/>
          <w:sz w:val="26"/>
          <w:szCs w:val="26"/>
          <w:lang w:val="uk-UA"/>
        </w:rPr>
      </w:pPr>
    </w:p>
    <w:p w14:paraId="7EB3BC8E" w14:textId="77777777" w:rsidR="00765263" w:rsidRDefault="00765263" w:rsidP="00765263">
      <w:pPr>
        <w:ind w:firstLine="708"/>
        <w:jc w:val="center"/>
        <w:rPr>
          <w:b/>
          <w:sz w:val="26"/>
          <w:szCs w:val="26"/>
        </w:rPr>
      </w:pPr>
    </w:p>
    <w:p w14:paraId="1BCC012B" w14:textId="77777777" w:rsidR="00EA3AA9" w:rsidRDefault="00EA3AA9" w:rsidP="00765263">
      <w:pPr>
        <w:ind w:firstLine="708"/>
        <w:jc w:val="center"/>
        <w:rPr>
          <w:b/>
          <w:sz w:val="26"/>
          <w:szCs w:val="26"/>
        </w:rPr>
      </w:pPr>
    </w:p>
    <w:p w14:paraId="773ECCD2" w14:textId="77777777" w:rsidR="00EA3AA9" w:rsidRDefault="00EA3AA9" w:rsidP="00765263">
      <w:pPr>
        <w:ind w:firstLine="708"/>
        <w:jc w:val="center"/>
        <w:rPr>
          <w:b/>
          <w:sz w:val="26"/>
          <w:szCs w:val="26"/>
        </w:rPr>
      </w:pPr>
    </w:p>
    <w:p w14:paraId="43580AA9" w14:textId="77777777" w:rsidR="00EA3AA9" w:rsidRDefault="00EA3AA9" w:rsidP="00765263">
      <w:pPr>
        <w:ind w:firstLine="708"/>
        <w:jc w:val="center"/>
        <w:rPr>
          <w:b/>
          <w:sz w:val="26"/>
          <w:szCs w:val="26"/>
        </w:rPr>
      </w:pPr>
    </w:p>
    <w:p w14:paraId="75FA55A2" w14:textId="77777777" w:rsidR="00EA3AA9" w:rsidRDefault="00EA3AA9" w:rsidP="00765263">
      <w:pPr>
        <w:ind w:firstLine="708"/>
        <w:jc w:val="center"/>
        <w:rPr>
          <w:b/>
          <w:sz w:val="26"/>
          <w:szCs w:val="26"/>
        </w:rPr>
      </w:pPr>
    </w:p>
    <w:p w14:paraId="5CD919C3" w14:textId="77777777" w:rsidR="00EA3AA9" w:rsidRDefault="00EA3AA9" w:rsidP="00765263">
      <w:pPr>
        <w:ind w:firstLine="708"/>
        <w:jc w:val="center"/>
        <w:rPr>
          <w:b/>
          <w:sz w:val="26"/>
          <w:szCs w:val="26"/>
        </w:rPr>
      </w:pPr>
    </w:p>
    <w:p w14:paraId="78889DF0" w14:textId="77777777" w:rsidR="00EA3AA9" w:rsidRDefault="00EA3AA9" w:rsidP="00765263">
      <w:pPr>
        <w:ind w:firstLine="708"/>
        <w:jc w:val="center"/>
        <w:rPr>
          <w:b/>
          <w:sz w:val="26"/>
          <w:szCs w:val="26"/>
        </w:rPr>
      </w:pPr>
    </w:p>
    <w:p w14:paraId="640C1EDE" w14:textId="77777777" w:rsidR="00EA3AA9" w:rsidRPr="008F09E3" w:rsidRDefault="00EA3AA9" w:rsidP="00765263">
      <w:pPr>
        <w:ind w:firstLine="708"/>
        <w:jc w:val="center"/>
        <w:rPr>
          <w:b/>
          <w:szCs w:val="28"/>
        </w:rPr>
      </w:pPr>
    </w:p>
    <w:p w14:paraId="5055949D" w14:textId="77777777" w:rsidR="00765263" w:rsidRPr="008F09E3" w:rsidRDefault="00765263" w:rsidP="00765263">
      <w:pPr>
        <w:ind w:firstLine="708"/>
        <w:jc w:val="center"/>
        <w:rPr>
          <w:b/>
          <w:szCs w:val="28"/>
        </w:rPr>
      </w:pPr>
      <w:r w:rsidRPr="008F09E3">
        <w:rPr>
          <w:b/>
          <w:szCs w:val="28"/>
        </w:rPr>
        <w:t>Паспорт</w:t>
      </w:r>
    </w:p>
    <w:p w14:paraId="426FDDD1" w14:textId="7B5FD1F1" w:rsidR="00765263" w:rsidRPr="008F09E3" w:rsidRDefault="00765263" w:rsidP="003E6CDD">
      <w:pPr>
        <w:jc w:val="center"/>
        <w:rPr>
          <w:b/>
          <w:szCs w:val="28"/>
        </w:rPr>
      </w:pPr>
      <w:r w:rsidRPr="008F09E3">
        <w:rPr>
          <w:b/>
          <w:szCs w:val="28"/>
        </w:rPr>
        <w:t>програми профілактики та лікування стоматологічних захворювань у дітей та окремих категорій дорослого населення Дрогобицької міської територіальної громади на 202</w:t>
      </w:r>
      <w:r w:rsidR="00DF4D08" w:rsidRPr="008F09E3">
        <w:rPr>
          <w:b/>
          <w:szCs w:val="28"/>
          <w:lang w:val="ru-RU"/>
        </w:rPr>
        <w:t>5</w:t>
      </w:r>
      <w:r w:rsidRPr="008F09E3">
        <w:rPr>
          <w:b/>
          <w:szCs w:val="28"/>
        </w:rPr>
        <w:t xml:space="preserve"> рік</w:t>
      </w:r>
    </w:p>
    <w:p w14:paraId="04BAC602" w14:textId="77777777" w:rsidR="003E6CDD" w:rsidRPr="008F09E3" w:rsidRDefault="003E6CDD" w:rsidP="003E6CDD">
      <w:pPr>
        <w:jc w:val="center"/>
        <w:rPr>
          <w:b/>
          <w:szCs w:val="28"/>
        </w:rPr>
      </w:pPr>
    </w:p>
    <w:p w14:paraId="589D8180" w14:textId="77777777" w:rsidR="00765263" w:rsidRPr="008F09E3" w:rsidRDefault="00765263" w:rsidP="00765263">
      <w:pPr>
        <w:ind w:firstLine="708"/>
        <w:jc w:val="center"/>
        <w:rPr>
          <w:b/>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77"/>
        <w:gridCol w:w="6566"/>
      </w:tblGrid>
      <w:tr w:rsidR="003E6CDD" w:rsidRPr="008F09E3" w14:paraId="12AF3EBA" w14:textId="77777777" w:rsidTr="004E322B">
        <w:trPr>
          <w:trHeight w:val="593"/>
        </w:trPr>
        <w:tc>
          <w:tcPr>
            <w:tcW w:w="425" w:type="dxa"/>
            <w:shd w:val="clear" w:color="auto" w:fill="auto"/>
          </w:tcPr>
          <w:p w14:paraId="26B8F6E0" w14:textId="77777777" w:rsidR="003E6CDD" w:rsidRPr="008F09E3" w:rsidRDefault="003E6CDD" w:rsidP="004E322B">
            <w:pPr>
              <w:jc w:val="center"/>
              <w:rPr>
                <w:szCs w:val="28"/>
              </w:rPr>
            </w:pPr>
            <w:r w:rsidRPr="008F09E3">
              <w:rPr>
                <w:szCs w:val="28"/>
              </w:rPr>
              <w:t>1</w:t>
            </w:r>
          </w:p>
        </w:tc>
        <w:tc>
          <w:tcPr>
            <w:tcW w:w="2977" w:type="dxa"/>
            <w:shd w:val="clear" w:color="auto" w:fill="auto"/>
          </w:tcPr>
          <w:p w14:paraId="20E3A4A7" w14:textId="77777777" w:rsidR="003E6CDD" w:rsidRPr="008F09E3" w:rsidRDefault="003E6CDD" w:rsidP="004E322B">
            <w:pPr>
              <w:jc w:val="center"/>
              <w:rPr>
                <w:szCs w:val="28"/>
              </w:rPr>
            </w:pPr>
            <w:r w:rsidRPr="008F09E3">
              <w:rPr>
                <w:szCs w:val="28"/>
              </w:rPr>
              <w:t>Ініціатор розроблення Програми</w:t>
            </w:r>
          </w:p>
        </w:tc>
        <w:tc>
          <w:tcPr>
            <w:tcW w:w="6566" w:type="dxa"/>
            <w:shd w:val="clear" w:color="auto" w:fill="auto"/>
          </w:tcPr>
          <w:p w14:paraId="583053C3" w14:textId="77777777" w:rsidR="003E6CDD" w:rsidRPr="008F09E3" w:rsidRDefault="003E6CDD" w:rsidP="004E322B">
            <w:pPr>
              <w:jc w:val="center"/>
              <w:rPr>
                <w:szCs w:val="28"/>
              </w:rPr>
            </w:pPr>
            <w:r w:rsidRPr="008F09E3">
              <w:rPr>
                <w:szCs w:val="28"/>
              </w:rPr>
              <w:t>Відділ охорони здоров`я</w:t>
            </w:r>
          </w:p>
          <w:p w14:paraId="510A496A" w14:textId="77777777" w:rsidR="003E6CDD" w:rsidRPr="008F09E3" w:rsidRDefault="003E6CDD" w:rsidP="004E322B">
            <w:pPr>
              <w:jc w:val="center"/>
              <w:rPr>
                <w:szCs w:val="28"/>
              </w:rPr>
            </w:pPr>
            <w:r w:rsidRPr="008F09E3">
              <w:rPr>
                <w:szCs w:val="28"/>
              </w:rPr>
              <w:t>виконавчих органів Дрогобицької міської ради</w:t>
            </w:r>
          </w:p>
        </w:tc>
      </w:tr>
      <w:tr w:rsidR="003E6CDD" w:rsidRPr="008F09E3" w14:paraId="7B1BAAAC" w14:textId="77777777" w:rsidTr="004E322B">
        <w:trPr>
          <w:trHeight w:val="593"/>
        </w:trPr>
        <w:tc>
          <w:tcPr>
            <w:tcW w:w="425" w:type="dxa"/>
            <w:shd w:val="clear" w:color="auto" w:fill="auto"/>
          </w:tcPr>
          <w:p w14:paraId="68062987" w14:textId="77777777" w:rsidR="003E6CDD" w:rsidRPr="008F09E3" w:rsidRDefault="003E6CDD" w:rsidP="004E322B">
            <w:pPr>
              <w:jc w:val="center"/>
              <w:rPr>
                <w:szCs w:val="28"/>
              </w:rPr>
            </w:pPr>
            <w:r w:rsidRPr="008F09E3">
              <w:rPr>
                <w:szCs w:val="28"/>
              </w:rPr>
              <w:t>2</w:t>
            </w:r>
          </w:p>
        </w:tc>
        <w:tc>
          <w:tcPr>
            <w:tcW w:w="2977" w:type="dxa"/>
            <w:shd w:val="clear" w:color="auto" w:fill="auto"/>
          </w:tcPr>
          <w:p w14:paraId="4F741694" w14:textId="77777777" w:rsidR="003E6CDD" w:rsidRPr="008F09E3" w:rsidRDefault="003E6CDD" w:rsidP="004E322B">
            <w:pPr>
              <w:jc w:val="center"/>
              <w:rPr>
                <w:szCs w:val="28"/>
              </w:rPr>
            </w:pPr>
            <w:r w:rsidRPr="008F09E3">
              <w:rPr>
                <w:szCs w:val="28"/>
              </w:rPr>
              <w:t>Розробник Програми</w:t>
            </w:r>
          </w:p>
        </w:tc>
        <w:tc>
          <w:tcPr>
            <w:tcW w:w="6566" w:type="dxa"/>
            <w:shd w:val="clear" w:color="auto" w:fill="auto"/>
          </w:tcPr>
          <w:p w14:paraId="3393133E" w14:textId="77777777" w:rsidR="003E6CDD" w:rsidRPr="008F09E3" w:rsidRDefault="003E6CDD" w:rsidP="004E322B">
            <w:pPr>
              <w:jc w:val="center"/>
              <w:rPr>
                <w:szCs w:val="28"/>
              </w:rPr>
            </w:pPr>
            <w:r w:rsidRPr="008F09E3">
              <w:rPr>
                <w:szCs w:val="28"/>
              </w:rPr>
              <w:t>Відділ охорони здоров`я</w:t>
            </w:r>
          </w:p>
          <w:p w14:paraId="2C560572" w14:textId="77777777" w:rsidR="003E6CDD" w:rsidRPr="008F09E3" w:rsidRDefault="003E6CDD" w:rsidP="004E322B">
            <w:pPr>
              <w:jc w:val="center"/>
              <w:rPr>
                <w:szCs w:val="28"/>
              </w:rPr>
            </w:pPr>
            <w:r w:rsidRPr="008F09E3">
              <w:rPr>
                <w:szCs w:val="28"/>
              </w:rPr>
              <w:t>виконавчих органів Дрогобицької міської ради</w:t>
            </w:r>
          </w:p>
        </w:tc>
      </w:tr>
      <w:tr w:rsidR="003E6CDD" w:rsidRPr="008F09E3" w14:paraId="6E972DB2" w14:textId="77777777" w:rsidTr="003E6CDD">
        <w:trPr>
          <w:trHeight w:val="1114"/>
        </w:trPr>
        <w:tc>
          <w:tcPr>
            <w:tcW w:w="425" w:type="dxa"/>
            <w:shd w:val="clear" w:color="auto" w:fill="auto"/>
          </w:tcPr>
          <w:p w14:paraId="6F6F7487" w14:textId="77777777" w:rsidR="003E6CDD" w:rsidRPr="008F09E3" w:rsidRDefault="003E6CDD" w:rsidP="004E322B">
            <w:pPr>
              <w:jc w:val="center"/>
              <w:rPr>
                <w:szCs w:val="28"/>
              </w:rPr>
            </w:pPr>
            <w:r w:rsidRPr="008F09E3">
              <w:rPr>
                <w:szCs w:val="28"/>
              </w:rPr>
              <w:t>3</w:t>
            </w:r>
          </w:p>
        </w:tc>
        <w:tc>
          <w:tcPr>
            <w:tcW w:w="2977" w:type="dxa"/>
            <w:shd w:val="clear" w:color="auto" w:fill="auto"/>
          </w:tcPr>
          <w:p w14:paraId="21D65C8D" w14:textId="77777777" w:rsidR="003E6CDD" w:rsidRPr="008F09E3" w:rsidRDefault="003E6CDD" w:rsidP="004E322B">
            <w:pPr>
              <w:jc w:val="center"/>
              <w:rPr>
                <w:szCs w:val="28"/>
              </w:rPr>
            </w:pPr>
            <w:r w:rsidRPr="008F09E3">
              <w:rPr>
                <w:szCs w:val="28"/>
              </w:rPr>
              <w:t>Співрозробник Програми</w:t>
            </w:r>
          </w:p>
        </w:tc>
        <w:tc>
          <w:tcPr>
            <w:tcW w:w="6566" w:type="dxa"/>
            <w:shd w:val="clear" w:color="auto" w:fill="auto"/>
          </w:tcPr>
          <w:p w14:paraId="04B87121" w14:textId="33CA68DA" w:rsidR="003E6CDD" w:rsidRPr="008F09E3" w:rsidRDefault="003E6CDD" w:rsidP="003E6CDD">
            <w:pPr>
              <w:ind w:left="283"/>
              <w:jc w:val="both"/>
              <w:rPr>
                <w:szCs w:val="28"/>
              </w:rPr>
            </w:pPr>
            <w:r w:rsidRPr="008F09E3">
              <w:rPr>
                <w:szCs w:val="28"/>
              </w:rPr>
              <w:t>Комунальне некомерційне підприємство «Дрогобицька міська поліклініка» Дрогобицької міської ради ( надалі КНП «ДМП» ДМР)</w:t>
            </w:r>
          </w:p>
          <w:p w14:paraId="3EA22CA3" w14:textId="646166B5" w:rsidR="003E6CDD" w:rsidRPr="008F09E3" w:rsidRDefault="003E6CDD" w:rsidP="003E6CDD">
            <w:pPr>
              <w:ind w:left="283"/>
              <w:jc w:val="both"/>
              <w:rPr>
                <w:szCs w:val="28"/>
              </w:rPr>
            </w:pPr>
          </w:p>
        </w:tc>
      </w:tr>
      <w:tr w:rsidR="003E6CDD" w:rsidRPr="008F09E3" w14:paraId="5F9B24E8" w14:textId="77777777" w:rsidTr="004E322B">
        <w:trPr>
          <w:trHeight w:val="593"/>
        </w:trPr>
        <w:tc>
          <w:tcPr>
            <w:tcW w:w="425" w:type="dxa"/>
            <w:shd w:val="clear" w:color="auto" w:fill="auto"/>
          </w:tcPr>
          <w:p w14:paraId="38C1069E" w14:textId="77777777" w:rsidR="003E6CDD" w:rsidRPr="008F09E3" w:rsidRDefault="003E6CDD" w:rsidP="004E322B">
            <w:pPr>
              <w:jc w:val="center"/>
              <w:rPr>
                <w:szCs w:val="28"/>
              </w:rPr>
            </w:pPr>
            <w:r w:rsidRPr="008F09E3">
              <w:rPr>
                <w:szCs w:val="28"/>
              </w:rPr>
              <w:t>4</w:t>
            </w:r>
          </w:p>
        </w:tc>
        <w:tc>
          <w:tcPr>
            <w:tcW w:w="2977" w:type="dxa"/>
            <w:shd w:val="clear" w:color="auto" w:fill="auto"/>
          </w:tcPr>
          <w:p w14:paraId="6027A61A" w14:textId="77777777" w:rsidR="003E6CDD" w:rsidRPr="008F09E3" w:rsidRDefault="003E6CDD" w:rsidP="004E322B">
            <w:pPr>
              <w:jc w:val="center"/>
              <w:rPr>
                <w:szCs w:val="28"/>
              </w:rPr>
            </w:pPr>
            <w:r w:rsidRPr="008F09E3">
              <w:rPr>
                <w:szCs w:val="28"/>
              </w:rPr>
              <w:t>Відповідальний виконавець Програми</w:t>
            </w:r>
          </w:p>
        </w:tc>
        <w:tc>
          <w:tcPr>
            <w:tcW w:w="6566" w:type="dxa"/>
            <w:shd w:val="clear" w:color="auto" w:fill="auto"/>
          </w:tcPr>
          <w:p w14:paraId="6C1C10F4" w14:textId="77777777" w:rsidR="003E6CDD" w:rsidRPr="008F09E3" w:rsidRDefault="003E6CDD" w:rsidP="004E322B">
            <w:pPr>
              <w:jc w:val="center"/>
              <w:rPr>
                <w:szCs w:val="28"/>
              </w:rPr>
            </w:pPr>
            <w:r w:rsidRPr="008F09E3">
              <w:rPr>
                <w:szCs w:val="28"/>
              </w:rPr>
              <w:t>Відділ охорони здоров`я</w:t>
            </w:r>
          </w:p>
          <w:p w14:paraId="0BC354DC" w14:textId="17EB843D" w:rsidR="003E6CDD" w:rsidRPr="008F09E3" w:rsidRDefault="003E6CDD" w:rsidP="004E322B">
            <w:pPr>
              <w:jc w:val="center"/>
              <w:rPr>
                <w:szCs w:val="28"/>
              </w:rPr>
            </w:pPr>
            <w:r w:rsidRPr="008F09E3">
              <w:rPr>
                <w:szCs w:val="28"/>
              </w:rPr>
              <w:t>виконавчих органів Дрогобицької міської ради, комунальне некомерційне підприємство «Дрогобицька міська поліклініка» Дрогобицької міської ради</w:t>
            </w:r>
          </w:p>
        </w:tc>
      </w:tr>
      <w:tr w:rsidR="003E6CDD" w:rsidRPr="008F09E3" w14:paraId="1109179D" w14:textId="77777777" w:rsidTr="004E322B">
        <w:trPr>
          <w:trHeight w:val="593"/>
        </w:trPr>
        <w:tc>
          <w:tcPr>
            <w:tcW w:w="425" w:type="dxa"/>
            <w:shd w:val="clear" w:color="auto" w:fill="auto"/>
          </w:tcPr>
          <w:p w14:paraId="4AF2591F" w14:textId="24DBA58C" w:rsidR="003E6CDD" w:rsidRPr="008F09E3" w:rsidRDefault="003E6CDD" w:rsidP="004E322B">
            <w:pPr>
              <w:jc w:val="center"/>
              <w:rPr>
                <w:szCs w:val="28"/>
              </w:rPr>
            </w:pPr>
            <w:r w:rsidRPr="008F09E3">
              <w:rPr>
                <w:szCs w:val="28"/>
              </w:rPr>
              <w:t>5</w:t>
            </w:r>
          </w:p>
        </w:tc>
        <w:tc>
          <w:tcPr>
            <w:tcW w:w="2977" w:type="dxa"/>
            <w:shd w:val="clear" w:color="auto" w:fill="auto"/>
          </w:tcPr>
          <w:p w14:paraId="4E51CA49" w14:textId="08363986" w:rsidR="003E6CDD" w:rsidRPr="008F09E3" w:rsidRDefault="003E6CDD" w:rsidP="004E322B">
            <w:pPr>
              <w:jc w:val="center"/>
              <w:rPr>
                <w:szCs w:val="28"/>
              </w:rPr>
            </w:pPr>
            <w:r w:rsidRPr="008F09E3">
              <w:rPr>
                <w:szCs w:val="28"/>
              </w:rPr>
              <w:t>Учасники програми</w:t>
            </w:r>
          </w:p>
        </w:tc>
        <w:tc>
          <w:tcPr>
            <w:tcW w:w="6566" w:type="dxa"/>
            <w:shd w:val="clear" w:color="auto" w:fill="auto"/>
          </w:tcPr>
          <w:p w14:paraId="32CA2C0F" w14:textId="3007B183" w:rsidR="003E6CDD" w:rsidRPr="008F09E3" w:rsidRDefault="003E6CDD" w:rsidP="004E322B">
            <w:pPr>
              <w:jc w:val="center"/>
              <w:rPr>
                <w:szCs w:val="28"/>
              </w:rPr>
            </w:pPr>
            <w:r w:rsidRPr="008F09E3">
              <w:rPr>
                <w:szCs w:val="28"/>
              </w:rPr>
              <w:t>Комунальне некомерційне підприємство «Дрогобицька міська поліклініка» Дрогобицької міської ради</w:t>
            </w:r>
          </w:p>
        </w:tc>
      </w:tr>
      <w:tr w:rsidR="003E6CDD" w:rsidRPr="008F09E3" w14:paraId="2DE24350" w14:textId="77777777" w:rsidTr="004E322B">
        <w:trPr>
          <w:trHeight w:val="515"/>
        </w:trPr>
        <w:tc>
          <w:tcPr>
            <w:tcW w:w="425" w:type="dxa"/>
            <w:shd w:val="clear" w:color="auto" w:fill="auto"/>
          </w:tcPr>
          <w:p w14:paraId="5DE3BFD5" w14:textId="2E382C55" w:rsidR="003E6CDD" w:rsidRPr="008F09E3" w:rsidRDefault="003E6CDD" w:rsidP="004E322B">
            <w:pPr>
              <w:jc w:val="center"/>
              <w:rPr>
                <w:szCs w:val="28"/>
              </w:rPr>
            </w:pPr>
            <w:r w:rsidRPr="008F09E3">
              <w:rPr>
                <w:szCs w:val="28"/>
              </w:rPr>
              <w:t>6</w:t>
            </w:r>
          </w:p>
        </w:tc>
        <w:tc>
          <w:tcPr>
            <w:tcW w:w="2977" w:type="dxa"/>
            <w:shd w:val="clear" w:color="auto" w:fill="auto"/>
          </w:tcPr>
          <w:p w14:paraId="05432945" w14:textId="77777777" w:rsidR="003E6CDD" w:rsidRPr="008F09E3" w:rsidRDefault="003E6CDD" w:rsidP="004E322B">
            <w:pPr>
              <w:jc w:val="center"/>
              <w:rPr>
                <w:szCs w:val="28"/>
              </w:rPr>
            </w:pPr>
            <w:r w:rsidRPr="008F09E3">
              <w:rPr>
                <w:szCs w:val="28"/>
              </w:rPr>
              <w:t>Термін реалізації Програми</w:t>
            </w:r>
          </w:p>
        </w:tc>
        <w:tc>
          <w:tcPr>
            <w:tcW w:w="6566" w:type="dxa"/>
            <w:shd w:val="clear" w:color="auto" w:fill="auto"/>
          </w:tcPr>
          <w:p w14:paraId="7C92FC34" w14:textId="77777777" w:rsidR="003E6CDD" w:rsidRPr="008F09E3" w:rsidRDefault="003E6CDD" w:rsidP="004E322B">
            <w:pPr>
              <w:jc w:val="center"/>
              <w:rPr>
                <w:szCs w:val="28"/>
              </w:rPr>
            </w:pPr>
            <w:r w:rsidRPr="008F09E3">
              <w:rPr>
                <w:szCs w:val="28"/>
              </w:rPr>
              <w:t>20</w:t>
            </w:r>
            <w:r w:rsidRPr="008F09E3">
              <w:rPr>
                <w:szCs w:val="28"/>
                <w:lang w:val="en-US"/>
              </w:rPr>
              <w:t>2</w:t>
            </w:r>
            <w:r w:rsidRPr="008F09E3">
              <w:rPr>
                <w:szCs w:val="28"/>
              </w:rPr>
              <w:t>5 рік</w:t>
            </w:r>
          </w:p>
        </w:tc>
      </w:tr>
      <w:tr w:rsidR="003E6CDD" w:rsidRPr="008F09E3" w14:paraId="03964815" w14:textId="77777777" w:rsidTr="004E322B">
        <w:trPr>
          <w:trHeight w:val="888"/>
        </w:trPr>
        <w:tc>
          <w:tcPr>
            <w:tcW w:w="425" w:type="dxa"/>
            <w:shd w:val="clear" w:color="auto" w:fill="auto"/>
          </w:tcPr>
          <w:p w14:paraId="5C3D279B" w14:textId="55151C9C" w:rsidR="003E6CDD" w:rsidRPr="008F09E3" w:rsidRDefault="003E6CDD" w:rsidP="004E322B">
            <w:pPr>
              <w:jc w:val="center"/>
              <w:rPr>
                <w:szCs w:val="28"/>
              </w:rPr>
            </w:pPr>
            <w:r w:rsidRPr="008F09E3">
              <w:rPr>
                <w:szCs w:val="28"/>
              </w:rPr>
              <w:t>7</w:t>
            </w:r>
          </w:p>
        </w:tc>
        <w:tc>
          <w:tcPr>
            <w:tcW w:w="2977" w:type="dxa"/>
            <w:shd w:val="clear" w:color="auto" w:fill="auto"/>
          </w:tcPr>
          <w:p w14:paraId="31255374" w14:textId="77777777" w:rsidR="003E6CDD" w:rsidRPr="008F09E3" w:rsidRDefault="003E6CDD" w:rsidP="004E322B">
            <w:pPr>
              <w:jc w:val="center"/>
              <w:rPr>
                <w:szCs w:val="28"/>
              </w:rPr>
            </w:pPr>
            <w:r w:rsidRPr="008F09E3">
              <w:rPr>
                <w:szCs w:val="28"/>
              </w:rPr>
              <w:t>Перелік джерел фінансування, які беруть участь у виконанні Програми</w:t>
            </w:r>
          </w:p>
        </w:tc>
        <w:tc>
          <w:tcPr>
            <w:tcW w:w="6566" w:type="dxa"/>
            <w:shd w:val="clear" w:color="auto" w:fill="auto"/>
          </w:tcPr>
          <w:p w14:paraId="7FFF636D" w14:textId="77777777" w:rsidR="003E6CDD" w:rsidRPr="008F09E3" w:rsidRDefault="003E6CDD" w:rsidP="004E322B">
            <w:pPr>
              <w:jc w:val="center"/>
              <w:rPr>
                <w:szCs w:val="28"/>
              </w:rPr>
            </w:pPr>
            <w:r w:rsidRPr="008F09E3">
              <w:rPr>
                <w:szCs w:val="28"/>
              </w:rPr>
              <w:t>Кошти бюджету Дрогобицької міської територіальної громади</w:t>
            </w:r>
          </w:p>
        </w:tc>
      </w:tr>
      <w:tr w:rsidR="003E6CDD" w:rsidRPr="008F09E3" w14:paraId="41200E9B" w14:textId="77777777" w:rsidTr="004E322B">
        <w:trPr>
          <w:trHeight w:val="1520"/>
        </w:trPr>
        <w:tc>
          <w:tcPr>
            <w:tcW w:w="425" w:type="dxa"/>
            <w:shd w:val="clear" w:color="auto" w:fill="auto"/>
          </w:tcPr>
          <w:p w14:paraId="37580E4B" w14:textId="2326B318" w:rsidR="003E6CDD" w:rsidRPr="008F09E3" w:rsidRDefault="003E6CDD" w:rsidP="004E322B">
            <w:pPr>
              <w:jc w:val="center"/>
              <w:rPr>
                <w:szCs w:val="28"/>
              </w:rPr>
            </w:pPr>
            <w:r w:rsidRPr="008F09E3">
              <w:rPr>
                <w:szCs w:val="28"/>
              </w:rPr>
              <w:t>8</w:t>
            </w:r>
          </w:p>
        </w:tc>
        <w:tc>
          <w:tcPr>
            <w:tcW w:w="2977" w:type="dxa"/>
            <w:shd w:val="clear" w:color="auto" w:fill="auto"/>
          </w:tcPr>
          <w:p w14:paraId="482923B8" w14:textId="77777777" w:rsidR="003E6CDD" w:rsidRPr="008F09E3" w:rsidRDefault="003E6CDD" w:rsidP="004E322B">
            <w:pPr>
              <w:jc w:val="center"/>
              <w:rPr>
                <w:szCs w:val="28"/>
              </w:rPr>
            </w:pPr>
            <w:r w:rsidRPr="008F09E3">
              <w:rPr>
                <w:szCs w:val="28"/>
              </w:rPr>
              <w:t>Загальний обсяг фінансових ресурсів необхідних для виконання Програми, всього</w:t>
            </w:r>
          </w:p>
        </w:tc>
        <w:tc>
          <w:tcPr>
            <w:tcW w:w="6566" w:type="dxa"/>
            <w:shd w:val="clear" w:color="auto" w:fill="auto"/>
          </w:tcPr>
          <w:p w14:paraId="6D4C26D4" w14:textId="77777777" w:rsidR="003E6CDD" w:rsidRPr="008F09E3" w:rsidRDefault="003E6CDD" w:rsidP="004E322B">
            <w:pPr>
              <w:jc w:val="center"/>
              <w:rPr>
                <w:szCs w:val="28"/>
              </w:rPr>
            </w:pPr>
          </w:p>
          <w:p w14:paraId="1D7A7CD1" w14:textId="77777777" w:rsidR="003E6CDD" w:rsidRPr="008F09E3" w:rsidRDefault="003E6CDD" w:rsidP="004E322B">
            <w:pPr>
              <w:jc w:val="center"/>
              <w:rPr>
                <w:szCs w:val="28"/>
              </w:rPr>
            </w:pPr>
          </w:p>
          <w:p w14:paraId="1C4CCE89" w14:textId="22BDE7BC" w:rsidR="003E6CDD" w:rsidRPr="008F09E3" w:rsidRDefault="003E6CDD" w:rsidP="003E6CDD">
            <w:pPr>
              <w:jc w:val="center"/>
              <w:rPr>
                <w:color w:val="FF0000"/>
                <w:szCs w:val="28"/>
              </w:rPr>
            </w:pPr>
            <w:r w:rsidRPr="008F09E3">
              <w:rPr>
                <w:b/>
                <w:bCs/>
                <w:szCs w:val="28"/>
              </w:rPr>
              <w:t>400,0</w:t>
            </w:r>
            <w:r w:rsidRPr="008F09E3">
              <w:rPr>
                <w:b/>
                <w:color w:val="FF0000"/>
                <w:szCs w:val="28"/>
              </w:rPr>
              <w:t xml:space="preserve"> тис. грн</w:t>
            </w:r>
            <w:r w:rsidRPr="008F09E3">
              <w:rPr>
                <w:color w:val="FF0000"/>
                <w:szCs w:val="28"/>
              </w:rPr>
              <w:t>.</w:t>
            </w:r>
          </w:p>
          <w:p w14:paraId="499C2F37" w14:textId="77777777" w:rsidR="003E6CDD" w:rsidRPr="008F09E3" w:rsidRDefault="003E6CDD" w:rsidP="004E322B">
            <w:pPr>
              <w:jc w:val="center"/>
              <w:rPr>
                <w:szCs w:val="28"/>
              </w:rPr>
            </w:pPr>
          </w:p>
          <w:p w14:paraId="07CC3BD5" w14:textId="77777777" w:rsidR="003E6CDD" w:rsidRPr="008F09E3" w:rsidRDefault="003E6CDD" w:rsidP="004E322B">
            <w:pPr>
              <w:rPr>
                <w:szCs w:val="28"/>
              </w:rPr>
            </w:pPr>
          </w:p>
        </w:tc>
      </w:tr>
    </w:tbl>
    <w:p w14:paraId="399192A7" w14:textId="77777777" w:rsidR="00765263" w:rsidRPr="008F09E3" w:rsidRDefault="00765263" w:rsidP="00765263">
      <w:pPr>
        <w:tabs>
          <w:tab w:val="left" w:pos="960"/>
        </w:tabs>
        <w:rPr>
          <w:b/>
          <w:color w:val="000000"/>
          <w:szCs w:val="28"/>
        </w:rPr>
      </w:pPr>
    </w:p>
    <w:p w14:paraId="20B3EF28" w14:textId="77777777" w:rsidR="00765263" w:rsidRPr="008F09E3" w:rsidRDefault="00765263" w:rsidP="00765263">
      <w:pPr>
        <w:tabs>
          <w:tab w:val="left" w:pos="960"/>
        </w:tabs>
        <w:rPr>
          <w:b/>
          <w:color w:val="000000"/>
          <w:szCs w:val="28"/>
        </w:rPr>
      </w:pPr>
    </w:p>
    <w:p w14:paraId="618E73E3" w14:textId="77777777" w:rsidR="003E6CDD" w:rsidRPr="008F09E3" w:rsidRDefault="003E6CDD" w:rsidP="00765263">
      <w:pPr>
        <w:tabs>
          <w:tab w:val="left" w:pos="960"/>
        </w:tabs>
        <w:rPr>
          <w:b/>
          <w:color w:val="000000"/>
          <w:szCs w:val="28"/>
        </w:rPr>
      </w:pPr>
    </w:p>
    <w:p w14:paraId="3684CFA7" w14:textId="77777777" w:rsidR="003E6CDD" w:rsidRPr="008F09E3" w:rsidRDefault="003E6CDD" w:rsidP="003E6CDD">
      <w:pPr>
        <w:pStyle w:val="2"/>
        <w:rPr>
          <w:rFonts w:ascii="Times New Roman" w:hAnsi="Times New Roman"/>
          <w:b/>
          <w:sz w:val="28"/>
          <w:szCs w:val="28"/>
          <w:lang w:val="uk-UA"/>
        </w:rPr>
      </w:pPr>
      <w:r w:rsidRPr="008F09E3">
        <w:rPr>
          <w:rFonts w:ascii="Times New Roman" w:hAnsi="Times New Roman"/>
          <w:b/>
          <w:sz w:val="28"/>
          <w:szCs w:val="28"/>
          <w:lang w:val="uk-UA"/>
        </w:rPr>
        <w:t>Начальник відділу охорони здоров</w:t>
      </w:r>
      <w:r w:rsidRPr="008F09E3">
        <w:rPr>
          <w:rFonts w:ascii="Times New Roman" w:hAnsi="Times New Roman"/>
          <w:b/>
          <w:sz w:val="28"/>
          <w:szCs w:val="28"/>
        </w:rPr>
        <w:t>`</w:t>
      </w:r>
      <w:r w:rsidRPr="008F09E3">
        <w:rPr>
          <w:rFonts w:ascii="Times New Roman" w:hAnsi="Times New Roman"/>
          <w:b/>
          <w:sz w:val="28"/>
          <w:szCs w:val="28"/>
          <w:lang w:val="uk-UA"/>
        </w:rPr>
        <w:t>я                             Володимир ЧУБА</w:t>
      </w:r>
    </w:p>
    <w:p w14:paraId="02D36340" w14:textId="77777777" w:rsidR="00643410" w:rsidRDefault="00643410" w:rsidP="0070199E">
      <w:pPr>
        <w:pStyle w:val="2"/>
        <w:rPr>
          <w:rFonts w:ascii="Times New Roman" w:hAnsi="Times New Roman"/>
          <w:b/>
          <w:sz w:val="26"/>
          <w:szCs w:val="26"/>
          <w:lang w:val="uk-UA"/>
        </w:rPr>
        <w:sectPr w:rsidR="00643410" w:rsidSect="00EA3AA9">
          <w:pgSz w:w="11906" w:h="16838"/>
          <w:pgMar w:top="851" w:right="851" w:bottom="1134" w:left="1418" w:header="709" w:footer="709" w:gutter="0"/>
          <w:cols w:space="708"/>
          <w:docGrid w:linePitch="360"/>
        </w:sectPr>
      </w:pPr>
    </w:p>
    <w:p w14:paraId="029346FA" w14:textId="77777777" w:rsidR="00D77F6C" w:rsidRPr="00D77F6C" w:rsidRDefault="00D77F6C" w:rsidP="0070199E">
      <w:pPr>
        <w:pStyle w:val="2"/>
        <w:jc w:val="right"/>
        <w:rPr>
          <w:rFonts w:ascii="Times New Roman" w:hAnsi="Times New Roman"/>
          <w:sz w:val="28"/>
          <w:szCs w:val="28"/>
          <w:lang w:val="uk-UA"/>
        </w:rPr>
      </w:pPr>
      <w:r w:rsidRPr="00D77F6C">
        <w:rPr>
          <w:rFonts w:ascii="Times New Roman" w:hAnsi="Times New Roman"/>
          <w:sz w:val="28"/>
          <w:szCs w:val="28"/>
          <w:lang w:val="uk-UA"/>
        </w:rPr>
        <w:lastRenderedPageBreak/>
        <w:t>Д</w:t>
      </w:r>
      <w:r w:rsidRPr="00D77F6C">
        <w:rPr>
          <w:rFonts w:ascii="Times New Roman" w:hAnsi="Times New Roman"/>
          <w:sz w:val="28"/>
          <w:szCs w:val="28"/>
        </w:rPr>
        <w:t>одат</w:t>
      </w:r>
      <w:r w:rsidRPr="004C67B3">
        <w:rPr>
          <w:rFonts w:ascii="Times New Roman" w:hAnsi="Times New Roman"/>
          <w:sz w:val="28"/>
          <w:szCs w:val="28"/>
        </w:rPr>
        <w:t>ок</w:t>
      </w:r>
      <w:r w:rsidRPr="00D77F6C">
        <w:rPr>
          <w:rFonts w:ascii="Times New Roman" w:hAnsi="Times New Roman"/>
          <w:sz w:val="28"/>
          <w:szCs w:val="28"/>
        </w:rPr>
        <w:t xml:space="preserve"> </w:t>
      </w:r>
      <w:r w:rsidRPr="00D77F6C">
        <w:rPr>
          <w:rFonts w:ascii="Times New Roman" w:hAnsi="Times New Roman"/>
          <w:sz w:val="28"/>
          <w:szCs w:val="28"/>
          <w:lang w:val="uk-UA"/>
        </w:rPr>
        <w:t>1</w:t>
      </w:r>
    </w:p>
    <w:p w14:paraId="67168531" w14:textId="77777777" w:rsidR="00FE6133" w:rsidRDefault="00FE6133" w:rsidP="00D77F6C">
      <w:pPr>
        <w:widowControl w:val="0"/>
        <w:autoSpaceDE w:val="0"/>
        <w:autoSpaceDN w:val="0"/>
        <w:adjustRightInd w:val="0"/>
        <w:jc w:val="right"/>
        <w:rPr>
          <w:b/>
          <w:szCs w:val="28"/>
        </w:rPr>
      </w:pPr>
    </w:p>
    <w:p w14:paraId="66008541" w14:textId="77777777" w:rsidR="00FE6133" w:rsidRDefault="00FE6133" w:rsidP="0018508F">
      <w:pPr>
        <w:widowControl w:val="0"/>
        <w:autoSpaceDE w:val="0"/>
        <w:autoSpaceDN w:val="0"/>
        <w:adjustRightInd w:val="0"/>
        <w:jc w:val="center"/>
        <w:rPr>
          <w:b/>
          <w:szCs w:val="28"/>
        </w:rPr>
      </w:pPr>
    </w:p>
    <w:p w14:paraId="3D050CB8" w14:textId="77777777" w:rsidR="00FE6133" w:rsidRDefault="00FE6133" w:rsidP="0018508F">
      <w:pPr>
        <w:widowControl w:val="0"/>
        <w:autoSpaceDE w:val="0"/>
        <w:autoSpaceDN w:val="0"/>
        <w:adjustRightInd w:val="0"/>
        <w:jc w:val="center"/>
        <w:rPr>
          <w:b/>
          <w:szCs w:val="28"/>
        </w:rPr>
      </w:pPr>
    </w:p>
    <w:p w14:paraId="05C5BD39" w14:textId="77777777" w:rsidR="0018508F" w:rsidRDefault="0018508F" w:rsidP="0018508F">
      <w:pPr>
        <w:widowControl w:val="0"/>
        <w:autoSpaceDE w:val="0"/>
        <w:autoSpaceDN w:val="0"/>
        <w:adjustRightInd w:val="0"/>
        <w:jc w:val="center"/>
        <w:rPr>
          <w:b/>
          <w:szCs w:val="28"/>
        </w:rPr>
      </w:pPr>
    </w:p>
    <w:p w14:paraId="0DF8E709" w14:textId="77777777" w:rsidR="0018508F" w:rsidRDefault="0018508F" w:rsidP="0018508F">
      <w:pPr>
        <w:widowControl w:val="0"/>
        <w:autoSpaceDE w:val="0"/>
        <w:autoSpaceDN w:val="0"/>
        <w:adjustRightInd w:val="0"/>
        <w:jc w:val="center"/>
        <w:rPr>
          <w:b/>
          <w:szCs w:val="28"/>
        </w:rPr>
      </w:pPr>
      <w:r>
        <w:rPr>
          <w:b/>
          <w:szCs w:val="28"/>
        </w:rPr>
        <w:t>РЕСУРСНЕ ЗАБЕЗПЕЧЕННЯ</w:t>
      </w:r>
    </w:p>
    <w:p w14:paraId="20C40802" w14:textId="77777777" w:rsidR="0018508F" w:rsidRPr="00D77F6C" w:rsidRDefault="0018508F" w:rsidP="0018508F">
      <w:pPr>
        <w:suppressAutoHyphens/>
        <w:jc w:val="center"/>
        <w:rPr>
          <w:b/>
          <w:szCs w:val="28"/>
          <w:lang w:eastAsia="ar-SA"/>
        </w:rPr>
      </w:pPr>
      <w:r w:rsidRPr="00D77F6C">
        <w:rPr>
          <w:b/>
          <w:szCs w:val="28"/>
          <w:lang w:eastAsia="ar-SA"/>
        </w:rPr>
        <w:t>ПРОГРАМИ</w:t>
      </w:r>
    </w:p>
    <w:p w14:paraId="1B73EFFF" w14:textId="133533EF" w:rsidR="0018508F" w:rsidRPr="004E05D7" w:rsidRDefault="004E05D7" w:rsidP="004E05D7">
      <w:pPr>
        <w:widowControl w:val="0"/>
        <w:autoSpaceDE w:val="0"/>
        <w:autoSpaceDN w:val="0"/>
        <w:adjustRightInd w:val="0"/>
        <w:jc w:val="center"/>
        <w:rPr>
          <w:b/>
          <w:szCs w:val="28"/>
        </w:rPr>
      </w:pPr>
      <w:r w:rsidRPr="004E05D7">
        <w:rPr>
          <w:b/>
          <w:szCs w:val="28"/>
        </w:rPr>
        <w:t>профілактики та лікування стоматологічних захворювань у дітей та окремих категорій дорослого населення Дрогобицької міської територіальної громади на 202</w:t>
      </w:r>
      <w:r w:rsidR="00DF4D08" w:rsidRPr="00DF4D08">
        <w:rPr>
          <w:b/>
          <w:szCs w:val="28"/>
          <w:lang w:val="ru-RU"/>
        </w:rPr>
        <w:t>5</w:t>
      </w:r>
      <w:r w:rsidRPr="004E05D7">
        <w:rPr>
          <w:b/>
          <w:szCs w:val="28"/>
        </w:rPr>
        <w:t xml:space="preserve"> рік</w:t>
      </w:r>
    </w:p>
    <w:p w14:paraId="49CAD71D" w14:textId="77777777" w:rsidR="004E05D7" w:rsidRDefault="004E05D7" w:rsidP="004E05D7">
      <w:pPr>
        <w:widowControl w:val="0"/>
        <w:autoSpaceDE w:val="0"/>
        <w:autoSpaceDN w:val="0"/>
        <w:adjustRightInd w:val="0"/>
        <w:jc w:val="center"/>
        <w:rPr>
          <w:b/>
          <w:szCs w:val="26"/>
        </w:rPr>
      </w:pPr>
    </w:p>
    <w:tbl>
      <w:tblPr>
        <w:tblW w:w="462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404"/>
        <w:gridCol w:w="5260"/>
      </w:tblGrid>
      <w:tr w:rsidR="0018508F" w14:paraId="1A410564" w14:textId="77777777" w:rsidTr="00296B4F">
        <w:tc>
          <w:tcPr>
            <w:tcW w:w="1140" w:type="pct"/>
            <w:vMerge w:val="restart"/>
            <w:tcBorders>
              <w:top w:val="single" w:sz="4" w:space="0" w:color="auto"/>
              <w:left w:val="single" w:sz="4" w:space="0" w:color="auto"/>
              <w:bottom w:val="single" w:sz="4" w:space="0" w:color="auto"/>
              <w:right w:val="single" w:sz="4" w:space="0" w:color="auto"/>
            </w:tcBorders>
            <w:hideMark/>
          </w:tcPr>
          <w:p w14:paraId="05AB4656" w14:textId="77777777" w:rsidR="0018508F" w:rsidRPr="005343F9" w:rsidRDefault="0018508F" w:rsidP="00296B4F">
            <w:pPr>
              <w:widowControl w:val="0"/>
              <w:autoSpaceDE w:val="0"/>
              <w:autoSpaceDN w:val="0"/>
              <w:adjustRightInd w:val="0"/>
              <w:spacing w:before="100" w:beforeAutospacing="1" w:after="100" w:afterAutospacing="1"/>
              <w:jc w:val="center"/>
              <w:rPr>
                <w:bCs/>
                <w:szCs w:val="28"/>
                <w:lang w:eastAsia="uk-UA"/>
              </w:rPr>
            </w:pPr>
            <w:r w:rsidRPr="005343F9">
              <w:rPr>
                <w:bCs/>
                <w:szCs w:val="28"/>
                <w:lang w:eastAsia="uk-UA"/>
              </w:rPr>
              <w:t>Обсяг коштів, які пропонується залучити на виконання Програми </w:t>
            </w:r>
          </w:p>
        </w:tc>
        <w:tc>
          <w:tcPr>
            <w:tcW w:w="1956" w:type="pct"/>
            <w:tcBorders>
              <w:top w:val="single" w:sz="4" w:space="0" w:color="auto"/>
              <w:left w:val="single" w:sz="4" w:space="0" w:color="auto"/>
              <w:bottom w:val="single" w:sz="4" w:space="0" w:color="auto"/>
              <w:right w:val="single" w:sz="4" w:space="0" w:color="auto"/>
            </w:tcBorders>
            <w:hideMark/>
          </w:tcPr>
          <w:p w14:paraId="16B5F9B5" w14:textId="77777777" w:rsidR="0018508F" w:rsidRPr="005343F9" w:rsidRDefault="0018508F" w:rsidP="00296B4F">
            <w:pPr>
              <w:widowControl w:val="0"/>
              <w:autoSpaceDE w:val="0"/>
              <w:autoSpaceDN w:val="0"/>
              <w:adjustRightInd w:val="0"/>
              <w:spacing w:before="100" w:beforeAutospacing="1" w:after="100" w:afterAutospacing="1"/>
              <w:jc w:val="center"/>
              <w:rPr>
                <w:bCs/>
                <w:szCs w:val="28"/>
                <w:lang w:eastAsia="uk-UA"/>
              </w:rPr>
            </w:pPr>
            <w:r w:rsidRPr="005343F9">
              <w:rPr>
                <w:bCs/>
                <w:szCs w:val="28"/>
                <w:lang w:eastAsia="uk-UA"/>
              </w:rPr>
              <w:t>Строки виконання Програми </w:t>
            </w:r>
          </w:p>
        </w:tc>
        <w:tc>
          <w:tcPr>
            <w:tcW w:w="1904" w:type="pct"/>
            <w:vMerge w:val="restart"/>
            <w:tcBorders>
              <w:top w:val="single" w:sz="4" w:space="0" w:color="auto"/>
              <w:left w:val="single" w:sz="4" w:space="0" w:color="auto"/>
              <w:bottom w:val="single" w:sz="4" w:space="0" w:color="auto"/>
              <w:right w:val="single" w:sz="4" w:space="0" w:color="auto"/>
            </w:tcBorders>
            <w:hideMark/>
          </w:tcPr>
          <w:p w14:paraId="5E394B86" w14:textId="77777777" w:rsidR="0018508F" w:rsidRPr="005343F9" w:rsidRDefault="0018508F" w:rsidP="00296B4F">
            <w:pPr>
              <w:widowControl w:val="0"/>
              <w:autoSpaceDE w:val="0"/>
              <w:autoSpaceDN w:val="0"/>
              <w:adjustRightInd w:val="0"/>
              <w:spacing w:before="100" w:beforeAutospacing="1" w:after="100" w:afterAutospacing="1"/>
              <w:jc w:val="center"/>
              <w:rPr>
                <w:bCs/>
                <w:szCs w:val="28"/>
                <w:lang w:eastAsia="uk-UA"/>
              </w:rPr>
            </w:pPr>
            <w:r w:rsidRPr="005343F9">
              <w:rPr>
                <w:bCs/>
                <w:szCs w:val="28"/>
                <w:lang w:eastAsia="uk-UA"/>
              </w:rPr>
              <w:t>Усього витрат на виконання Програми</w:t>
            </w:r>
          </w:p>
          <w:p w14:paraId="57134B6A" w14:textId="77777777" w:rsidR="0018508F" w:rsidRPr="005343F9" w:rsidRDefault="0018508F" w:rsidP="00296B4F">
            <w:pPr>
              <w:widowControl w:val="0"/>
              <w:autoSpaceDE w:val="0"/>
              <w:autoSpaceDN w:val="0"/>
              <w:adjustRightInd w:val="0"/>
              <w:spacing w:before="100" w:beforeAutospacing="1" w:after="100" w:afterAutospacing="1"/>
              <w:jc w:val="center"/>
              <w:rPr>
                <w:bCs/>
                <w:szCs w:val="28"/>
                <w:lang w:eastAsia="uk-UA"/>
              </w:rPr>
            </w:pPr>
            <w:r w:rsidRPr="005343F9">
              <w:rPr>
                <w:bCs/>
                <w:szCs w:val="28"/>
                <w:lang w:eastAsia="uk-UA"/>
              </w:rPr>
              <w:t>тис.</w:t>
            </w:r>
            <w:r w:rsidRPr="005343F9">
              <w:rPr>
                <w:bCs/>
                <w:szCs w:val="28"/>
                <w:lang w:val="ru-RU" w:eastAsia="uk-UA"/>
              </w:rPr>
              <w:t xml:space="preserve"> </w:t>
            </w:r>
            <w:r w:rsidRPr="005343F9">
              <w:rPr>
                <w:bCs/>
                <w:szCs w:val="28"/>
                <w:lang w:eastAsia="uk-UA"/>
              </w:rPr>
              <w:t>грн. </w:t>
            </w:r>
          </w:p>
        </w:tc>
      </w:tr>
      <w:tr w:rsidR="0018508F" w14:paraId="1C530CCE" w14:textId="77777777" w:rsidTr="00296B4F">
        <w:trPr>
          <w:trHeight w:val="701"/>
        </w:trPr>
        <w:tc>
          <w:tcPr>
            <w:tcW w:w="1140" w:type="pct"/>
            <w:vMerge/>
            <w:tcBorders>
              <w:top w:val="single" w:sz="4" w:space="0" w:color="auto"/>
              <w:left w:val="single" w:sz="4" w:space="0" w:color="auto"/>
              <w:bottom w:val="single" w:sz="4" w:space="0" w:color="auto"/>
              <w:right w:val="single" w:sz="4" w:space="0" w:color="auto"/>
            </w:tcBorders>
            <w:vAlign w:val="center"/>
            <w:hideMark/>
          </w:tcPr>
          <w:p w14:paraId="4B7885AD" w14:textId="77777777" w:rsidR="0018508F" w:rsidRDefault="0018508F" w:rsidP="00296B4F">
            <w:pPr>
              <w:rPr>
                <w:b/>
                <w:szCs w:val="28"/>
                <w:lang w:eastAsia="uk-UA"/>
              </w:rPr>
            </w:pPr>
          </w:p>
        </w:tc>
        <w:tc>
          <w:tcPr>
            <w:tcW w:w="1956" w:type="pct"/>
            <w:tcBorders>
              <w:top w:val="single" w:sz="4" w:space="0" w:color="auto"/>
              <w:left w:val="single" w:sz="4" w:space="0" w:color="auto"/>
              <w:bottom w:val="single" w:sz="4" w:space="0" w:color="auto"/>
              <w:right w:val="single" w:sz="4" w:space="0" w:color="auto"/>
            </w:tcBorders>
            <w:vAlign w:val="center"/>
            <w:hideMark/>
          </w:tcPr>
          <w:p w14:paraId="69AD0819" w14:textId="2F9AE06B" w:rsidR="0018508F" w:rsidRDefault="0018508F" w:rsidP="00171E9E">
            <w:pPr>
              <w:widowControl w:val="0"/>
              <w:autoSpaceDE w:val="0"/>
              <w:autoSpaceDN w:val="0"/>
              <w:adjustRightInd w:val="0"/>
              <w:jc w:val="center"/>
              <w:rPr>
                <w:szCs w:val="28"/>
                <w:lang w:eastAsia="uk-UA"/>
              </w:rPr>
            </w:pPr>
            <w:r>
              <w:rPr>
                <w:szCs w:val="28"/>
                <w:lang w:eastAsia="uk-UA"/>
              </w:rPr>
              <w:t>202</w:t>
            </w:r>
            <w:r w:rsidR="00DF4D08">
              <w:rPr>
                <w:szCs w:val="28"/>
                <w:lang w:val="en-US" w:eastAsia="uk-UA"/>
              </w:rPr>
              <w:t>5</w:t>
            </w:r>
            <w:r>
              <w:rPr>
                <w:szCs w:val="28"/>
                <w:lang w:eastAsia="uk-UA"/>
              </w:rPr>
              <w:t xml:space="preserve">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CA783" w14:textId="77777777" w:rsidR="0018508F" w:rsidRDefault="0018508F" w:rsidP="00296B4F">
            <w:pPr>
              <w:rPr>
                <w:b/>
                <w:szCs w:val="28"/>
                <w:lang w:eastAsia="uk-UA"/>
              </w:rPr>
            </w:pPr>
          </w:p>
        </w:tc>
      </w:tr>
      <w:tr w:rsidR="0018508F" w14:paraId="2A2EBA1C" w14:textId="77777777" w:rsidTr="00296B4F">
        <w:trPr>
          <w:trHeight w:val="592"/>
        </w:trPr>
        <w:tc>
          <w:tcPr>
            <w:tcW w:w="1140" w:type="pct"/>
            <w:tcBorders>
              <w:top w:val="single" w:sz="4" w:space="0" w:color="auto"/>
              <w:left w:val="single" w:sz="4" w:space="0" w:color="auto"/>
              <w:bottom w:val="single" w:sz="4" w:space="0" w:color="auto"/>
              <w:right w:val="single" w:sz="4" w:space="0" w:color="auto"/>
            </w:tcBorders>
          </w:tcPr>
          <w:p w14:paraId="391F07DD" w14:textId="77777777" w:rsidR="0018508F" w:rsidRDefault="0018508F" w:rsidP="005343F9">
            <w:pPr>
              <w:widowControl w:val="0"/>
              <w:autoSpaceDE w:val="0"/>
              <w:autoSpaceDN w:val="0"/>
              <w:adjustRightInd w:val="0"/>
              <w:jc w:val="center"/>
              <w:rPr>
                <w:szCs w:val="28"/>
                <w:lang w:eastAsia="uk-UA"/>
              </w:rPr>
            </w:pPr>
          </w:p>
          <w:p w14:paraId="767D78A2" w14:textId="77777777" w:rsidR="0018508F" w:rsidRDefault="0018508F" w:rsidP="005343F9">
            <w:pPr>
              <w:widowControl w:val="0"/>
              <w:autoSpaceDE w:val="0"/>
              <w:autoSpaceDN w:val="0"/>
              <w:adjustRightInd w:val="0"/>
              <w:jc w:val="center"/>
              <w:rPr>
                <w:szCs w:val="28"/>
                <w:lang w:eastAsia="uk-UA"/>
              </w:rPr>
            </w:pPr>
          </w:p>
          <w:p w14:paraId="4689C667" w14:textId="28353DF3" w:rsidR="0018508F" w:rsidRDefault="0018508F" w:rsidP="005343F9">
            <w:pPr>
              <w:widowControl w:val="0"/>
              <w:autoSpaceDE w:val="0"/>
              <w:autoSpaceDN w:val="0"/>
              <w:adjustRightInd w:val="0"/>
              <w:jc w:val="center"/>
              <w:rPr>
                <w:szCs w:val="28"/>
                <w:lang w:eastAsia="uk-UA"/>
              </w:rPr>
            </w:pPr>
            <w:r>
              <w:rPr>
                <w:szCs w:val="28"/>
                <w:lang w:eastAsia="uk-UA"/>
              </w:rPr>
              <w:t>Обсяг ресурсів всього</w:t>
            </w:r>
            <w:r w:rsidR="0070199E">
              <w:rPr>
                <w:szCs w:val="28"/>
                <w:lang w:eastAsia="uk-UA"/>
              </w:rPr>
              <w:t>, тис.</w:t>
            </w:r>
            <w:r w:rsidR="005343F9">
              <w:rPr>
                <w:szCs w:val="28"/>
                <w:lang w:eastAsia="uk-UA"/>
              </w:rPr>
              <w:t xml:space="preserve"> </w:t>
            </w:r>
            <w:r w:rsidR="0070199E">
              <w:rPr>
                <w:szCs w:val="28"/>
                <w:lang w:eastAsia="uk-UA"/>
              </w:rPr>
              <w:t>грн.</w:t>
            </w:r>
          </w:p>
          <w:p w14:paraId="2E8D3875" w14:textId="77777777" w:rsidR="0018508F" w:rsidRDefault="0018508F" w:rsidP="005343F9">
            <w:pPr>
              <w:widowControl w:val="0"/>
              <w:autoSpaceDE w:val="0"/>
              <w:autoSpaceDN w:val="0"/>
              <w:adjustRightInd w:val="0"/>
              <w:jc w:val="center"/>
              <w:rPr>
                <w:szCs w:val="28"/>
                <w:lang w:eastAsia="uk-UA"/>
              </w:rPr>
            </w:pPr>
          </w:p>
          <w:p w14:paraId="7ABBAE93" w14:textId="77777777" w:rsidR="0018508F" w:rsidRDefault="0018508F" w:rsidP="005343F9">
            <w:pPr>
              <w:widowControl w:val="0"/>
              <w:autoSpaceDE w:val="0"/>
              <w:autoSpaceDN w:val="0"/>
              <w:adjustRightInd w:val="0"/>
              <w:jc w:val="center"/>
              <w:rPr>
                <w:szCs w:val="28"/>
                <w:lang w:eastAsia="uk-UA"/>
              </w:rPr>
            </w:pPr>
          </w:p>
        </w:tc>
        <w:tc>
          <w:tcPr>
            <w:tcW w:w="1956" w:type="pct"/>
            <w:tcBorders>
              <w:top w:val="single" w:sz="4" w:space="0" w:color="auto"/>
              <w:left w:val="single" w:sz="4" w:space="0" w:color="auto"/>
              <w:bottom w:val="single" w:sz="4" w:space="0" w:color="auto"/>
              <w:right w:val="single" w:sz="4" w:space="0" w:color="auto"/>
            </w:tcBorders>
          </w:tcPr>
          <w:p w14:paraId="0D2547F3" w14:textId="77777777" w:rsidR="0018508F" w:rsidRDefault="0018508F" w:rsidP="00296B4F">
            <w:pPr>
              <w:widowControl w:val="0"/>
              <w:autoSpaceDE w:val="0"/>
              <w:autoSpaceDN w:val="0"/>
              <w:adjustRightInd w:val="0"/>
              <w:spacing w:before="100" w:beforeAutospacing="1" w:after="100" w:afterAutospacing="1"/>
              <w:jc w:val="center"/>
              <w:rPr>
                <w:szCs w:val="28"/>
              </w:rPr>
            </w:pPr>
          </w:p>
          <w:p w14:paraId="6A45E335" w14:textId="19BC03A1" w:rsidR="0018508F" w:rsidRDefault="00DF4D08" w:rsidP="00296B4F">
            <w:pPr>
              <w:widowControl w:val="0"/>
              <w:autoSpaceDE w:val="0"/>
              <w:autoSpaceDN w:val="0"/>
              <w:adjustRightInd w:val="0"/>
              <w:spacing w:before="100" w:beforeAutospacing="1" w:after="100" w:afterAutospacing="1"/>
              <w:jc w:val="center"/>
              <w:rPr>
                <w:szCs w:val="28"/>
              </w:rPr>
            </w:pPr>
            <w:r>
              <w:rPr>
                <w:szCs w:val="28"/>
                <w:lang w:val="en-US"/>
              </w:rPr>
              <w:t>4</w:t>
            </w:r>
            <w:r w:rsidR="0070199E">
              <w:rPr>
                <w:szCs w:val="28"/>
              </w:rPr>
              <w:t>00,0</w:t>
            </w:r>
          </w:p>
          <w:p w14:paraId="162A4F5C" w14:textId="77777777" w:rsidR="0018508F" w:rsidRDefault="0018508F" w:rsidP="00296B4F">
            <w:pPr>
              <w:widowControl w:val="0"/>
              <w:autoSpaceDE w:val="0"/>
              <w:autoSpaceDN w:val="0"/>
              <w:adjustRightInd w:val="0"/>
              <w:spacing w:before="100" w:beforeAutospacing="1" w:after="100" w:afterAutospacing="1"/>
              <w:jc w:val="center"/>
              <w:rPr>
                <w:szCs w:val="28"/>
              </w:rPr>
            </w:pPr>
          </w:p>
        </w:tc>
        <w:tc>
          <w:tcPr>
            <w:tcW w:w="1904" w:type="pct"/>
            <w:tcBorders>
              <w:top w:val="single" w:sz="4" w:space="0" w:color="auto"/>
              <w:left w:val="single" w:sz="4" w:space="0" w:color="auto"/>
              <w:bottom w:val="single" w:sz="4" w:space="0" w:color="auto"/>
              <w:right w:val="single" w:sz="4" w:space="0" w:color="auto"/>
            </w:tcBorders>
          </w:tcPr>
          <w:p w14:paraId="70332D7F" w14:textId="77777777" w:rsidR="0018508F" w:rsidRDefault="0018508F" w:rsidP="00296B4F">
            <w:pPr>
              <w:widowControl w:val="0"/>
              <w:autoSpaceDE w:val="0"/>
              <w:autoSpaceDN w:val="0"/>
              <w:adjustRightInd w:val="0"/>
              <w:spacing w:before="100" w:beforeAutospacing="1" w:after="100" w:afterAutospacing="1"/>
              <w:jc w:val="center"/>
              <w:rPr>
                <w:b/>
                <w:szCs w:val="28"/>
                <w:lang w:eastAsia="uk-UA"/>
              </w:rPr>
            </w:pPr>
          </w:p>
          <w:p w14:paraId="7665605D" w14:textId="2DF66033" w:rsidR="0018508F" w:rsidRPr="005343F9" w:rsidRDefault="00DF4D08" w:rsidP="005343F9">
            <w:pPr>
              <w:widowControl w:val="0"/>
              <w:autoSpaceDE w:val="0"/>
              <w:autoSpaceDN w:val="0"/>
              <w:adjustRightInd w:val="0"/>
              <w:spacing w:before="100" w:beforeAutospacing="1" w:after="100" w:afterAutospacing="1"/>
              <w:jc w:val="center"/>
              <w:rPr>
                <w:bCs/>
                <w:szCs w:val="28"/>
                <w:lang w:eastAsia="uk-UA"/>
              </w:rPr>
            </w:pPr>
            <w:r>
              <w:rPr>
                <w:bCs/>
                <w:szCs w:val="28"/>
                <w:lang w:val="en-US" w:eastAsia="uk-UA"/>
              </w:rPr>
              <w:t>4</w:t>
            </w:r>
            <w:r w:rsidR="0018508F" w:rsidRPr="005343F9">
              <w:rPr>
                <w:bCs/>
                <w:szCs w:val="28"/>
                <w:lang w:eastAsia="uk-UA"/>
              </w:rPr>
              <w:t>00,0</w:t>
            </w:r>
          </w:p>
        </w:tc>
      </w:tr>
    </w:tbl>
    <w:p w14:paraId="5DA6946B" w14:textId="77777777" w:rsidR="0018508F" w:rsidRDefault="0018508F" w:rsidP="0018508F">
      <w:pPr>
        <w:widowControl w:val="0"/>
        <w:autoSpaceDE w:val="0"/>
        <w:autoSpaceDN w:val="0"/>
        <w:adjustRightInd w:val="0"/>
        <w:jc w:val="both"/>
        <w:rPr>
          <w:szCs w:val="28"/>
        </w:rPr>
      </w:pPr>
    </w:p>
    <w:p w14:paraId="5A98BB50" w14:textId="77777777" w:rsidR="00827A41" w:rsidRDefault="00827A41" w:rsidP="00171E9E">
      <w:pPr>
        <w:widowControl w:val="0"/>
        <w:autoSpaceDE w:val="0"/>
        <w:autoSpaceDN w:val="0"/>
        <w:adjustRightInd w:val="0"/>
        <w:jc w:val="right"/>
        <w:rPr>
          <w:sz w:val="26"/>
          <w:szCs w:val="26"/>
        </w:rPr>
      </w:pPr>
    </w:p>
    <w:p w14:paraId="3056E23A" w14:textId="77777777" w:rsidR="00FE6133" w:rsidRDefault="00FE6133" w:rsidP="00171E9E">
      <w:pPr>
        <w:widowControl w:val="0"/>
        <w:autoSpaceDE w:val="0"/>
        <w:autoSpaceDN w:val="0"/>
        <w:adjustRightInd w:val="0"/>
        <w:jc w:val="right"/>
        <w:rPr>
          <w:sz w:val="26"/>
          <w:szCs w:val="26"/>
        </w:rPr>
      </w:pPr>
    </w:p>
    <w:p w14:paraId="10318FB5" w14:textId="77777777" w:rsidR="00FE6133" w:rsidRDefault="00FE6133" w:rsidP="00171E9E">
      <w:pPr>
        <w:widowControl w:val="0"/>
        <w:autoSpaceDE w:val="0"/>
        <w:autoSpaceDN w:val="0"/>
        <w:adjustRightInd w:val="0"/>
        <w:jc w:val="right"/>
        <w:rPr>
          <w:sz w:val="26"/>
          <w:szCs w:val="26"/>
        </w:rPr>
      </w:pPr>
    </w:p>
    <w:p w14:paraId="27977338" w14:textId="77777777" w:rsidR="00016DE1" w:rsidRPr="00016DE1" w:rsidRDefault="00016DE1" w:rsidP="00016DE1">
      <w:pPr>
        <w:ind w:firstLine="708"/>
        <w:rPr>
          <w:b/>
          <w:bCs/>
          <w:szCs w:val="28"/>
        </w:rPr>
      </w:pPr>
      <w:r w:rsidRPr="00016DE1">
        <w:rPr>
          <w:b/>
          <w:bCs/>
          <w:szCs w:val="28"/>
        </w:rPr>
        <w:t xml:space="preserve">Начальник відділу </w:t>
      </w:r>
    </w:p>
    <w:p w14:paraId="782BFD2A" w14:textId="77777777" w:rsidR="00016DE1" w:rsidRPr="00016DE1" w:rsidRDefault="00016DE1" w:rsidP="00016DE1">
      <w:pPr>
        <w:ind w:firstLine="708"/>
        <w:rPr>
          <w:b/>
          <w:bCs/>
          <w:szCs w:val="28"/>
        </w:rPr>
      </w:pPr>
      <w:r w:rsidRPr="00016DE1">
        <w:rPr>
          <w:b/>
          <w:bCs/>
          <w:szCs w:val="28"/>
        </w:rPr>
        <w:t>охорони здоров`я</w:t>
      </w:r>
      <w:r w:rsidRPr="00016DE1">
        <w:rPr>
          <w:b/>
          <w:bCs/>
          <w:szCs w:val="28"/>
        </w:rPr>
        <w:tab/>
      </w:r>
      <w:r w:rsidRPr="00016DE1">
        <w:rPr>
          <w:b/>
          <w:bCs/>
          <w:szCs w:val="28"/>
        </w:rPr>
        <w:tab/>
      </w:r>
      <w:r w:rsidRPr="00016DE1">
        <w:rPr>
          <w:b/>
          <w:bCs/>
          <w:szCs w:val="28"/>
        </w:rPr>
        <w:tab/>
      </w:r>
      <w:r w:rsidRPr="00016DE1">
        <w:rPr>
          <w:b/>
          <w:bCs/>
          <w:szCs w:val="28"/>
        </w:rPr>
        <w:tab/>
      </w:r>
      <w:r w:rsidRPr="00016DE1">
        <w:rPr>
          <w:b/>
          <w:bCs/>
          <w:szCs w:val="28"/>
        </w:rPr>
        <w:tab/>
      </w:r>
      <w:r w:rsidRPr="00016DE1">
        <w:rPr>
          <w:b/>
          <w:bCs/>
          <w:szCs w:val="28"/>
        </w:rPr>
        <w:tab/>
      </w:r>
      <w:r w:rsidRPr="00016DE1">
        <w:rPr>
          <w:b/>
          <w:bCs/>
          <w:szCs w:val="28"/>
        </w:rPr>
        <w:tab/>
        <w:t>Володимир ЧУБА</w:t>
      </w:r>
    </w:p>
    <w:p w14:paraId="5862D4EA" w14:textId="77777777" w:rsidR="00FE6133" w:rsidRPr="00016DE1" w:rsidRDefault="00FE6133" w:rsidP="00171E9E">
      <w:pPr>
        <w:widowControl w:val="0"/>
        <w:autoSpaceDE w:val="0"/>
        <w:autoSpaceDN w:val="0"/>
        <w:adjustRightInd w:val="0"/>
        <w:jc w:val="right"/>
        <w:rPr>
          <w:b/>
          <w:bCs/>
          <w:sz w:val="26"/>
          <w:szCs w:val="26"/>
        </w:rPr>
      </w:pPr>
    </w:p>
    <w:p w14:paraId="628EFDC1" w14:textId="77777777" w:rsidR="00FE6133" w:rsidRDefault="00FE6133" w:rsidP="00171E9E">
      <w:pPr>
        <w:widowControl w:val="0"/>
        <w:autoSpaceDE w:val="0"/>
        <w:autoSpaceDN w:val="0"/>
        <w:adjustRightInd w:val="0"/>
        <w:jc w:val="right"/>
        <w:rPr>
          <w:sz w:val="26"/>
          <w:szCs w:val="26"/>
        </w:rPr>
      </w:pPr>
    </w:p>
    <w:p w14:paraId="22A9D2C5" w14:textId="77777777" w:rsidR="00CC7BB8" w:rsidRDefault="00CC7BB8" w:rsidP="00171E9E">
      <w:pPr>
        <w:widowControl w:val="0"/>
        <w:autoSpaceDE w:val="0"/>
        <w:autoSpaceDN w:val="0"/>
        <w:adjustRightInd w:val="0"/>
        <w:jc w:val="right"/>
        <w:rPr>
          <w:sz w:val="26"/>
          <w:szCs w:val="26"/>
        </w:rPr>
      </w:pPr>
    </w:p>
    <w:p w14:paraId="68079A7E" w14:textId="77777777" w:rsidR="00CC7BB8" w:rsidRDefault="00CC7BB8" w:rsidP="00171E9E">
      <w:pPr>
        <w:widowControl w:val="0"/>
        <w:autoSpaceDE w:val="0"/>
        <w:autoSpaceDN w:val="0"/>
        <w:adjustRightInd w:val="0"/>
        <w:jc w:val="right"/>
        <w:rPr>
          <w:sz w:val="26"/>
          <w:szCs w:val="26"/>
        </w:rPr>
      </w:pPr>
    </w:p>
    <w:p w14:paraId="7EC759FE" w14:textId="77777777" w:rsidR="005343F9" w:rsidRDefault="005343F9" w:rsidP="00016DE1">
      <w:pPr>
        <w:widowControl w:val="0"/>
        <w:autoSpaceDE w:val="0"/>
        <w:autoSpaceDN w:val="0"/>
        <w:adjustRightInd w:val="0"/>
        <w:rPr>
          <w:sz w:val="26"/>
          <w:szCs w:val="26"/>
        </w:rPr>
      </w:pPr>
    </w:p>
    <w:p w14:paraId="5FC60749" w14:textId="77777777" w:rsidR="00FE6133" w:rsidRDefault="00FE6133" w:rsidP="0070199E">
      <w:pPr>
        <w:widowControl w:val="0"/>
        <w:autoSpaceDE w:val="0"/>
        <w:autoSpaceDN w:val="0"/>
        <w:adjustRightInd w:val="0"/>
        <w:rPr>
          <w:sz w:val="26"/>
          <w:szCs w:val="26"/>
        </w:rPr>
      </w:pPr>
    </w:p>
    <w:p w14:paraId="4B127248" w14:textId="77777777" w:rsidR="004E05D7" w:rsidRDefault="004E05D7" w:rsidP="00FE6133">
      <w:pPr>
        <w:pStyle w:val="2"/>
        <w:jc w:val="center"/>
        <w:rPr>
          <w:rFonts w:ascii="Times New Roman" w:hAnsi="Times New Roman"/>
          <w:b/>
          <w:sz w:val="26"/>
          <w:szCs w:val="26"/>
          <w:lang w:val="uk-UA"/>
        </w:rPr>
      </w:pPr>
    </w:p>
    <w:p w14:paraId="1DB70A2D" w14:textId="77777777" w:rsidR="00D77F6C" w:rsidRPr="00D77F6C" w:rsidRDefault="00D77F6C" w:rsidP="00D77F6C">
      <w:pPr>
        <w:pStyle w:val="2"/>
        <w:jc w:val="right"/>
        <w:rPr>
          <w:rFonts w:ascii="Times New Roman" w:hAnsi="Times New Roman"/>
          <w:sz w:val="28"/>
          <w:szCs w:val="28"/>
          <w:lang w:val="uk-UA"/>
        </w:rPr>
      </w:pPr>
      <w:r w:rsidRPr="00D77F6C">
        <w:rPr>
          <w:rFonts w:ascii="Times New Roman" w:hAnsi="Times New Roman"/>
          <w:sz w:val="28"/>
          <w:szCs w:val="28"/>
          <w:lang w:val="uk-UA"/>
        </w:rPr>
        <w:t>Д</w:t>
      </w:r>
      <w:r w:rsidRPr="00D77F6C">
        <w:rPr>
          <w:rFonts w:ascii="Times New Roman" w:hAnsi="Times New Roman"/>
          <w:sz w:val="28"/>
          <w:szCs w:val="28"/>
        </w:rPr>
        <w:t>одат</w:t>
      </w:r>
      <w:r w:rsidRPr="00D77F6C">
        <w:rPr>
          <w:rFonts w:ascii="Times New Roman" w:hAnsi="Times New Roman"/>
          <w:sz w:val="28"/>
          <w:szCs w:val="28"/>
          <w:lang w:val="en-US"/>
        </w:rPr>
        <w:t>ок</w:t>
      </w:r>
      <w:r w:rsidRPr="00D77F6C">
        <w:rPr>
          <w:rFonts w:ascii="Times New Roman" w:hAnsi="Times New Roman"/>
          <w:sz w:val="28"/>
          <w:szCs w:val="28"/>
        </w:rPr>
        <w:t xml:space="preserve"> 2</w:t>
      </w:r>
    </w:p>
    <w:p w14:paraId="120E27E8" w14:textId="77777777" w:rsidR="00D77F6C" w:rsidRDefault="00D77F6C" w:rsidP="00D77F6C">
      <w:pPr>
        <w:pStyle w:val="2"/>
        <w:jc w:val="right"/>
        <w:rPr>
          <w:rFonts w:ascii="Times New Roman" w:hAnsi="Times New Roman"/>
          <w:b/>
          <w:sz w:val="26"/>
          <w:szCs w:val="26"/>
          <w:lang w:val="en-US"/>
        </w:rPr>
      </w:pPr>
    </w:p>
    <w:p w14:paraId="441DB4AA" w14:textId="77777777" w:rsidR="00FE6133" w:rsidRPr="00DF4D08" w:rsidRDefault="00FE6133" w:rsidP="00FE6133">
      <w:pPr>
        <w:pStyle w:val="2"/>
        <w:jc w:val="center"/>
        <w:rPr>
          <w:rFonts w:ascii="Times New Roman" w:hAnsi="Times New Roman"/>
          <w:b/>
          <w:sz w:val="28"/>
          <w:szCs w:val="28"/>
          <w:lang w:val="uk-UA"/>
        </w:rPr>
      </w:pPr>
      <w:r w:rsidRPr="00DF4D08">
        <w:rPr>
          <w:rFonts w:ascii="Times New Roman" w:hAnsi="Times New Roman"/>
          <w:b/>
          <w:sz w:val="28"/>
          <w:szCs w:val="28"/>
          <w:lang w:val="uk-UA"/>
        </w:rPr>
        <w:t>Перелік</w:t>
      </w:r>
    </w:p>
    <w:p w14:paraId="5EBD6D10" w14:textId="6CA21A08" w:rsidR="00FE6133" w:rsidRPr="00DF4D08" w:rsidRDefault="00FE6133" w:rsidP="00016DE1">
      <w:pPr>
        <w:jc w:val="center"/>
        <w:rPr>
          <w:b/>
          <w:szCs w:val="28"/>
        </w:rPr>
      </w:pPr>
      <w:r w:rsidRPr="00DF4D08">
        <w:rPr>
          <w:b/>
          <w:szCs w:val="28"/>
        </w:rPr>
        <w:t>заходів, обсяги та джерела фінансування Програми профілактики та лікування стоматологічних захворювань у дітей та окремих категорій дорослого населення Дрогобицької міської територіальної громади на 202</w:t>
      </w:r>
      <w:r w:rsidR="00DF4D08" w:rsidRPr="00DF4D08">
        <w:rPr>
          <w:b/>
          <w:szCs w:val="28"/>
          <w:lang w:val="ru-RU"/>
        </w:rPr>
        <w:t>5</w:t>
      </w:r>
      <w:r w:rsidRPr="00DF4D08">
        <w:rPr>
          <w:b/>
          <w:szCs w:val="28"/>
        </w:rPr>
        <w:t>р.</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67"/>
        <w:gridCol w:w="2645"/>
        <w:gridCol w:w="1417"/>
        <w:gridCol w:w="1985"/>
        <w:gridCol w:w="1984"/>
        <w:gridCol w:w="1701"/>
        <w:gridCol w:w="2694"/>
      </w:tblGrid>
      <w:tr w:rsidR="00FE6133" w14:paraId="0B84656C" w14:textId="77777777" w:rsidTr="0070199E">
        <w:trPr>
          <w:trHeight w:val="1681"/>
        </w:trPr>
        <w:tc>
          <w:tcPr>
            <w:tcW w:w="583" w:type="dxa"/>
            <w:tcBorders>
              <w:top w:val="single" w:sz="4" w:space="0" w:color="auto"/>
              <w:left w:val="single" w:sz="4" w:space="0" w:color="auto"/>
              <w:bottom w:val="single" w:sz="4" w:space="0" w:color="auto"/>
              <w:right w:val="single" w:sz="4" w:space="0" w:color="auto"/>
            </w:tcBorders>
          </w:tcPr>
          <w:p w14:paraId="240DD9DA" w14:textId="77777777" w:rsidR="00FE6133" w:rsidRPr="00CC7BB8" w:rsidRDefault="00FE6133" w:rsidP="00DE5331">
            <w:pPr>
              <w:widowControl w:val="0"/>
              <w:autoSpaceDE w:val="0"/>
              <w:autoSpaceDN w:val="0"/>
              <w:adjustRightInd w:val="0"/>
              <w:jc w:val="center"/>
            </w:pPr>
          </w:p>
          <w:p w14:paraId="426B4E45" w14:textId="77777777" w:rsidR="00FE6133" w:rsidRPr="00CC7BB8" w:rsidRDefault="00FE6133" w:rsidP="00DE5331">
            <w:pPr>
              <w:widowControl w:val="0"/>
              <w:autoSpaceDE w:val="0"/>
              <w:autoSpaceDN w:val="0"/>
              <w:adjustRightInd w:val="0"/>
              <w:jc w:val="center"/>
            </w:pPr>
            <w:r w:rsidRPr="00CC7BB8">
              <w:t xml:space="preserve">№ </w:t>
            </w:r>
          </w:p>
          <w:p w14:paraId="29A6913F" w14:textId="77777777" w:rsidR="00FE6133" w:rsidRPr="00CC7BB8" w:rsidRDefault="00FE6133" w:rsidP="00DE5331">
            <w:pPr>
              <w:widowControl w:val="0"/>
              <w:autoSpaceDE w:val="0"/>
              <w:autoSpaceDN w:val="0"/>
              <w:adjustRightInd w:val="0"/>
              <w:jc w:val="center"/>
            </w:pPr>
            <w:r w:rsidRPr="00CC7BB8">
              <w:t>з/п</w:t>
            </w:r>
          </w:p>
        </w:tc>
        <w:tc>
          <w:tcPr>
            <w:tcW w:w="2267" w:type="dxa"/>
            <w:tcBorders>
              <w:top w:val="single" w:sz="4" w:space="0" w:color="auto"/>
              <w:left w:val="single" w:sz="4" w:space="0" w:color="auto"/>
              <w:bottom w:val="single" w:sz="4" w:space="0" w:color="auto"/>
              <w:right w:val="single" w:sz="4" w:space="0" w:color="auto"/>
            </w:tcBorders>
          </w:tcPr>
          <w:p w14:paraId="761EF21A" w14:textId="77777777" w:rsidR="00FE6133" w:rsidRPr="00CC7BB8" w:rsidRDefault="00FE6133" w:rsidP="00DE5331">
            <w:pPr>
              <w:widowControl w:val="0"/>
              <w:autoSpaceDE w:val="0"/>
              <w:autoSpaceDN w:val="0"/>
              <w:adjustRightInd w:val="0"/>
              <w:jc w:val="center"/>
            </w:pPr>
          </w:p>
          <w:p w14:paraId="1C3AD5F2" w14:textId="77777777" w:rsidR="00FE6133" w:rsidRPr="00CC7BB8" w:rsidRDefault="00FE6133" w:rsidP="00DE5331">
            <w:pPr>
              <w:widowControl w:val="0"/>
              <w:autoSpaceDE w:val="0"/>
              <w:autoSpaceDN w:val="0"/>
              <w:adjustRightInd w:val="0"/>
              <w:jc w:val="center"/>
            </w:pPr>
            <w:r w:rsidRPr="00CC7BB8">
              <w:t>Назва напряму діяльності (пріоритетні завдання)</w:t>
            </w:r>
          </w:p>
        </w:tc>
        <w:tc>
          <w:tcPr>
            <w:tcW w:w="2645" w:type="dxa"/>
            <w:tcBorders>
              <w:top w:val="single" w:sz="4" w:space="0" w:color="auto"/>
              <w:left w:val="single" w:sz="4" w:space="0" w:color="auto"/>
              <w:bottom w:val="single" w:sz="4" w:space="0" w:color="auto"/>
              <w:right w:val="single" w:sz="4" w:space="0" w:color="auto"/>
            </w:tcBorders>
          </w:tcPr>
          <w:p w14:paraId="182E5A31" w14:textId="77777777" w:rsidR="00FE6133" w:rsidRPr="00CC7BB8" w:rsidRDefault="00FE6133" w:rsidP="00DE5331">
            <w:pPr>
              <w:widowControl w:val="0"/>
              <w:autoSpaceDE w:val="0"/>
              <w:autoSpaceDN w:val="0"/>
              <w:adjustRightInd w:val="0"/>
              <w:jc w:val="center"/>
            </w:pPr>
          </w:p>
          <w:p w14:paraId="4546C2E5" w14:textId="77777777" w:rsidR="00FE6133" w:rsidRPr="00CC7BB8" w:rsidRDefault="00FE6133" w:rsidP="00DE5331">
            <w:pPr>
              <w:widowControl w:val="0"/>
              <w:autoSpaceDE w:val="0"/>
              <w:autoSpaceDN w:val="0"/>
              <w:adjustRightInd w:val="0"/>
              <w:jc w:val="center"/>
            </w:pPr>
            <w:r w:rsidRPr="00CC7BB8">
              <w:t>Перелік заходів Програми</w:t>
            </w:r>
          </w:p>
        </w:tc>
        <w:tc>
          <w:tcPr>
            <w:tcW w:w="1417" w:type="dxa"/>
            <w:tcBorders>
              <w:top w:val="single" w:sz="4" w:space="0" w:color="auto"/>
              <w:left w:val="single" w:sz="4" w:space="0" w:color="auto"/>
              <w:bottom w:val="single" w:sz="4" w:space="0" w:color="auto"/>
              <w:right w:val="single" w:sz="4" w:space="0" w:color="auto"/>
            </w:tcBorders>
          </w:tcPr>
          <w:p w14:paraId="46AFB4C4" w14:textId="77777777" w:rsidR="00FE6133" w:rsidRPr="00CC7BB8" w:rsidRDefault="00FE6133" w:rsidP="00DE5331">
            <w:pPr>
              <w:widowControl w:val="0"/>
              <w:autoSpaceDE w:val="0"/>
              <w:autoSpaceDN w:val="0"/>
              <w:adjustRightInd w:val="0"/>
              <w:jc w:val="center"/>
            </w:pPr>
          </w:p>
          <w:p w14:paraId="5DB69A6B" w14:textId="77777777" w:rsidR="00FE6133" w:rsidRPr="00CC7BB8" w:rsidRDefault="00FE6133" w:rsidP="00DE5331">
            <w:pPr>
              <w:widowControl w:val="0"/>
              <w:autoSpaceDE w:val="0"/>
              <w:autoSpaceDN w:val="0"/>
              <w:adjustRightInd w:val="0"/>
              <w:jc w:val="center"/>
            </w:pPr>
            <w:r w:rsidRPr="00CC7BB8">
              <w:t>Строк виконання заходу</w:t>
            </w:r>
          </w:p>
        </w:tc>
        <w:tc>
          <w:tcPr>
            <w:tcW w:w="1985" w:type="dxa"/>
            <w:tcBorders>
              <w:top w:val="single" w:sz="4" w:space="0" w:color="auto"/>
              <w:left w:val="single" w:sz="4" w:space="0" w:color="auto"/>
              <w:bottom w:val="single" w:sz="4" w:space="0" w:color="auto"/>
              <w:right w:val="single" w:sz="4" w:space="0" w:color="auto"/>
            </w:tcBorders>
          </w:tcPr>
          <w:p w14:paraId="414EE532" w14:textId="77777777" w:rsidR="00FE6133" w:rsidRPr="00CC7BB8" w:rsidRDefault="00FE6133" w:rsidP="00DE5331">
            <w:pPr>
              <w:widowControl w:val="0"/>
              <w:autoSpaceDE w:val="0"/>
              <w:autoSpaceDN w:val="0"/>
              <w:adjustRightInd w:val="0"/>
              <w:jc w:val="center"/>
            </w:pPr>
          </w:p>
          <w:p w14:paraId="0ABB7F57" w14:textId="77777777" w:rsidR="00FE6133" w:rsidRPr="00CC7BB8" w:rsidRDefault="00FE6133" w:rsidP="00DE5331">
            <w:pPr>
              <w:widowControl w:val="0"/>
              <w:autoSpaceDE w:val="0"/>
              <w:autoSpaceDN w:val="0"/>
              <w:adjustRightInd w:val="0"/>
              <w:jc w:val="center"/>
            </w:pPr>
            <w:r w:rsidRPr="00CC7BB8">
              <w:t>Виконавці</w:t>
            </w:r>
          </w:p>
        </w:tc>
        <w:tc>
          <w:tcPr>
            <w:tcW w:w="1984" w:type="dxa"/>
            <w:tcBorders>
              <w:top w:val="single" w:sz="4" w:space="0" w:color="auto"/>
              <w:left w:val="single" w:sz="4" w:space="0" w:color="auto"/>
              <w:bottom w:val="single" w:sz="4" w:space="0" w:color="auto"/>
              <w:right w:val="single" w:sz="4" w:space="0" w:color="auto"/>
            </w:tcBorders>
            <w:hideMark/>
          </w:tcPr>
          <w:p w14:paraId="5610EDB8" w14:textId="77777777" w:rsidR="00FE6133" w:rsidRPr="00CC7BB8" w:rsidRDefault="00FE6133" w:rsidP="00DE5331">
            <w:pPr>
              <w:widowControl w:val="0"/>
              <w:autoSpaceDE w:val="0"/>
              <w:autoSpaceDN w:val="0"/>
              <w:adjustRightInd w:val="0"/>
              <w:jc w:val="center"/>
            </w:pPr>
            <w:r w:rsidRPr="00CC7BB8">
              <w:t>Джерела фінансування</w:t>
            </w:r>
          </w:p>
        </w:tc>
        <w:tc>
          <w:tcPr>
            <w:tcW w:w="1701" w:type="dxa"/>
            <w:tcBorders>
              <w:top w:val="single" w:sz="4" w:space="0" w:color="auto"/>
              <w:left w:val="single" w:sz="4" w:space="0" w:color="auto"/>
              <w:bottom w:val="single" w:sz="4" w:space="0" w:color="auto"/>
              <w:right w:val="single" w:sz="4" w:space="0" w:color="auto"/>
            </w:tcBorders>
          </w:tcPr>
          <w:p w14:paraId="627C7FC3" w14:textId="77777777" w:rsidR="00FE6133" w:rsidRPr="00CC7BB8" w:rsidRDefault="00FE6133" w:rsidP="00DE5331">
            <w:pPr>
              <w:widowControl w:val="0"/>
              <w:autoSpaceDE w:val="0"/>
              <w:autoSpaceDN w:val="0"/>
              <w:adjustRightInd w:val="0"/>
              <w:jc w:val="center"/>
            </w:pPr>
            <w:r w:rsidRPr="00CC7BB8">
              <w:t>Орієнтовні обсяги фі</w:t>
            </w:r>
            <w:r w:rsidR="00CC7BB8">
              <w:t>нансування (вартість), тис. грн.</w:t>
            </w:r>
          </w:p>
          <w:p w14:paraId="5D3E4676" w14:textId="77777777" w:rsidR="00FE6133" w:rsidRPr="00CC7BB8" w:rsidRDefault="00FE6133" w:rsidP="00DE5331">
            <w:pPr>
              <w:widowControl w:val="0"/>
              <w:autoSpaceDE w:val="0"/>
              <w:autoSpaceDN w:val="0"/>
              <w:adjustRightInd w:val="0"/>
              <w:jc w:val="center"/>
            </w:pPr>
          </w:p>
        </w:tc>
        <w:tc>
          <w:tcPr>
            <w:tcW w:w="2694" w:type="dxa"/>
            <w:tcBorders>
              <w:top w:val="single" w:sz="4" w:space="0" w:color="auto"/>
              <w:left w:val="single" w:sz="4" w:space="0" w:color="auto"/>
              <w:bottom w:val="single" w:sz="4" w:space="0" w:color="auto"/>
              <w:right w:val="single" w:sz="4" w:space="0" w:color="auto"/>
            </w:tcBorders>
            <w:hideMark/>
          </w:tcPr>
          <w:p w14:paraId="392208EA" w14:textId="77777777" w:rsidR="00FE6133" w:rsidRPr="00CC7BB8" w:rsidRDefault="00FE6133" w:rsidP="00DE5331">
            <w:pPr>
              <w:widowControl w:val="0"/>
              <w:autoSpaceDE w:val="0"/>
              <w:autoSpaceDN w:val="0"/>
              <w:adjustRightInd w:val="0"/>
              <w:jc w:val="center"/>
            </w:pPr>
            <w:r w:rsidRPr="00CC7BB8">
              <w:t>Очікуваний результат</w:t>
            </w:r>
          </w:p>
          <w:p w14:paraId="69BCCFFF" w14:textId="77777777" w:rsidR="00FE6133" w:rsidRPr="00CC7BB8" w:rsidRDefault="00FE6133" w:rsidP="00DE5331">
            <w:pPr>
              <w:widowControl w:val="0"/>
              <w:autoSpaceDE w:val="0"/>
              <w:autoSpaceDN w:val="0"/>
              <w:adjustRightInd w:val="0"/>
              <w:jc w:val="center"/>
            </w:pPr>
            <w:r w:rsidRPr="00CC7BB8">
              <w:t>(у натуральних вимірниках)</w:t>
            </w:r>
          </w:p>
        </w:tc>
      </w:tr>
      <w:tr w:rsidR="00FE6133" w14:paraId="6FD69DD5" w14:textId="77777777" w:rsidTr="00A2291E">
        <w:tc>
          <w:tcPr>
            <w:tcW w:w="583" w:type="dxa"/>
            <w:tcBorders>
              <w:top w:val="single" w:sz="4" w:space="0" w:color="auto"/>
              <w:left w:val="single" w:sz="4" w:space="0" w:color="auto"/>
              <w:bottom w:val="single" w:sz="4" w:space="0" w:color="auto"/>
              <w:right w:val="single" w:sz="4" w:space="0" w:color="auto"/>
            </w:tcBorders>
          </w:tcPr>
          <w:p w14:paraId="71339668" w14:textId="77777777" w:rsidR="00FE6133" w:rsidRDefault="00FE6133" w:rsidP="00DE5331">
            <w:pPr>
              <w:widowControl w:val="0"/>
              <w:autoSpaceDE w:val="0"/>
              <w:autoSpaceDN w:val="0"/>
              <w:adjustRightInd w:val="0"/>
              <w:jc w:val="center"/>
            </w:pPr>
          </w:p>
          <w:p w14:paraId="631DFA22" w14:textId="77777777" w:rsidR="00FE6133" w:rsidRDefault="00FE6133" w:rsidP="00DE5331">
            <w:pPr>
              <w:widowControl w:val="0"/>
              <w:autoSpaceDE w:val="0"/>
              <w:autoSpaceDN w:val="0"/>
              <w:adjustRightInd w:val="0"/>
              <w:jc w:val="center"/>
            </w:pPr>
            <w:r>
              <w:t>1.</w:t>
            </w:r>
          </w:p>
        </w:tc>
        <w:tc>
          <w:tcPr>
            <w:tcW w:w="2267" w:type="dxa"/>
            <w:tcBorders>
              <w:top w:val="single" w:sz="4" w:space="0" w:color="auto"/>
              <w:left w:val="single" w:sz="4" w:space="0" w:color="auto"/>
              <w:bottom w:val="single" w:sz="4" w:space="0" w:color="auto"/>
              <w:right w:val="single" w:sz="4" w:space="0" w:color="auto"/>
            </w:tcBorders>
          </w:tcPr>
          <w:p w14:paraId="1011C8FD" w14:textId="77777777" w:rsidR="00FE6133" w:rsidRDefault="00FE6133" w:rsidP="00DE5331">
            <w:pPr>
              <w:widowControl w:val="0"/>
              <w:autoSpaceDE w:val="0"/>
              <w:autoSpaceDN w:val="0"/>
              <w:adjustRightInd w:val="0"/>
              <w:jc w:val="center"/>
              <w:rPr>
                <w:b/>
                <w:szCs w:val="28"/>
                <w:lang w:eastAsia="ar-SA"/>
              </w:rPr>
            </w:pPr>
          </w:p>
          <w:p w14:paraId="15585533" w14:textId="77777777" w:rsidR="00FE6133" w:rsidRPr="0070199E" w:rsidRDefault="00FE6133" w:rsidP="00DE5331">
            <w:pPr>
              <w:widowControl w:val="0"/>
              <w:autoSpaceDE w:val="0"/>
              <w:autoSpaceDN w:val="0"/>
              <w:adjustRightInd w:val="0"/>
              <w:jc w:val="center"/>
            </w:pPr>
            <w:r w:rsidRPr="0070199E">
              <w:rPr>
                <w:szCs w:val="28"/>
                <w:lang w:eastAsia="ar-SA"/>
              </w:rPr>
              <w:t>ПРОГРАМА</w:t>
            </w:r>
          </w:p>
          <w:p w14:paraId="78C93D59" w14:textId="15ABD0D9" w:rsidR="00FE6133" w:rsidRPr="0070199E" w:rsidRDefault="00FE6133" w:rsidP="00DE5331">
            <w:pPr>
              <w:jc w:val="center"/>
              <w:rPr>
                <w:sz w:val="26"/>
                <w:szCs w:val="26"/>
              </w:rPr>
            </w:pPr>
            <w:r w:rsidRPr="0070199E">
              <w:rPr>
                <w:sz w:val="26"/>
                <w:szCs w:val="26"/>
              </w:rPr>
              <w:t xml:space="preserve">профілактики та лікування стоматологічних захворювань у дітей та окремих категорій дорослого населення Дрогобицької </w:t>
            </w:r>
            <w:r w:rsidRPr="005343F9">
              <w:rPr>
                <w:sz w:val="26"/>
                <w:szCs w:val="26"/>
              </w:rPr>
              <w:t>місько</w:t>
            </w:r>
            <w:r w:rsidR="00A2291E" w:rsidRPr="005343F9">
              <w:rPr>
                <w:sz w:val="26"/>
                <w:szCs w:val="26"/>
              </w:rPr>
              <w:t xml:space="preserve">ї </w:t>
            </w:r>
            <w:r w:rsidR="00A2291E" w:rsidRPr="0070199E">
              <w:rPr>
                <w:sz w:val="26"/>
                <w:szCs w:val="26"/>
              </w:rPr>
              <w:t>територіальної громади на 202</w:t>
            </w:r>
            <w:r w:rsidR="00DF4D08" w:rsidRPr="00DF4D08">
              <w:rPr>
                <w:sz w:val="26"/>
                <w:szCs w:val="26"/>
                <w:lang w:val="ru-RU"/>
              </w:rPr>
              <w:t>5</w:t>
            </w:r>
            <w:r w:rsidRPr="0070199E">
              <w:rPr>
                <w:sz w:val="26"/>
                <w:szCs w:val="26"/>
              </w:rPr>
              <w:t>р.</w:t>
            </w:r>
          </w:p>
          <w:p w14:paraId="5B436588" w14:textId="77777777" w:rsidR="00FE6133" w:rsidRDefault="00FE6133" w:rsidP="00DE5331">
            <w:pPr>
              <w:widowControl w:val="0"/>
              <w:autoSpaceDE w:val="0"/>
              <w:autoSpaceDN w:val="0"/>
              <w:adjustRightInd w:val="0"/>
              <w:jc w:val="both"/>
            </w:pPr>
          </w:p>
        </w:tc>
        <w:tc>
          <w:tcPr>
            <w:tcW w:w="2645" w:type="dxa"/>
            <w:tcBorders>
              <w:top w:val="single" w:sz="4" w:space="0" w:color="auto"/>
              <w:left w:val="single" w:sz="4" w:space="0" w:color="auto"/>
              <w:bottom w:val="single" w:sz="4" w:space="0" w:color="auto"/>
              <w:right w:val="single" w:sz="4" w:space="0" w:color="auto"/>
            </w:tcBorders>
          </w:tcPr>
          <w:p w14:paraId="439B0951" w14:textId="77777777" w:rsidR="00FE6133" w:rsidRPr="00A2291E" w:rsidRDefault="00FE6133" w:rsidP="00A2291E">
            <w:pPr>
              <w:widowControl w:val="0"/>
              <w:autoSpaceDE w:val="0"/>
              <w:autoSpaceDN w:val="0"/>
              <w:adjustRightInd w:val="0"/>
              <w:jc w:val="center"/>
              <w:rPr>
                <w:sz w:val="26"/>
                <w:szCs w:val="26"/>
              </w:rPr>
            </w:pPr>
          </w:p>
          <w:p w14:paraId="2DC14C62" w14:textId="77777777" w:rsidR="00FE6133" w:rsidRPr="00A2291E" w:rsidRDefault="00FE6133" w:rsidP="00A2291E">
            <w:pPr>
              <w:widowControl w:val="0"/>
              <w:autoSpaceDE w:val="0"/>
              <w:autoSpaceDN w:val="0"/>
              <w:adjustRightInd w:val="0"/>
              <w:jc w:val="center"/>
              <w:rPr>
                <w:sz w:val="26"/>
                <w:szCs w:val="26"/>
              </w:rPr>
            </w:pPr>
            <w:r w:rsidRPr="00A2291E">
              <w:rPr>
                <w:sz w:val="26"/>
                <w:szCs w:val="26"/>
              </w:rPr>
              <w:t xml:space="preserve">Невідкладна стоматологічна </w:t>
            </w:r>
            <w:r w:rsidR="00A2291E" w:rsidRPr="00A2291E">
              <w:rPr>
                <w:sz w:val="26"/>
                <w:szCs w:val="26"/>
              </w:rPr>
              <w:t>допомога, т</w:t>
            </w:r>
            <w:r w:rsidRPr="00A2291E">
              <w:rPr>
                <w:sz w:val="26"/>
                <w:szCs w:val="26"/>
              </w:rPr>
              <w:t>ерапевтичн</w:t>
            </w:r>
            <w:r w:rsidR="00A2291E" w:rsidRPr="00A2291E">
              <w:rPr>
                <w:sz w:val="26"/>
                <w:szCs w:val="26"/>
              </w:rPr>
              <w:t>а допомога дитячому населенню, п</w:t>
            </w:r>
            <w:r w:rsidRPr="00A2291E">
              <w:rPr>
                <w:sz w:val="26"/>
                <w:szCs w:val="26"/>
              </w:rPr>
              <w:t>рофілактичні дії - огляд порожнини рота</w:t>
            </w:r>
          </w:p>
        </w:tc>
        <w:tc>
          <w:tcPr>
            <w:tcW w:w="1417" w:type="dxa"/>
            <w:tcBorders>
              <w:top w:val="single" w:sz="4" w:space="0" w:color="auto"/>
              <w:left w:val="single" w:sz="4" w:space="0" w:color="auto"/>
              <w:bottom w:val="single" w:sz="4" w:space="0" w:color="auto"/>
              <w:right w:val="single" w:sz="4" w:space="0" w:color="auto"/>
            </w:tcBorders>
          </w:tcPr>
          <w:p w14:paraId="6B9C0AEA" w14:textId="77777777" w:rsidR="00FE6133" w:rsidRPr="00A2291E" w:rsidRDefault="00FE6133" w:rsidP="00DE5331">
            <w:pPr>
              <w:widowControl w:val="0"/>
              <w:autoSpaceDE w:val="0"/>
              <w:autoSpaceDN w:val="0"/>
              <w:adjustRightInd w:val="0"/>
              <w:jc w:val="center"/>
              <w:rPr>
                <w:sz w:val="26"/>
                <w:szCs w:val="26"/>
              </w:rPr>
            </w:pPr>
          </w:p>
          <w:p w14:paraId="5C5B9F81" w14:textId="77777777" w:rsidR="00FE6133" w:rsidRPr="00A2291E" w:rsidRDefault="00FE6133" w:rsidP="00DE5331">
            <w:pPr>
              <w:widowControl w:val="0"/>
              <w:autoSpaceDE w:val="0"/>
              <w:autoSpaceDN w:val="0"/>
              <w:adjustRightInd w:val="0"/>
              <w:jc w:val="center"/>
              <w:rPr>
                <w:sz w:val="26"/>
                <w:szCs w:val="26"/>
              </w:rPr>
            </w:pPr>
          </w:p>
          <w:p w14:paraId="4202F24D" w14:textId="77777777" w:rsidR="00FE6133" w:rsidRPr="00A2291E" w:rsidRDefault="00FE6133" w:rsidP="00DE5331">
            <w:pPr>
              <w:widowControl w:val="0"/>
              <w:autoSpaceDE w:val="0"/>
              <w:autoSpaceDN w:val="0"/>
              <w:adjustRightInd w:val="0"/>
              <w:jc w:val="center"/>
              <w:rPr>
                <w:sz w:val="26"/>
                <w:szCs w:val="26"/>
              </w:rPr>
            </w:pPr>
          </w:p>
          <w:p w14:paraId="06165708" w14:textId="77777777" w:rsidR="00FE6133" w:rsidRPr="00A2291E" w:rsidRDefault="00FE6133" w:rsidP="00DE5331">
            <w:pPr>
              <w:widowControl w:val="0"/>
              <w:autoSpaceDE w:val="0"/>
              <w:autoSpaceDN w:val="0"/>
              <w:adjustRightInd w:val="0"/>
              <w:jc w:val="center"/>
              <w:rPr>
                <w:sz w:val="26"/>
                <w:szCs w:val="26"/>
              </w:rPr>
            </w:pPr>
          </w:p>
          <w:p w14:paraId="22158654" w14:textId="77777777" w:rsidR="00FE6133" w:rsidRPr="00A2291E" w:rsidRDefault="00FE6133" w:rsidP="00DE5331">
            <w:pPr>
              <w:widowControl w:val="0"/>
              <w:autoSpaceDE w:val="0"/>
              <w:autoSpaceDN w:val="0"/>
              <w:adjustRightInd w:val="0"/>
              <w:jc w:val="center"/>
              <w:rPr>
                <w:sz w:val="26"/>
                <w:szCs w:val="26"/>
              </w:rPr>
            </w:pPr>
          </w:p>
          <w:p w14:paraId="2ECF15BD" w14:textId="687ABDF8" w:rsidR="00FE6133" w:rsidRPr="00A2291E" w:rsidRDefault="00A2291E" w:rsidP="00DE5331">
            <w:pPr>
              <w:widowControl w:val="0"/>
              <w:autoSpaceDE w:val="0"/>
              <w:autoSpaceDN w:val="0"/>
              <w:adjustRightInd w:val="0"/>
              <w:jc w:val="center"/>
              <w:rPr>
                <w:sz w:val="26"/>
                <w:szCs w:val="26"/>
              </w:rPr>
            </w:pPr>
            <w:r w:rsidRPr="00A2291E">
              <w:rPr>
                <w:sz w:val="26"/>
                <w:szCs w:val="26"/>
              </w:rPr>
              <w:t>202</w:t>
            </w:r>
            <w:r w:rsidR="00DF4D08">
              <w:rPr>
                <w:sz w:val="26"/>
                <w:szCs w:val="26"/>
                <w:lang w:val="en-US"/>
              </w:rPr>
              <w:t>5</w:t>
            </w:r>
            <w:r w:rsidR="00FE6133" w:rsidRPr="00A2291E">
              <w:rPr>
                <w:sz w:val="26"/>
                <w:szCs w:val="26"/>
              </w:rPr>
              <w:t xml:space="preserve"> рік</w:t>
            </w:r>
          </w:p>
        </w:tc>
        <w:tc>
          <w:tcPr>
            <w:tcW w:w="1985" w:type="dxa"/>
            <w:tcBorders>
              <w:top w:val="single" w:sz="4" w:space="0" w:color="auto"/>
              <w:left w:val="single" w:sz="4" w:space="0" w:color="auto"/>
              <w:bottom w:val="single" w:sz="4" w:space="0" w:color="auto"/>
              <w:right w:val="single" w:sz="4" w:space="0" w:color="auto"/>
            </w:tcBorders>
          </w:tcPr>
          <w:p w14:paraId="5981C99A" w14:textId="77777777" w:rsidR="00FE6133" w:rsidRPr="00A2291E" w:rsidRDefault="00FE6133" w:rsidP="00A2291E">
            <w:pPr>
              <w:widowControl w:val="0"/>
              <w:autoSpaceDE w:val="0"/>
              <w:autoSpaceDN w:val="0"/>
              <w:adjustRightInd w:val="0"/>
              <w:jc w:val="center"/>
              <w:rPr>
                <w:sz w:val="26"/>
                <w:szCs w:val="26"/>
              </w:rPr>
            </w:pPr>
          </w:p>
          <w:p w14:paraId="631FFFE5" w14:textId="77777777" w:rsidR="00FE6133" w:rsidRPr="00A2291E" w:rsidRDefault="00FE6133" w:rsidP="00A2291E">
            <w:pPr>
              <w:widowControl w:val="0"/>
              <w:autoSpaceDE w:val="0"/>
              <w:autoSpaceDN w:val="0"/>
              <w:adjustRightInd w:val="0"/>
              <w:jc w:val="center"/>
              <w:rPr>
                <w:sz w:val="26"/>
                <w:szCs w:val="26"/>
              </w:rPr>
            </w:pPr>
            <w:r w:rsidRPr="00A2291E">
              <w:rPr>
                <w:sz w:val="26"/>
                <w:szCs w:val="26"/>
              </w:rPr>
              <w:t>Відділ охорони здоров’я</w:t>
            </w:r>
            <w:r w:rsidR="004E05D7" w:rsidRPr="00A2291E">
              <w:rPr>
                <w:sz w:val="26"/>
                <w:szCs w:val="26"/>
              </w:rPr>
              <w:t xml:space="preserve"> ВО ДМР</w:t>
            </w:r>
            <w:r w:rsidRPr="00A2291E">
              <w:rPr>
                <w:sz w:val="26"/>
                <w:szCs w:val="26"/>
              </w:rPr>
              <w:t>,</w:t>
            </w:r>
          </w:p>
          <w:p w14:paraId="5DA8E40F" w14:textId="77777777" w:rsidR="00FE6133" w:rsidRPr="00A2291E" w:rsidRDefault="00FE6133" w:rsidP="00A2291E">
            <w:pPr>
              <w:widowControl w:val="0"/>
              <w:autoSpaceDE w:val="0"/>
              <w:autoSpaceDN w:val="0"/>
              <w:adjustRightInd w:val="0"/>
              <w:jc w:val="center"/>
              <w:rPr>
                <w:sz w:val="26"/>
                <w:szCs w:val="26"/>
              </w:rPr>
            </w:pPr>
            <w:r w:rsidRPr="00A2291E">
              <w:rPr>
                <w:sz w:val="26"/>
                <w:szCs w:val="26"/>
              </w:rPr>
              <w:t>КНП «Дрогобицька міська поліклініка» ДМР</w:t>
            </w:r>
          </w:p>
          <w:p w14:paraId="3341F48F" w14:textId="77777777" w:rsidR="00FE6133" w:rsidRPr="00A2291E" w:rsidRDefault="00FE6133" w:rsidP="00A2291E">
            <w:pPr>
              <w:widowControl w:val="0"/>
              <w:autoSpaceDE w:val="0"/>
              <w:autoSpaceDN w:val="0"/>
              <w:adjustRightInd w:val="0"/>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44FD504" w14:textId="77777777" w:rsidR="00FE6133" w:rsidRPr="00A2291E" w:rsidRDefault="00FE6133" w:rsidP="00DE5331">
            <w:pPr>
              <w:widowControl w:val="0"/>
              <w:autoSpaceDE w:val="0"/>
              <w:autoSpaceDN w:val="0"/>
              <w:adjustRightInd w:val="0"/>
              <w:jc w:val="center"/>
              <w:rPr>
                <w:sz w:val="26"/>
                <w:szCs w:val="26"/>
              </w:rPr>
            </w:pPr>
          </w:p>
          <w:p w14:paraId="05AB9D60" w14:textId="77777777" w:rsidR="00FE6133" w:rsidRPr="00A2291E" w:rsidRDefault="00FE6133" w:rsidP="00DE5331">
            <w:pPr>
              <w:widowControl w:val="0"/>
              <w:autoSpaceDE w:val="0"/>
              <w:autoSpaceDN w:val="0"/>
              <w:adjustRightInd w:val="0"/>
              <w:jc w:val="center"/>
              <w:rPr>
                <w:sz w:val="26"/>
                <w:szCs w:val="26"/>
              </w:rPr>
            </w:pPr>
            <w:r w:rsidRPr="00A2291E">
              <w:rPr>
                <w:sz w:val="26"/>
                <w:szCs w:val="26"/>
              </w:rPr>
              <w:t>Бюджет Дрогобицької</w:t>
            </w:r>
          </w:p>
          <w:p w14:paraId="23C111B7" w14:textId="77777777" w:rsidR="00FE6133" w:rsidRPr="005343F9" w:rsidRDefault="00FE6133" w:rsidP="00DE5331">
            <w:pPr>
              <w:widowControl w:val="0"/>
              <w:autoSpaceDE w:val="0"/>
              <w:autoSpaceDN w:val="0"/>
              <w:adjustRightInd w:val="0"/>
              <w:jc w:val="center"/>
              <w:rPr>
                <w:sz w:val="26"/>
                <w:szCs w:val="26"/>
              </w:rPr>
            </w:pPr>
            <w:r w:rsidRPr="005343F9">
              <w:rPr>
                <w:sz w:val="26"/>
                <w:szCs w:val="26"/>
              </w:rPr>
              <w:t>МТГ</w:t>
            </w:r>
          </w:p>
        </w:tc>
        <w:tc>
          <w:tcPr>
            <w:tcW w:w="1701" w:type="dxa"/>
            <w:tcBorders>
              <w:top w:val="single" w:sz="4" w:space="0" w:color="auto"/>
              <w:left w:val="single" w:sz="4" w:space="0" w:color="auto"/>
              <w:bottom w:val="single" w:sz="4" w:space="0" w:color="auto"/>
              <w:right w:val="single" w:sz="4" w:space="0" w:color="auto"/>
            </w:tcBorders>
          </w:tcPr>
          <w:p w14:paraId="40D168E8" w14:textId="77777777" w:rsidR="00FE6133" w:rsidRPr="00A2291E" w:rsidRDefault="00FE6133" w:rsidP="00DE5331">
            <w:pPr>
              <w:widowControl w:val="0"/>
              <w:autoSpaceDE w:val="0"/>
              <w:autoSpaceDN w:val="0"/>
              <w:adjustRightInd w:val="0"/>
              <w:jc w:val="both"/>
              <w:rPr>
                <w:sz w:val="26"/>
                <w:szCs w:val="26"/>
              </w:rPr>
            </w:pPr>
          </w:p>
          <w:p w14:paraId="3CB25470" w14:textId="77777777" w:rsidR="00FE6133" w:rsidRPr="00A2291E" w:rsidRDefault="00FE6133" w:rsidP="00DE5331">
            <w:pPr>
              <w:widowControl w:val="0"/>
              <w:autoSpaceDE w:val="0"/>
              <w:autoSpaceDN w:val="0"/>
              <w:adjustRightInd w:val="0"/>
              <w:jc w:val="both"/>
              <w:rPr>
                <w:sz w:val="26"/>
                <w:szCs w:val="26"/>
              </w:rPr>
            </w:pPr>
          </w:p>
          <w:p w14:paraId="205E2375" w14:textId="77777777" w:rsidR="00FE6133" w:rsidRPr="00A2291E" w:rsidRDefault="00FE6133" w:rsidP="00DE5331">
            <w:pPr>
              <w:widowControl w:val="0"/>
              <w:autoSpaceDE w:val="0"/>
              <w:autoSpaceDN w:val="0"/>
              <w:adjustRightInd w:val="0"/>
              <w:jc w:val="both"/>
              <w:rPr>
                <w:sz w:val="26"/>
                <w:szCs w:val="26"/>
              </w:rPr>
            </w:pPr>
          </w:p>
          <w:p w14:paraId="56830004" w14:textId="77777777" w:rsidR="00FE6133" w:rsidRPr="00A2291E" w:rsidRDefault="00FE6133" w:rsidP="00DE5331">
            <w:pPr>
              <w:widowControl w:val="0"/>
              <w:autoSpaceDE w:val="0"/>
              <w:autoSpaceDN w:val="0"/>
              <w:adjustRightInd w:val="0"/>
              <w:jc w:val="both"/>
              <w:rPr>
                <w:sz w:val="26"/>
                <w:szCs w:val="26"/>
              </w:rPr>
            </w:pPr>
          </w:p>
          <w:p w14:paraId="7AA48259" w14:textId="6CC7E4BC" w:rsidR="00FE6133" w:rsidRPr="00A2291E" w:rsidRDefault="00DF4D08" w:rsidP="00DE5331">
            <w:pPr>
              <w:widowControl w:val="0"/>
              <w:autoSpaceDE w:val="0"/>
              <w:autoSpaceDN w:val="0"/>
              <w:adjustRightInd w:val="0"/>
              <w:jc w:val="center"/>
              <w:rPr>
                <w:sz w:val="26"/>
                <w:szCs w:val="26"/>
                <w:lang w:val="en-US"/>
              </w:rPr>
            </w:pPr>
            <w:r>
              <w:rPr>
                <w:sz w:val="26"/>
                <w:szCs w:val="26"/>
                <w:lang w:val="en-US"/>
              </w:rPr>
              <w:t>4</w:t>
            </w:r>
            <w:r w:rsidR="00FE6133" w:rsidRPr="00A2291E">
              <w:rPr>
                <w:sz w:val="26"/>
                <w:szCs w:val="26"/>
              </w:rPr>
              <w:t>00,0</w:t>
            </w:r>
          </w:p>
          <w:p w14:paraId="14299BED" w14:textId="77777777" w:rsidR="00FE6133" w:rsidRPr="00A2291E" w:rsidRDefault="00FE6133" w:rsidP="00DE5331">
            <w:pPr>
              <w:widowControl w:val="0"/>
              <w:autoSpaceDE w:val="0"/>
              <w:autoSpaceDN w:val="0"/>
              <w:adjustRightInd w:val="0"/>
              <w:jc w:val="both"/>
              <w:rPr>
                <w:sz w:val="26"/>
                <w:szCs w:val="26"/>
              </w:rPr>
            </w:pPr>
          </w:p>
        </w:tc>
        <w:tc>
          <w:tcPr>
            <w:tcW w:w="2694" w:type="dxa"/>
            <w:tcBorders>
              <w:top w:val="single" w:sz="4" w:space="0" w:color="auto"/>
              <w:left w:val="single" w:sz="4" w:space="0" w:color="auto"/>
              <w:bottom w:val="single" w:sz="4" w:space="0" w:color="auto"/>
              <w:right w:val="single" w:sz="4" w:space="0" w:color="auto"/>
            </w:tcBorders>
          </w:tcPr>
          <w:p w14:paraId="1B4F95DD" w14:textId="77777777" w:rsidR="00FE6133" w:rsidRDefault="00FE6133" w:rsidP="00A2291E">
            <w:pPr>
              <w:widowControl w:val="0"/>
              <w:autoSpaceDE w:val="0"/>
              <w:autoSpaceDN w:val="0"/>
              <w:adjustRightInd w:val="0"/>
              <w:jc w:val="center"/>
            </w:pPr>
          </w:p>
          <w:p w14:paraId="5734ECB1" w14:textId="77777777" w:rsidR="00FE6133" w:rsidRPr="00A2291E" w:rsidRDefault="00FE6133" w:rsidP="00A2291E">
            <w:pPr>
              <w:widowControl w:val="0"/>
              <w:autoSpaceDE w:val="0"/>
              <w:autoSpaceDN w:val="0"/>
              <w:adjustRightInd w:val="0"/>
              <w:jc w:val="center"/>
              <w:rPr>
                <w:sz w:val="26"/>
                <w:szCs w:val="26"/>
              </w:rPr>
            </w:pPr>
            <w:r w:rsidRPr="00A2291E">
              <w:rPr>
                <w:sz w:val="26"/>
                <w:szCs w:val="26"/>
              </w:rPr>
              <w:t>Забезпечення</w:t>
            </w:r>
          </w:p>
          <w:p w14:paraId="24691EFD" w14:textId="77777777" w:rsidR="00FE6133" w:rsidRDefault="00FE6133" w:rsidP="00A2291E">
            <w:pPr>
              <w:widowControl w:val="0"/>
              <w:autoSpaceDE w:val="0"/>
              <w:autoSpaceDN w:val="0"/>
              <w:adjustRightInd w:val="0"/>
              <w:jc w:val="center"/>
            </w:pPr>
            <w:r w:rsidRPr="00A2291E">
              <w:rPr>
                <w:color w:val="FF0000"/>
                <w:sz w:val="26"/>
                <w:szCs w:val="26"/>
              </w:rPr>
              <w:t>100%</w:t>
            </w:r>
            <w:r w:rsidRPr="00A2291E">
              <w:rPr>
                <w:sz w:val="26"/>
                <w:szCs w:val="26"/>
              </w:rPr>
              <w:t xml:space="preserve"> надання профілактики та лікування стоматологічних</w:t>
            </w:r>
            <w:r w:rsidRPr="00171E9E">
              <w:rPr>
                <w:sz w:val="26"/>
                <w:szCs w:val="26"/>
              </w:rPr>
              <w:t xml:space="preserve"> захворювань у дітей та окремих категорій дорослого населення Дрогобицької місько</w:t>
            </w:r>
            <w:r w:rsidR="00A2291E">
              <w:rPr>
                <w:sz w:val="26"/>
                <w:szCs w:val="26"/>
              </w:rPr>
              <w:t>ї територіальної громади на 2024</w:t>
            </w:r>
            <w:r w:rsidRPr="00171E9E">
              <w:rPr>
                <w:sz w:val="26"/>
                <w:szCs w:val="26"/>
              </w:rPr>
              <w:t>р.</w:t>
            </w:r>
          </w:p>
        </w:tc>
      </w:tr>
      <w:tr w:rsidR="00FE6133" w14:paraId="3808DDD6" w14:textId="77777777" w:rsidTr="005343F9">
        <w:tc>
          <w:tcPr>
            <w:tcW w:w="8897" w:type="dxa"/>
            <w:gridSpan w:val="5"/>
            <w:tcBorders>
              <w:top w:val="single" w:sz="4" w:space="0" w:color="auto"/>
              <w:left w:val="single" w:sz="4" w:space="0" w:color="auto"/>
              <w:bottom w:val="single" w:sz="4" w:space="0" w:color="auto"/>
              <w:right w:val="single" w:sz="4" w:space="0" w:color="auto"/>
            </w:tcBorders>
            <w:hideMark/>
          </w:tcPr>
          <w:p w14:paraId="1771F0FD" w14:textId="77777777" w:rsidR="00FE6133" w:rsidRDefault="00FE6133" w:rsidP="00DE5331">
            <w:pPr>
              <w:widowControl w:val="0"/>
              <w:autoSpaceDE w:val="0"/>
              <w:autoSpaceDN w:val="0"/>
              <w:adjustRightInd w:val="0"/>
              <w:jc w:val="center"/>
              <w:rPr>
                <w:b/>
                <w:bCs/>
              </w:rPr>
            </w:pPr>
            <w:r>
              <w:rPr>
                <w:b/>
                <w:bCs/>
              </w:rPr>
              <w:t>Усього за Програмою:</w:t>
            </w:r>
          </w:p>
        </w:tc>
        <w:tc>
          <w:tcPr>
            <w:tcW w:w="1984" w:type="dxa"/>
            <w:tcBorders>
              <w:top w:val="single" w:sz="4" w:space="0" w:color="auto"/>
              <w:left w:val="single" w:sz="4" w:space="0" w:color="auto"/>
              <w:bottom w:val="single" w:sz="4" w:space="0" w:color="auto"/>
              <w:right w:val="single" w:sz="4" w:space="0" w:color="auto"/>
            </w:tcBorders>
          </w:tcPr>
          <w:p w14:paraId="0936D016" w14:textId="5B75F777" w:rsidR="00FE6133" w:rsidRDefault="00FE6133" w:rsidP="00DE5331">
            <w:pPr>
              <w:widowControl w:val="0"/>
              <w:autoSpaceDE w:val="0"/>
              <w:autoSpaceDN w:val="0"/>
              <w:adjustRightInd w:val="0"/>
              <w:jc w:val="center"/>
              <w:rPr>
                <w:b/>
                <w:bCs/>
              </w:rPr>
            </w:pPr>
          </w:p>
        </w:tc>
        <w:tc>
          <w:tcPr>
            <w:tcW w:w="1701" w:type="dxa"/>
            <w:tcBorders>
              <w:top w:val="single" w:sz="4" w:space="0" w:color="auto"/>
              <w:left w:val="single" w:sz="4" w:space="0" w:color="auto"/>
              <w:bottom w:val="single" w:sz="4" w:space="0" w:color="auto"/>
              <w:right w:val="single" w:sz="4" w:space="0" w:color="auto"/>
            </w:tcBorders>
            <w:hideMark/>
          </w:tcPr>
          <w:p w14:paraId="16D99BFC" w14:textId="58344A52" w:rsidR="00FE6133" w:rsidRPr="005262E5" w:rsidRDefault="00360F4D" w:rsidP="00DE5331">
            <w:pPr>
              <w:widowControl w:val="0"/>
              <w:autoSpaceDE w:val="0"/>
              <w:autoSpaceDN w:val="0"/>
              <w:adjustRightInd w:val="0"/>
              <w:jc w:val="center"/>
              <w:rPr>
                <w:b/>
                <w:bCs/>
                <w:lang w:val="en-US"/>
              </w:rPr>
            </w:pPr>
            <w:r>
              <w:rPr>
                <w:b/>
                <w:bCs/>
              </w:rPr>
              <w:t>4</w:t>
            </w:r>
            <w:r w:rsidR="00FE6133">
              <w:rPr>
                <w:b/>
                <w:bCs/>
              </w:rPr>
              <w:t>00,0</w:t>
            </w:r>
          </w:p>
        </w:tc>
        <w:tc>
          <w:tcPr>
            <w:tcW w:w="2694" w:type="dxa"/>
            <w:tcBorders>
              <w:top w:val="single" w:sz="4" w:space="0" w:color="auto"/>
              <w:left w:val="single" w:sz="4" w:space="0" w:color="auto"/>
              <w:bottom w:val="single" w:sz="4" w:space="0" w:color="auto"/>
              <w:right w:val="single" w:sz="4" w:space="0" w:color="auto"/>
            </w:tcBorders>
          </w:tcPr>
          <w:p w14:paraId="3541CAAB" w14:textId="77777777" w:rsidR="00FE6133" w:rsidRDefault="00FE6133" w:rsidP="00DE5331">
            <w:pPr>
              <w:widowControl w:val="0"/>
              <w:autoSpaceDE w:val="0"/>
              <w:autoSpaceDN w:val="0"/>
              <w:adjustRightInd w:val="0"/>
              <w:jc w:val="both"/>
            </w:pPr>
          </w:p>
        </w:tc>
      </w:tr>
    </w:tbl>
    <w:p w14:paraId="298CCA12" w14:textId="77777777" w:rsidR="00016DE1" w:rsidRPr="00016DE1" w:rsidRDefault="00016DE1" w:rsidP="00016DE1">
      <w:pPr>
        <w:rPr>
          <w:b/>
          <w:bCs/>
          <w:szCs w:val="28"/>
        </w:rPr>
      </w:pPr>
      <w:r w:rsidRPr="00016DE1">
        <w:rPr>
          <w:b/>
          <w:bCs/>
          <w:szCs w:val="28"/>
        </w:rPr>
        <w:t xml:space="preserve">Начальник відділу </w:t>
      </w:r>
    </w:p>
    <w:p w14:paraId="47331ACE" w14:textId="7272B714" w:rsidR="00D911FA" w:rsidRPr="00016DE1" w:rsidRDefault="00016DE1" w:rsidP="004E05D7">
      <w:pPr>
        <w:rPr>
          <w:b/>
          <w:bCs/>
          <w:szCs w:val="28"/>
        </w:rPr>
      </w:pPr>
      <w:r w:rsidRPr="00016DE1">
        <w:rPr>
          <w:b/>
          <w:bCs/>
          <w:szCs w:val="28"/>
        </w:rPr>
        <w:t>охорони здоров`я</w:t>
      </w:r>
      <w:r w:rsidRPr="00016DE1">
        <w:rPr>
          <w:b/>
          <w:bCs/>
          <w:szCs w:val="28"/>
        </w:rPr>
        <w:tab/>
      </w:r>
      <w:r w:rsidRPr="00016DE1">
        <w:rPr>
          <w:b/>
          <w:bCs/>
          <w:szCs w:val="28"/>
        </w:rPr>
        <w:tab/>
      </w:r>
      <w:r w:rsidRPr="00016DE1">
        <w:rPr>
          <w:b/>
          <w:bCs/>
          <w:szCs w:val="28"/>
        </w:rPr>
        <w:tab/>
      </w:r>
      <w:r w:rsidRPr="00016DE1">
        <w:rPr>
          <w:b/>
          <w:bCs/>
          <w:szCs w:val="28"/>
        </w:rPr>
        <w:tab/>
      </w:r>
      <w:r w:rsidRPr="00016DE1">
        <w:rPr>
          <w:b/>
          <w:bCs/>
          <w:szCs w:val="28"/>
        </w:rPr>
        <w:tab/>
      </w:r>
      <w:r w:rsidRPr="00016DE1">
        <w:rPr>
          <w:b/>
          <w:bCs/>
          <w:szCs w:val="28"/>
        </w:rPr>
        <w:tab/>
      </w:r>
      <w:r w:rsidRPr="00016DE1">
        <w:rPr>
          <w:b/>
          <w:bCs/>
          <w:szCs w:val="28"/>
        </w:rPr>
        <w:tab/>
        <w:t>Володимир ЧУБ</w:t>
      </w:r>
      <w:r w:rsidR="00E16BD8">
        <w:rPr>
          <w:b/>
          <w:bCs/>
          <w:szCs w:val="28"/>
        </w:rPr>
        <w:t>А</w:t>
      </w:r>
    </w:p>
    <w:sectPr w:rsidR="00D911FA" w:rsidRPr="00016DE1" w:rsidSect="0070199E">
      <w:pgSz w:w="16838" w:h="11906" w:orient="landscape"/>
      <w:pgMar w:top="851" w:right="1134" w:bottom="1134" w:left="992"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D00B8" w14:textId="77777777" w:rsidR="00360EA6" w:rsidRDefault="00360EA6" w:rsidP="00016DE1">
      <w:r>
        <w:separator/>
      </w:r>
    </w:p>
  </w:endnote>
  <w:endnote w:type="continuationSeparator" w:id="0">
    <w:p w14:paraId="3EA119AB" w14:textId="77777777" w:rsidR="00360EA6" w:rsidRDefault="00360EA6" w:rsidP="0001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Newton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88F2" w14:textId="77777777" w:rsidR="00360EA6" w:rsidRDefault="00360EA6" w:rsidP="00016DE1">
      <w:r>
        <w:separator/>
      </w:r>
    </w:p>
  </w:footnote>
  <w:footnote w:type="continuationSeparator" w:id="0">
    <w:p w14:paraId="33E58D2E" w14:textId="77777777" w:rsidR="00360EA6" w:rsidRDefault="00360EA6" w:rsidP="0001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6E9"/>
    <w:multiLevelType w:val="hybridMultilevel"/>
    <w:tmpl w:val="1E0CF6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38258C"/>
    <w:multiLevelType w:val="hybridMultilevel"/>
    <w:tmpl w:val="8F3A06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7913D9"/>
    <w:multiLevelType w:val="hybridMultilevel"/>
    <w:tmpl w:val="7A1A9C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F425BE"/>
    <w:multiLevelType w:val="hybridMultilevel"/>
    <w:tmpl w:val="B35C70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FB68EC"/>
    <w:multiLevelType w:val="hybridMultilevel"/>
    <w:tmpl w:val="1FBA7B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0C31BF9"/>
    <w:multiLevelType w:val="hybridMultilevel"/>
    <w:tmpl w:val="3AF097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D4F5DE6"/>
    <w:multiLevelType w:val="hybridMultilevel"/>
    <w:tmpl w:val="B3B0FA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55F1ACD"/>
    <w:multiLevelType w:val="hybridMultilevel"/>
    <w:tmpl w:val="838624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BC042D9"/>
    <w:multiLevelType w:val="hybridMultilevel"/>
    <w:tmpl w:val="9EB4DB2C"/>
    <w:lvl w:ilvl="0" w:tplc="E370EDB6">
      <w:start w:val="1"/>
      <w:numFmt w:val="decimal"/>
      <w:lvlText w:val="%1."/>
      <w:lvlJc w:val="left"/>
      <w:pPr>
        <w:ind w:left="720" w:hanging="360"/>
      </w:pPr>
      <w:rPr>
        <w:rFonts w:ascii="Times New Roman" w:eastAsia="Times New Roman" w:hAnsi="Times New Roman" w:cs="Times New Roman"/>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325775D"/>
    <w:multiLevelType w:val="hybridMultilevel"/>
    <w:tmpl w:val="1FAA32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CF23DC3"/>
    <w:multiLevelType w:val="hybridMultilevel"/>
    <w:tmpl w:val="4AC4CE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E3535FA"/>
    <w:multiLevelType w:val="hybridMultilevel"/>
    <w:tmpl w:val="1B8C3E32"/>
    <w:lvl w:ilvl="0" w:tplc="61B03316">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2" w15:restartNumberingAfterBreak="0">
    <w:nsid w:val="71FC12EB"/>
    <w:multiLevelType w:val="hybridMultilevel"/>
    <w:tmpl w:val="F230DBBA"/>
    <w:lvl w:ilvl="0" w:tplc="04220001">
      <w:start w:val="1"/>
      <w:numFmt w:val="bullet"/>
      <w:lvlText w:val=""/>
      <w:lvlJc w:val="left"/>
      <w:pPr>
        <w:ind w:left="64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23E024F"/>
    <w:multiLevelType w:val="hybridMultilevel"/>
    <w:tmpl w:val="A3B29666"/>
    <w:lvl w:ilvl="0" w:tplc="54A00106">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15:restartNumberingAfterBreak="0">
    <w:nsid w:val="75C85638"/>
    <w:multiLevelType w:val="hybridMultilevel"/>
    <w:tmpl w:val="F280CB72"/>
    <w:lvl w:ilvl="0" w:tplc="89FC0E4C">
      <w:start w:val="2011"/>
      <w:numFmt w:val="bullet"/>
      <w:lvlText w:val="-"/>
      <w:lvlJc w:val="left"/>
      <w:pPr>
        <w:ind w:left="502"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6431"/>
    <w:rsid w:val="00014B42"/>
    <w:rsid w:val="00016DE1"/>
    <w:rsid w:val="00055317"/>
    <w:rsid w:val="000663BE"/>
    <w:rsid w:val="00087B9C"/>
    <w:rsid w:val="0009573B"/>
    <w:rsid w:val="0010778E"/>
    <w:rsid w:val="00130614"/>
    <w:rsid w:val="00151430"/>
    <w:rsid w:val="001711E2"/>
    <w:rsid w:val="00171E9E"/>
    <w:rsid w:val="00180FD8"/>
    <w:rsid w:val="00184600"/>
    <w:rsid w:val="0018508F"/>
    <w:rsid w:val="001A2960"/>
    <w:rsid w:val="001F7249"/>
    <w:rsid w:val="0021188D"/>
    <w:rsid w:val="00221079"/>
    <w:rsid w:val="002372BB"/>
    <w:rsid w:val="00270735"/>
    <w:rsid w:val="002819CB"/>
    <w:rsid w:val="002E7B79"/>
    <w:rsid w:val="00307C92"/>
    <w:rsid w:val="00315F90"/>
    <w:rsid w:val="0036048D"/>
    <w:rsid w:val="00360EA6"/>
    <w:rsid w:val="00360F4D"/>
    <w:rsid w:val="00373DF1"/>
    <w:rsid w:val="00384D3C"/>
    <w:rsid w:val="003B5322"/>
    <w:rsid w:val="003E6CDD"/>
    <w:rsid w:val="003F24F1"/>
    <w:rsid w:val="003F3A77"/>
    <w:rsid w:val="0041724F"/>
    <w:rsid w:val="00462ACB"/>
    <w:rsid w:val="004742BE"/>
    <w:rsid w:val="00491264"/>
    <w:rsid w:val="004A2D90"/>
    <w:rsid w:val="004B5A40"/>
    <w:rsid w:val="004C67B3"/>
    <w:rsid w:val="004E05D7"/>
    <w:rsid w:val="004F72A6"/>
    <w:rsid w:val="00533754"/>
    <w:rsid w:val="005343F9"/>
    <w:rsid w:val="005367E7"/>
    <w:rsid w:val="00540B69"/>
    <w:rsid w:val="0055513B"/>
    <w:rsid w:val="005934B6"/>
    <w:rsid w:val="005C5CDE"/>
    <w:rsid w:val="005D5988"/>
    <w:rsid w:val="005F012B"/>
    <w:rsid w:val="00603E33"/>
    <w:rsid w:val="0062292A"/>
    <w:rsid w:val="00643410"/>
    <w:rsid w:val="00644A6D"/>
    <w:rsid w:val="0065641B"/>
    <w:rsid w:val="00665D6D"/>
    <w:rsid w:val="006A4FB9"/>
    <w:rsid w:val="006C58B2"/>
    <w:rsid w:val="006D6431"/>
    <w:rsid w:val="006E25E4"/>
    <w:rsid w:val="0070199E"/>
    <w:rsid w:val="007114CA"/>
    <w:rsid w:val="00711C7C"/>
    <w:rsid w:val="00713F82"/>
    <w:rsid w:val="007207CC"/>
    <w:rsid w:val="00765263"/>
    <w:rsid w:val="00766A6B"/>
    <w:rsid w:val="00772575"/>
    <w:rsid w:val="007B5FE8"/>
    <w:rsid w:val="007E3847"/>
    <w:rsid w:val="007E59BF"/>
    <w:rsid w:val="00807EF7"/>
    <w:rsid w:val="00813532"/>
    <w:rsid w:val="00827A41"/>
    <w:rsid w:val="00830009"/>
    <w:rsid w:val="00855361"/>
    <w:rsid w:val="00861B5F"/>
    <w:rsid w:val="00872E57"/>
    <w:rsid w:val="00897816"/>
    <w:rsid w:val="008B61F5"/>
    <w:rsid w:val="008F09E3"/>
    <w:rsid w:val="008F12FE"/>
    <w:rsid w:val="0090601A"/>
    <w:rsid w:val="009632A1"/>
    <w:rsid w:val="0099477A"/>
    <w:rsid w:val="009D2CAC"/>
    <w:rsid w:val="00A07159"/>
    <w:rsid w:val="00A2194D"/>
    <w:rsid w:val="00A2291E"/>
    <w:rsid w:val="00A35F87"/>
    <w:rsid w:val="00A43F69"/>
    <w:rsid w:val="00A62828"/>
    <w:rsid w:val="00AC4564"/>
    <w:rsid w:val="00AE71AD"/>
    <w:rsid w:val="00B00611"/>
    <w:rsid w:val="00B00D24"/>
    <w:rsid w:val="00B21E6F"/>
    <w:rsid w:val="00C159E9"/>
    <w:rsid w:val="00C15B4C"/>
    <w:rsid w:val="00C23180"/>
    <w:rsid w:val="00C344C4"/>
    <w:rsid w:val="00C35E22"/>
    <w:rsid w:val="00C4789F"/>
    <w:rsid w:val="00C55EFD"/>
    <w:rsid w:val="00C617E5"/>
    <w:rsid w:val="00C61FED"/>
    <w:rsid w:val="00C639AD"/>
    <w:rsid w:val="00CB56BA"/>
    <w:rsid w:val="00CC7BB8"/>
    <w:rsid w:val="00CD3575"/>
    <w:rsid w:val="00CE70E9"/>
    <w:rsid w:val="00D77F6C"/>
    <w:rsid w:val="00D835C1"/>
    <w:rsid w:val="00D842D3"/>
    <w:rsid w:val="00D911FA"/>
    <w:rsid w:val="00DF4D08"/>
    <w:rsid w:val="00E16BD8"/>
    <w:rsid w:val="00E3432D"/>
    <w:rsid w:val="00E40E2B"/>
    <w:rsid w:val="00E5791A"/>
    <w:rsid w:val="00E63723"/>
    <w:rsid w:val="00E65392"/>
    <w:rsid w:val="00EA3AA9"/>
    <w:rsid w:val="00EB6182"/>
    <w:rsid w:val="00EC3127"/>
    <w:rsid w:val="00F059AE"/>
    <w:rsid w:val="00F143CF"/>
    <w:rsid w:val="00F32123"/>
    <w:rsid w:val="00F41B79"/>
    <w:rsid w:val="00F54981"/>
    <w:rsid w:val="00F67D9E"/>
    <w:rsid w:val="00F72B46"/>
    <w:rsid w:val="00F94D2A"/>
    <w:rsid w:val="00FB4D47"/>
    <w:rsid w:val="00FB50C3"/>
    <w:rsid w:val="00FE6133"/>
    <w:rsid w:val="00FF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3585"/>
  <w15:docId w15:val="{3832B83E-D908-4B0F-94B1-984EFA83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A4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zvb-48p">
    <w:name w:val="pz_vb-48p"/>
    <w:basedOn w:val="a"/>
    <w:rsid w:val="00827A41"/>
    <w:pPr>
      <w:spacing w:line="960" w:lineRule="exact"/>
      <w:jc w:val="center"/>
    </w:pPr>
    <w:rPr>
      <w:szCs w:val="20"/>
      <w:lang w:val="ru-RU"/>
    </w:rPr>
  </w:style>
  <w:style w:type="paragraph" w:styleId="a3">
    <w:name w:val="No Spacing"/>
    <w:uiPriority w:val="1"/>
    <w:qFormat/>
    <w:rsid w:val="00827A41"/>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styleId="a4">
    <w:name w:val="Strong"/>
    <w:basedOn w:val="a0"/>
    <w:uiPriority w:val="22"/>
    <w:qFormat/>
    <w:rsid w:val="00827A41"/>
    <w:rPr>
      <w:b/>
      <w:bCs/>
    </w:rPr>
  </w:style>
  <w:style w:type="paragraph" w:styleId="a5">
    <w:name w:val="List Paragraph"/>
    <w:basedOn w:val="a"/>
    <w:uiPriority w:val="34"/>
    <w:qFormat/>
    <w:rsid w:val="00827A41"/>
    <w:pPr>
      <w:ind w:left="720"/>
      <w:contextualSpacing/>
    </w:pPr>
  </w:style>
  <w:style w:type="paragraph" w:customStyle="1" w:styleId="2">
    <w:name w:val="Без інтервалів2"/>
    <w:rsid w:val="00827A41"/>
    <w:pPr>
      <w:spacing w:after="0" w:line="240" w:lineRule="auto"/>
    </w:pPr>
    <w:rPr>
      <w:rFonts w:ascii="Calibri" w:eastAsia="Times New Roman" w:hAnsi="Calibri" w:cs="Times New Roman"/>
      <w:lang w:val="ru-RU"/>
    </w:rPr>
  </w:style>
  <w:style w:type="paragraph" w:customStyle="1" w:styleId="20">
    <w:name w:val="Абзац списку2"/>
    <w:basedOn w:val="a"/>
    <w:rsid w:val="00827A41"/>
    <w:pPr>
      <w:ind w:left="720"/>
      <w:contextualSpacing/>
    </w:pPr>
    <w:rPr>
      <w:rFonts w:eastAsia="Calibri"/>
      <w:sz w:val="20"/>
      <w:szCs w:val="20"/>
      <w:lang w:val="ru-RU"/>
    </w:rPr>
  </w:style>
  <w:style w:type="paragraph" w:styleId="a6">
    <w:name w:val="Balloon Text"/>
    <w:basedOn w:val="a"/>
    <w:link w:val="a7"/>
    <w:uiPriority w:val="99"/>
    <w:semiHidden/>
    <w:unhideWhenUsed/>
    <w:rsid w:val="00827A41"/>
    <w:rPr>
      <w:rFonts w:ascii="Tahoma" w:hAnsi="Tahoma" w:cs="Tahoma"/>
      <w:sz w:val="16"/>
      <w:szCs w:val="16"/>
    </w:rPr>
  </w:style>
  <w:style w:type="character" w:customStyle="1" w:styleId="a7">
    <w:name w:val="Текст у виносці Знак"/>
    <w:basedOn w:val="a0"/>
    <w:link w:val="a6"/>
    <w:uiPriority w:val="99"/>
    <w:semiHidden/>
    <w:rsid w:val="00827A41"/>
    <w:rPr>
      <w:rFonts w:ascii="Tahoma" w:eastAsia="Times New Roman" w:hAnsi="Tahoma" w:cs="Tahoma"/>
      <w:sz w:val="16"/>
      <w:szCs w:val="16"/>
      <w:lang w:eastAsia="ru-RU"/>
    </w:rPr>
  </w:style>
  <w:style w:type="paragraph" w:customStyle="1" w:styleId="docdata">
    <w:name w:val="docdata"/>
    <w:aliases w:val="docy,v5,5753,baiaagaaboqcaaadaxiaaav5egaaaaaaaaaaaaaaaaaaaaaaaaaaaaaaaaaaaaaaaaaaaaaaaaaaaaaaaaaaaaaaaaaaaaaaaaaaaaaaaaaaaaaaaaaaaaaaaaaaaaaaaaaaaaaaaaaaaaaaaaaaaaaaaaaaaaaaaaaaaaaaaaaaaaaaaaaaaaaaaaaaaaaaaaaaaaaaaaaaaaaaaaaaaaaaaaaaaaaaaaaaaaaa"/>
    <w:basedOn w:val="a"/>
    <w:rsid w:val="006E25E4"/>
    <w:pPr>
      <w:spacing w:before="100" w:beforeAutospacing="1" w:after="100" w:afterAutospacing="1"/>
    </w:pPr>
    <w:rPr>
      <w:sz w:val="24"/>
      <w:lang w:eastAsia="uk-UA"/>
    </w:rPr>
  </w:style>
  <w:style w:type="paragraph" w:styleId="a8">
    <w:name w:val="Normal (Web)"/>
    <w:basedOn w:val="a"/>
    <w:uiPriority w:val="99"/>
    <w:semiHidden/>
    <w:unhideWhenUsed/>
    <w:rsid w:val="006E25E4"/>
    <w:pPr>
      <w:spacing w:before="100" w:beforeAutospacing="1" w:after="100" w:afterAutospacing="1"/>
    </w:pPr>
    <w:rPr>
      <w:sz w:val="24"/>
      <w:lang w:eastAsia="uk-UA"/>
    </w:rPr>
  </w:style>
  <w:style w:type="character" w:styleId="a9">
    <w:name w:val="Emphasis"/>
    <w:basedOn w:val="a0"/>
    <w:uiPriority w:val="20"/>
    <w:qFormat/>
    <w:rsid w:val="00EC3127"/>
    <w:rPr>
      <w:i/>
      <w:iCs/>
    </w:rPr>
  </w:style>
  <w:style w:type="paragraph" w:styleId="aa">
    <w:name w:val="header"/>
    <w:basedOn w:val="a"/>
    <w:link w:val="ab"/>
    <w:uiPriority w:val="99"/>
    <w:unhideWhenUsed/>
    <w:rsid w:val="00016DE1"/>
    <w:pPr>
      <w:tabs>
        <w:tab w:val="center" w:pos="4677"/>
        <w:tab w:val="right" w:pos="9355"/>
      </w:tabs>
    </w:pPr>
  </w:style>
  <w:style w:type="character" w:customStyle="1" w:styleId="ab">
    <w:name w:val="Верхній колонтитул Знак"/>
    <w:basedOn w:val="a0"/>
    <w:link w:val="aa"/>
    <w:uiPriority w:val="99"/>
    <w:rsid w:val="00016DE1"/>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016DE1"/>
    <w:pPr>
      <w:tabs>
        <w:tab w:val="center" w:pos="4677"/>
        <w:tab w:val="right" w:pos="9355"/>
      </w:tabs>
    </w:pPr>
  </w:style>
  <w:style w:type="character" w:customStyle="1" w:styleId="ad">
    <w:name w:val="Нижній колонтитул Знак"/>
    <w:basedOn w:val="a0"/>
    <w:link w:val="ac"/>
    <w:uiPriority w:val="99"/>
    <w:rsid w:val="00016DE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99882">
      <w:bodyDiv w:val="1"/>
      <w:marLeft w:val="0"/>
      <w:marRight w:val="0"/>
      <w:marTop w:val="0"/>
      <w:marBottom w:val="0"/>
      <w:divBdr>
        <w:top w:val="none" w:sz="0" w:space="0" w:color="auto"/>
        <w:left w:val="none" w:sz="0" w:space="0" w:color="auto"/>
        <w:bottom w:val="none" w:sz="0" w:space="0" w:color="auto"/>
        <w:right w:val="none" w:sz="0" w:space="0" w:color="auto"/>
      </w:divBdr>
    </w:div>
    <w:div w:id="815410622">
      <w:bodyDiv w:val="1"/>
      <w:marLeft w:val="0"/>
      <w:marRight w:val="0"/>
      <w:marTop w:val="0"/>
      <w:marBottom w:val="0"/>
      <w:divBdr>
        <w:top w:val="none" w:sz="0" w:space="0" w:color="auto"/>
        <w:left w:val="none" w:sz="0" w:space="0" w:color="auto"/>
        <w:bottom w:val="none" w:sz="0" w:space="0" w:color="auto"/>
        <w:right w:val="none" w:sz="0" w:space="0" w:color="auto"/>
      </w:divBdr>
    </w:div>
    <w:div w:id="948664503">
      <w:bodyDiv w:val="1"/>
      <w:marLeft w:val="0"/>
      <w:marRight w:val="0"/>
      <w:marTop w:val="0"/>
      <w:marBottom w:val="0"/>
      <w:divBdr>
        <w:top w:val="none" w:sz="0" w:space="0" w:color="auto"/>
        <w:left w:val="none" w:sz="0" w:space="0" w:color="auto"/>
        <w:bottom w:val="none" w:sz="0" w:space="0" w:color="auto"/>
        <w:right w:val="none" w:sz="0" w:space="0" w:color="auto"/>
      </w:divBdr>
    </w:div>
    <w:div w:id="1388603212">
      <w:bodyDiv w:val="1"/>
      <w:marLeft w:val="0"/>
      <w:marRight w:val="0"/>
      <w:marTop w:val="0"/>
      <w:marBottom w:val="0"/>
      <w:divBdr>
        <w:top w:val="none" w:sz="0" w:space="0" w:color="auto"/>
        <w:left w:val="none" w:sz="0" w:space="0" w:color="auto"/>
        <w:bottom w:val="none" w:sz="0" w:space="0" w:color="auto"/>
        <w:right w:val="none" w:sz="0" w:space="0" w:color="auto"/>
      </w:divBdr>
    </w:div>
    <w:div w:id="20075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2B5B-F441-4EFB-8295-95A1D83E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8</Pages>
  <Words>8986</Words>
  <Characters>5123</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39</cp:revision>
  <cp:lastPrinted>2024-12-18T13:51:00Z</cp:lastPrinted>
  <dcterms:created xsi:type="dcterms:W3CDTF">2023-02-14T08:38:00Z</dcterms:created>
  <dcterms:modified xsi:type="dcterms:W3CDTF">2025-01-01T13:57:00Z</dcterms:modified>
</cp:coreProperties>
</file>