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E2" w:rsidRDefault="00B515E2" w:rsidP="00B515E2">
      <w:pPr>
        <w:pStyle w:val="a3"/>
        <w:jc w:val="center"/>
        <w:rPr>
          <w:rFonts w:ascii="Times New Roman" w:hAnsi="Times New Roman" w:cs="Times New Roman"/>
          <w:sz w:val="28"/>
          <w:szCs w:val="28"/>
          <w:lang w:eastAsia="uk-UA"/>
        </w:rPr>
      </w:pPr>
      <w:r>
        <w:rPr>
          <w:rFonts w:ascii="Times New Roman" w:hAnsi="Times New Roman" w:cs="Times New Roman"/>
          <w:b/>
          <w:sz w:val="28"/>
          <w:szCs w:val="28"/>
          <w:lang w:eastAsia="uk-UA"/>
        </w:rPr>
        <w:t>ПАСПОРТ</w:t>
      </w:r>
      <w:r>
        <w:rPr>
          <w:rFonts w:ascii="Times New Roman" w:hAnsi="Times New Roman" w:cs="Times New Roman"/>
          <w:sz w:val="28"/>
          <w:szCs w:val="28"/>
          <w:lang w:eastAsia="uk-UA"/>
        </w:rPr>
        <w:t> </w:t>
      </w: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Програми розвитку та підтримки комунальних некомерційних </w:t>
      </w: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підприємств охорони здоров’я </w:t>
      </w: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sz w:val="28"/>
          <w:szCs w:val="28"/>
          <w:lang w:eastAsia="uk-UA"/>
        </w:rPr>
        <w:t>Дрогобицької</w:t>
      </w:r>
      <w:r>
        <w:rPr>
          <w:rFonts w:ascii="Times New Roman" w:hAnsi="Times New Roman" w:cs="Times New Roman"/>
          <w:b/>
          <w:bCs/>
          <w:sz w:val="28"/>
          <w:szCs w:val="28"/>
          <w:lang w:eastAsia="uk-UA"/>
        </w:rPr>
        <w:t xml:space="preserve"> міської територіальної громади на 2025 р.</w:t>
      </w:r>
    </w:p>
    <w:p w:rsidR="00B515E2" w:rsidRDefault="00B515E2" w:rsidP="00B515E2">
      <w:pPr>
        <w:pStyle w:val="a3"/>
        <w:ind w:firstLine="708"/>
        <w:jc w:val="both"/>
        <w:rPr>
          <w:rFonts w:ascii="Times New Roman" w:hAnsi="Times New Roman" w:cs="Times New Roman"/>
          <w:sz w:val="28"/>
          <w:szCs w:val="28"/>
          <w:lang w:eastAsia="uk-UA"/>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3803"/>
        <w:gridCol w:w="5457"/>
      </w:tblGrid>
      <w:tr w:rsidR="00B515E2" w:rsidTr="00B515E2">
        <w:trPr>
          <w:trHeight w:val="566"/>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1.</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Ініціатор розроблення Програми</w:t>
            </w:r>
          </w:p>
        </w:tc>
        <w:tc>
          <w:tcPr>
            <w:tcW w:w="5457"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Відділ охорони здоров`я</w:t>
            </w:r>
          </w:p>
          <w:p w:rsidR="00B515E2" w:rsidRDefault="00B515E2">
            <w:pPr>
              <w:spacing w:line="276" w:lineRule="auto"/>
              <w:jc w:val="center"/>
              <w:rPr>
                <w:sz w:val="26"/>
                <w:szCs w:val="26"/>
              </w:rPr>
            </w:pPr>
            <w:r>
              <w:rPr>
                <w:sz w:val="26"/>
                <w:szCs w:val="26"/>
              </w:rPr>
              <w:t>виконавчих органів Дрогобицької міської ради</w:t>
            </w:r>
          </w:p>
        </w:tc>
      </w:tr>
      <w:tr w:rsidR="00B515E2" w:rsidTr="00B515E2">
        <w:trPr>
          <w:trHeight w:val="580"/>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2.</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Розробник Програми</w:t>
            </w:r>
          </w:p>
        </w:tc>
        <w:tc>
          <w:tcPr>
            <w:tcW w:w="5457"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Відділ охорони здоров`я</w:t>
            </w:r>
          </w:p>
          <w:p w:rsidR="00B515E2" w:rsidRDefault="00B515E2">
            <w:pPr>
              <w:spacing w:line="276" w:lineRule="auto"/>
              <w:jc w:val="center"/>
              <w:rPr>
                <w:sz w:val="26"/>
                <w:szCs w:val="26"/>
              </w:rPr>
            </w:pPr>
            <w:r>
              <w:rPr>
                <w:sz w:val="26"/>
                <w:szCs w:val="26"/>
              </w:rPr>
              <w:t>виконавчих органів Дрогобицької міської ради</w:t>
            </w:r>
          </w:p>
        </w:tc>
      </w:tr>
      <w:tr w:rsidR="00B515E2" w:rsidTr="00B515E2">
        <w:trPr>
          <w:trHeight w:val="568"/>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3.</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Співрозробник Програми</w:t>
            </w:r>
          </w:p>
        </w:tc>
        <w:tc>
          <w:tcPr>
            <w:tcW w:w="5457" w:type="dxa"/>
            <w:tcBorders>
              <w:top w:val="single" w:sz="4" w:space="0" w:color="auto"/>
              <w:left w:val="single" w:sz="4" w:space="0" w:color="auto"/>
              <w:bottom w:val="single" w:sz="4" w:space="0" w:color="auto"/>
              <w:right w:val="single" w:sz="4" w:space="0" w:color="auto"/>
            </w:tcBorders>
            <w:hideMark/>
          </w:tcPr>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міська лікарня № 1» Дрогобицької міської ради;</w:t>
            </w:r>
          </w:p>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 xml:space="preserve">- Комунальне некомерційне підприємство </w:t>
            </w:r>
          </w:p>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«Дрогобицька міська лікарня №3» Дрогобицької міської ради;</w:t>
            </w:r>
          </w:p>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«Стебницька міська лікарня» Дрогобицької міської ради;</w:t>
            </w:r>
          </w:p>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міська поліклініка» Дрогобицької міської ради;</w:t>
            </w:r>
          </w:p>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«Дрогобицька районна поліклініка» Дрогобицької міської ради.</w:t>
            </w:r>
          </w:p>
          <w:p w:rsidR="00B515E2" w:rsidRDefault="00B515E2">
            <w:pPr>
              <w:pStyle w:val="a4"/>
              <w:spacing w:after="0" w:line="240" w:lineRule="auto"/>
              <w:ind w:left="34"/>
              <w:rPr>
                <w:rFonts w:ascii="Times New Roman" w:hAnsi="Times New Roman"/>
                <w:sz w:val="26"/>
                <w:szCs w:val="26"/>
              </w:rPr>
            </w:pPr>
            <w:r>
              <w:rPr>
                <w:rFonts w:ascii="Times New Roman" w:hAnsi="Times New Roman"/>
                <w:sz w:val="26"/>
                <w:szCs w:val="26"/>
              </w:rPr>
              <w:t>- Комунальне некомерційне підприємство «Болехівська амбулаторія загальної практики сімейної медицини» Дрогобицької міської ради.</w:t>
            </w:r>
          </w:p>
        </w:tc>
      </w:tr>
      <w:tr w:rsidR="00B515E2" w:rsidTr="00B515E2">
        <w:trPr>
          <w:trHeight w:val="580"/>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4.</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Відповідальний виконавець Програми</w:t>
            </w:r>
          </w:p>
        </w:tc>
        <w:tc>
          <w:tcPr>
            <w:tcW w:w="5457"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Відділ охорони здоров`я</w:t>
            </w:r>
          </w:p>
          <w:p w:rsidR="00B515E2" w:rsidRDefault="00B515E2">
            <w:pPr>
              <w:spacing w:line="276" w:lineRule="auto"/>
              <w:jc w:val="center"/>
              <w:rPr>
                <w:sz w:val="26"/>
                <w:szCs w:val="26"/>
              </w:rPr>
            </w:pPr>
            <w:r>
              <w:rPr>
                <w:sz w:val="26"/>
                <w:szCs w:val="26"/>
              </w:rPr>
              <w:t>виконавчих органів Дрогобицької міської ради</w:t>
            </w:r>
          </w:p>
        </w:tc>
      </w:tr>
      <w:tr w:rsidR="00B515E2" w:rsidTr="00B515E2">
        <w:trPr>
          <w:trHeight w:val="580"/>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5.</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Головний розпорядник коштів</w:t>
            </w:r>
          </w:p>
        </w:tc>
        <w:tc>
          <w:tcPr>
            <w:tcW w:w="5457"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Відділ охорони здоров`я</w:t>
            </w:r>
          </w:p>
          <w:p w:rsidR="00B515E2" w:rsidRDefault="00B515E2">
            <w:pPr>
              <w:spacing w:line="276" w:lineRule="auto"/>
              <w:jc w:val="center"/>
              <w:rPr>
                <w:sz w:val="26"/>
                <w:szCs w:val="26"/>
              </w:rPr>
            </w:pPr>
            <w:r>
              <w:rPr>
                <w:sz w:val="26"/>
                <w:szCs w:val="26"/>
              </w:rPr>
              <w:t>виконавчих органів Дрогобицької міської ради</w:t>
            </w:r>
          </w:p>
        </w:tc>
      </w:tr>
      <w:tr w:rsidR="00B515E2" w:rsidTr="00B515E2">
        <w:trPr>
          <w:trHeight w:val="566"/>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6.</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Термін реалізації Програми</w:t>
            </w:r>
          </w:p>
        </w:tc>
        <w:tc>
          <w:tcPr>
            <w:tcW w:w="5457" w:type="dxa"/>
            <w:tcBorders>
              <w:top w:val="single" w:sz="4" w:space="0" w:color="auto"/>
              <w:left w:val="single" w:sz="4" w:space="0" w:color="auto"/>
              <w:bottom w:val="single" w:sz="4" w:space="0" w:color="auto"/>
              <w:right w:val="single" w:sz="4" w:space="0" w:color="auto"/>
            </w:tcBorders>
          </w:tcPr>
          <w:p w:rsidR="00B515E2" w:rsidRDefault="00B515E2">
            <w:pPr>
              <w:spacing w:line="276" w:lineRule="auto"/>
              <w:jc w:val="center"/>
              <w:rPr>
                <w:sz w:val="26"/>
                <w:szCs w:val="26"/>
              </w:rPr>
            </w:pPr>
          </w:p>
          <w:p w:rsidR="00B515E2" w:rsidRDefault="00B515E2">
            <w:pPr>
              <w:spacing w:line="276" w:lineRule="auto"/>
              <w:jc w:val="center"/>
              <w:rPr>
                <w:sz w:val="26"/>
                <w:szCs w:val="26"/>
              </w:rPr>
            </w:pPr>
            <w:r>
              <w:rPr>
                <w:sz w:val="26"/>
                <w:szCs w:val="26"/>
              </w:rPr>
              <w:t>2025 рік</w:t>
            </w:r>
          </w:p>
        </w:tc>
      </w:tr>
      <w:tr w:rsidR="00B515E2" w:rsidTr="00B515E2">
        <w:trPr>
          <w:trHeight w:val="871"/>
        </w:trPr>
        <w:tc>
          <w:tcPr>
            <w:tcW w:w="416"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7.</w:t>
            </w:r>
          </w:p>
        </w:tc>
        <w:tc>
          <w:tcPr>
            <w:tcW w:w="3803" w:type="dxa"/>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Перелік джерел фінансування, які беруть участь у виконанні Програми</w:t>
            </w:r>
          </w:p>
        </w:tc>
        <w:tc>
          <w:tcPr>
            <w:tcW w:w="5457" w:type="dxa"/>
            <w:tcBorders>
              <w:top w:val="single" w:sz="4" w:space="0" w:color="auto"/>
              <w:left w:val="single" w:sz="4" w:space="0" w:color="auto"/>
              <w:bottom w:val="single" w:sz="4" w:space="0" w:color="auto"/>
              <w:right w:val="single" w:sz="4" w:space="0" w:color="auto"/>
            </w:tcBorders>
          </w:tcPr>
          <w:p w:rsidR="00B515E2" w:rsidRDefault="00B515E2">
            <w:pPr>
              <w:spacing w:line="276" w:lineRule="auto"/>
              <w:jc w:val="center"/>
              <w:rPr>
                <w:sz w:val="26"/>
                <w:szCs w:val="26"/>
              </w:rPr>
            </w:pPr>
          </w:p>
          <w:p w:rsidR="00B515E2" w:rsidRDefault="00B515E2">
            <w:pPr>
              <w:spacing w:line="276" w:lineRule="auto"/>
              <w:jc w:val="center"/>
              <w:rPr>
                <w:sz w:val="26"/>
                <w:szCs w:val="26"/>
              </w:rPr>
            </w:pPr>
            <w:r>
              <w:rPr>
                <w:sz w:val="26"/>
                <w:szCs w:val="26"/>
                <w:lang w:eastAsia="uk-UA"/>
              </w:rPr>
              <w:t>Бюджет Дрогобицької міської територіальної громади</w:t>
            </w:r>
          </w:p>
        </w:tc>
      </w:tr>
      <w:tr w:rsidR="00B515E2" w:rsidTr="00B515E2">
        <w:trPr>
          <w:trHeight w:val="1030"/>
        </w:trPr>
        <w:tc>
          <w:tcPr>
            <w:tcW w:w="416" w:type="dxa"/>
            <w:vMerge w:val="restart"/>
            <w:tcBorders>
              <w:top w:val="single" w:sz="4" w:space="0" w:color="auto"/>
              <w:left w:val="single" w:sz="4" w:space="0" w:color="auto"/>
              <w:bottom w:val="single" w:sz="4" w:space="0" w:color="auto"/>
              <w:right w:val="single" w:sz="4" w:space="0" w:color="auto"/>
            </w:tcBorders>
            <w:hideMark/>
          </w:tcPr>
          <w:p w:rsidR="00B515E2" w:rsidRDefault="00B515E2">
            <w:pPr>
              <w:spacing w:line="276" w:lineRule="auto"/>
              <w:jc w:val="center"/>
              <w:rPr>
                <w:sz w:val="26"/>
                <w:szCs w:val="26"/>
              </w:rPr>
            </w:pPr>
            <w:r>
              <w:rPr>
                <w:sz w:val="26"/>
                <w:szCs w:val="26"/>
              </w:rPr>
              <w:t>8.</w:t>
            </w:r>
          </w:p>
        </w:tc>
        <w:tc>
          <w:tcPr>
            <w:tcW w:w="3803" w:type="dxa"/>
            <w:vMerge w:val="restart"/>
            <w:tcBorders>
              <w:top w:val="single" w:sz="4" w:space="0" w:color="auto"/>
              <w:left w:val="single" w:sz="4" w:space="0" w:color="auto"/>
              <w:bottom w:val="single" w:sz="4" w:space="0" w:color="auto"/>
              <w:right w:val="single" w:sz="4" w:space="0" w:color="auto"/>
            </w:tcBorders>
          </w:tcPr>
          <w:p w:rsidR="00B515E2" w:rsidRDefault="00B515E2">
            <w:pPr>
              <w:spacing w:line="276" w:lineRule="auto"/>
              <w:jc w:val="center"/>
              <w:rPr>
                <w:sz w:val="26"/>
                <w:szCs w:val="26"/>
              </w:rPr>
            </w:pPr>
            <w:r>
              <w:rPr>
                <w:sz w:val="26"/>
                <w:szCs w:val="26"/>
              </w:rPr>
              <w:t>Загальний обсяг фінансових ресурсів, необхідних для виконання Програми за кошти міського бюджету – фонд розвитку</w:t>
            </w:r>
          </w:p>
          <w:p w:rsidR="00B515E2" w:rsidRDefault="00B515E2">
            <w:pPr>
              <w:spacing w:line="276" w:lineRule="auto"/>
              <w:rPr>
                <w:sz w:val="26"/>
                <w:szCs w:val="26"/>
              </w:rPr>
            </w:pPr>
          </w:p>
          <w:p w:rsidR="00B515E2" w:rsidRDefault="00B515E2">
            <w:pPr>
              <w:spacing w:line="276" w:lineRule="auto"/>
              <w:rPr>
                <w:sz w:val="26"/>
                <w:szCs w:val="26"/>
              </w:rPr>
            </w:pPr>
          </w:p>
        </w:tc>
        <w:tc>
          <w:tcPr>
            <w:tcW w:w="5457" w:type="dxa"/>
            <w:tcBorders>
              <w:top w:val="single" w:sz="4" w:space="0" w:color="auto"/>
              <w:left w:val="single" w:sz="4" w:space="0" w:color="auto"/>
              <w:bottom w:val="nil"/>
              <w:right w:val="single" w:sz="4" w:space="0" w:color="auto"/>
            </w:tcBorders>
          </w:tcPr>
          <w:p w:rsidR="00B515E2" w:rsidRDefault="00B515E2">
            <w:pPr>
              <w:spacing w:line="276" w:lineRule="auto"/>
              <w:jc w:val="center"/>
              <w:rPr>
                <w:sz w:val="26"/>
                <w:szCs w:val="26"/>
              </w:rPr>
            </w:pPr>
          </w:p>
          <w:p w:rsidR="00B515E2" w:rsidRDefault="00B515E2">
            <w:pPr>
              <w:spacing w:line="276" w:lineRule="auto"/>
              <w:jc w:val="center"/>
              <w:rPr>
                <w:sz w:val="26"/>
                <w:szCs w:val="26"/>
              </w:rPr>
            </w:pPr>
          </w:p>
          <w:p w:rsidR="00B515E2" w:rsidRDefault="00B515E2">
            <w:pPr>
              <w:spacing w:line="276" w:lineRule="auto"/>
              <w:jc w:val="center"/>
              <w:rPr>
                <w:sz w:val="26"/>
                <w:szCs w:val="26"/>
              </w:rPr>
            </w:pPr>
          </w:p>
          <w:p w:rsidR="00B515E2" w:rsidRDefault="00B515E2">
            <w:pPr>
              <w:spacing w:line="276" w:lineRule="auto"/>
              <w:jc w:val="center"/>
              <w:rPr>
                <w:b/>
                <w:sz w:val="26"/>
                <w:szCs w:val="26"/>
              </w:rPr>
            </w:pPr>
            <w:r>
              <w:rPr>
                <w:b/>
                <w:szCs w:val="26"/>
                <w:lang w:val="ru-RU"/>
              </w:rPr>
              <w:t xml:space="preserve">300,0 </w:t>
            </w:r>
            <w:r>
              <w:rPr>
                <w:b/>
                <w:sz w:val="26"/>
                <w:szCs w:val="26"/>
              </w:rPr>
              <w:t>грн.</w:t>
            </w:r>
          </w:p>
          <w:p w:rsidR="00B515E2" w:rsidRDefault="00B515E2">
            <w:pPr>
              <w:spacing w:line="276" w:lineRule="auto"/>
              <w:jc w:val="center"/>
              <w:rPr>
                <w:sz w:val="26"/>
                <w:szCs w:val="26"/>
              </w:rPr>
            </w:pPr>
          </w:p>
        </w:tc>
      </w:tr>
      <w:tr w:rsidR="00B515E2" w:rsidTr="00B515E2">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5E2" w:rsidRDefault="00B515E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15E2" w:rsidRDefault="00B515E2">
            <w:pPr>
              <w:rPr>
                <w:sz w:val="26"/>
                <w:szCs w:val="26"/>
              </w:rPr>
            </w:pPr>
          </w:p>
        </w:tc>
        <w:tc>
          <w:tcPr>
            <w:tcW w:w="5457" w:type="dxa"/>
            <w:tcBorders>
              <w:top w:val="nil"/>
              <w:left w:val="single" w:sz="4" w:space="0" w:color="auto"/>
              <w:bottom w:val="single" w:sz="4" w:space="0" w:color="auto"/>
              <w:right w:val="single" w:sz="4" w:space="0" w:color="auto"/>
            </w:tcBorders>
          </w:tcPr>
          <w:p w:rsidR="00B515E2" w:rsidRDefault="00B515E2">
            <w:pPr>
              <w:spacing w:line="276" w:lineRule="auto"/>
              <w:jc w:val="center"/>
              <w:rPr>
                <w:sz w:val="26"/>
                <w:szCs w:val="26"/>
              </w:rPr>
            </w:pPr>
          </w:p>
          <w:p w:rsidR="00B515E2" w:rsidRDefault="00B515E2">
            <w:pPr>
              <w:spacing w:line="276" w:lineRule="auto"/>
              <w:jc w:val="center"/>
              <w:rPr>
                <w:sz w:val="26"/>
                <w:szCs w:val="26"/>
              </w:rPr>
            </w:pPr>
          </w:p>
        </w:tc>
      </w:tr>
    </w:tbl>
    <w:p w:rsidR="00B515E2" w:rsidRDefault="00B515E2" w:rsidP="00B515E2">
      <w:pPr>
        <w:pStyle w:val="a3"/>
        <w:jc w:val="both"/>
        <w:rPr>
          <w:rFonts w:ascii="Times New Roman" w:hAnsi="Times New Roman" w:cs="Times New Roman"/>
          <w:b/>
          <w:sz w:val="28"/>
          <w:szCs w:val="28"/>
          <w:lang w:val="uk-UA"/>
        </w:rPr>
      </w:pPr>
    </w:p>
    <w:p w:rsidR="00B515E2" w:rsidRDefault="00B515E2" w:rsidP="00B515E2">
      <w:pPr>
        <w:pStyle w:val="a3"/>
        <w:ind w:firstLine="142"/>
        <w:jc w:val="both"/>
        <w:rPr>
          <w:rFonts w:ascii="Times New Roman" w:hAnsi="Times New Roman" w:cs="Times New Roman"/>
          <w:b/>
          <w:sz w:val="28"/>
          <w:szCs w:val="28"/>
        </w:rPr>
      </w:pPr>
    </w:p>
    <w:p w:rsidR="00B515E2" w:rsidRDefault="00B515E2" w:rsidP="00B515E2">
      <w:pPr>
        <w:pStyle w:val="a3"/>
        <w:ind w:firstLine="142"/>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охорони здоров'я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Володимир ЧУБА</w:t>
      </w:r>
    </w:p>
    <w:p w:rsidR="00B515E2" w:rsidRDefault="00B515E2" w:rsidP="00B515E2">
      <w:pPr>
        <w:ind w:left="5245" w:hanging="567"/>
        <w:jc w:val="right"/>
        <w:rPr>
          <w:szCs w:val="28"/>
        </w:rPr>
      </w:pPr>
      <w:r>
        <w:rPr>
          <w:szCs w:val="28"/>
        </w:rPr>
        <w:t xml:space="preserve">         Додаток до рішення  </w:t>
      </w:r>
      <w:r>
        <w:rPr>
          <w:b/>
          <w:color w:val="212121"/>
          <w:szCs w:val="28"/>
          <w:shd w:val="clear" w:color="auto" w:fill="FFFFFF"/>
        </w:rPr>
        <w:t xml:space="preserve">                                      </w:t>
      </w:r>
      <w:r>
        <w:rPr>
          <w:szCs w:val="28"/>
          <w:lang w:val="en-US"/>
        </w:rPr>
        <w:t>L</w:t>
      </w:r>
      <w:r>
        <w:rPr>
          <w:szCs w:val="28"/>
        </w:rPr>
        <w:t>ХІ</w:t>
      </w:r>
      <w:r>
        <w:rPr>
          <w:szCs w:val="28"/>
          <w:lang w:val="en-US"/>
        </w:rPr>
        <w:t xml:space="preserve">V </w:t>
      </w:r>
      <w:r>
        <w:rPr>
          <w:szCs w:val="28"/>
        </w:rPr>
        <w:t xml:space="preserve">сесії восьмого скликання </w:t>
      </w:r>
    </w:p>
    <w:p w:rsidR="00B515E2" w:rsidRDefault="00B515E2" w:rsidP="00B515E2">
      <w:pPr>
        <w:ind w:left="5245"/>
        <w:jc w:val="right"/>
        <w:rPr>
          <w:szCs w:val="28"/>
        </w:rPr>
      </w:pPr>
      <w:r>
        <w:rPr>
          <w:szCs w:val="28"/>
        </w:rPr>
        <w:t xml:space="preserve">Дрогобицької міської ради  </w:t>
      </w:r>
    </w:p>
    <w:p w:rsidR="00B515E2" w:rsidRDefault="00B515E2" w:rsidP="00B515E2">
      <w:pPr>
        <w:pStyle w:val="pzvb-48p"/>
        <w:spacing w:line="240" w:lineRule="auto"/>
        <w:ind w:left="4537" w:right="97" w:firstLine="708"/>
        <w:jc w:val="right"/>
        <w:rPr>
          <w:szCs w:val="28"/>
          <w:lang w:val="uk-UA"/>
        </w:rPr>
      </w:pPr>
    </w:p>
    <w:p w:rsidR="00B515E2" w:rsidRDefault="00B515E2" w:rsidP="00B515E2">
      <w:pPr>
        <w:pStyle w:val="pzvb-48p"/>
        <w:spacing w:line="240" w:lineRule="auto"/>
        <w:ind w:left="4537" w:right="97" w:firstLine="708"/>
        <w:jc w:val="right"/>
        <w:rPr>
          <w:szCs w:val="28"/>
          <w:lang w:val="uk-UA"/>
        </w:rPr>
      </w:pPr>
      <w:r>
        <w:rPr>
          <w:szCs w:val="28"/>
          <w:lang w:val="uk-UA"/>
        </w:rPr>
        <w:t xml:space="preserve">20.03.2025 </w:t>
      </w:r>
      <w:r>
        <w:rPr>
          <w:szCs w:val="28"/>
        </w:rPr>
        <w:t xml:space="preserve">р. № </w:t>
      </w:r>
      <w:r>
        <w:rPr>
          <w:szCs w:val="28"/>
          <w:lang w:val="uk-UA"/>
        </w:rPr>
        <w:t>3074</w:t>
      </w:r>
      <w:bookmarkStart w:id="0" w:name="_GoBack"/>
      <w:bookmarkEnd w:id="0"/>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bCs/>
          <w:sz w:val="28"/>
          <w:szCs w:val="28"/>
          <w:lang w:val="uk-UA" w:eastAsia="uk-UA"/>
        </w:rPr>
      </w:pP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Програма розвитку та підтримки комунальних некомерційних </w:t>
      </w: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підприємств охорони здоров’я </w:t>
      </w: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sz w:val="28"/>
          <w:szCs w:val="28"/>
          <w:lang w:eastAsia="uk-UA"/>
        </w:rPr>
        <w:t>Дрогобицької</w:t>
      </w:r>
      <w:r>
        <w:rPr>
          <w:rFonts w:ascii="Times New Roman" w:hAnsi="Times New Roman" w:cs="Times New Roman"/>
          <w:b/>
          <w:bCs/>
          <w:sz w:val="28"/>
          <w:szCs w:val="28"/>
          <w:lang w:eastAsia="uk-UA"/>
        </w:rPr>
        <w:t xml:space="preserve"> міської територіальної громади на 2025 р.</w:t>
      </w: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Загальна частина</w:t>
      </w:r>
    </w:p>
    <w:p w:rsidR="00B515E2" w:rsidRDefault="00B515E2" w:rsidP="00B515E2">
      <w:pPr>
        <w:pStyle w:val="a3"/>
        <w:jc w:val="both"/>
        <w:rPr>
          <w:rFonts w:ascii="Times New Roman" w:hAnsi="Times New Roman" w:cs="Times New Roman"/>
          <w:sz w:val="28"/>
          <w:szCs w:val="28"/>
          <w:lang w:eastAsia="uk-UA"/>
        </w:rPr>
      </w:pP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Головною метою діяльності в галузі охорони здоров'я 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rsidR="00B515E2" w:rsidRDefault="00B515E2" w:rsidP="00B515E2">
      <w:pPr>
        <w:pStyle w:val="a3"/>
        <w:ind w:firstLine="708"/>
        <w:jc w:val="both"/>
        <w:rPr>
          <w:rFonts w:ascii="Times New Roman" w:hAnsi="Times New Roman" w:cs="Times New Roman"/>
          <w:sz w:val="28"/>
          <w:szCs w:val="28"/>
        </w:rPr>
      </w:pPr>
      <w:r>
        <w:rPr>
          <w:rFonts w:ascii="Times New Roman" w:hAnsi="Times New Roman" w:cs="Times New Roman"/>
          <w:sz w:val="28"/>
          <w:szCs w:val="28"/>
        </w:rPr>
        <w:t>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rsidR="00B515E2" w:rsidRDefault="00B515E2" w:rsidP="00B515E2">
      <w:pPr>
        <w:pStyle w:val="a3"/>
        <w:jc w:val="both"/>
        <w:rPr>
          <w:rFonts w:ascii="Times New Roman" w:hAnsi="Times New Roman" w:cs="Times New Roman"/>
          <w:sz w:val="28"/>
          <w:szCs w:val="28"/>
        </w:rPr>
      </w:pPr>
      <w:r>
        <w:rPr>
          <w:rFonts w:ascii="Times New Roman" w:hAnsi="Times New Roman" w:cs="Times New Roman"/>
          <w:sz w:val="28"/>
          <w:szCs w:val="28"/>
        </w:rPr>
        <w:tab/>
        <w:t xml:space="preserve">Значною складовою у забезпеченні висококваліфікованої медичної допомоги населенню </w:t>
      </w:r>
      <w:r>
        <w:rPr>
          <w:rFonts w:ascii="Times New Roman" w:hAnsi="Times New Roman" w:cs="Times New Roman"/>
          <w:sz w:val="28"/>
          <w:szCs w:val="28"/>
          <w:lang w:eastAsia="uk-UA"/>
        </w:rPr>
        <w:t xml:space="preserve">Дрогобицької міської територіальної громади </w:t>
      </w:r>
      <w:r>
        <w:rPr>
          <w:rFonts w:ascii="Times New Roman" w:hAnsi="Times New Roman" w:cs="Times New Roman"/>
          <w:sz w:val="28"/>
          <w:szCs w:val="28"/>
        </w:rPr>
        <w:t>є амбулаторна та стаціонарна допомога, яка здійснюється як на ліжках загальної мережі, так і у спеціалізованих відділеннях лікувально-профілактичних закладів.</w:t>
      </w:r>
    </w:p>
    <w:p w:rsidR="00B515E2" w:rsidRDefault="00B515E2" w:rsidP="00B515E2">
      <w:pPr>
        <w:pStyle w:val="a3"/>
        <w:jc w:val="both"/>
        <w:rPr>
          <w:rFonts w:ascii="Times New Roman" w:hAnsi="Times New Roman" w:cs="Times New Roman"/>
          <w:sz w:val="28"/>
          <w:szCs w:val="28"/>
        </w:rPr>
      </w:pPr>
      <w:r>
        <w:rPr>
          <w:rFonts w:ascii="Times New Roman" w:hAnsi="Times New Roman" w:cs="Times New Roman"/>
          <w:sz w:val="28"/>
          <w:szCs w:val="28"/>
        </w:rPr>
        <w:tab/>
        <w:t xml:space="preserve">Зростання захворюваності і смертності серед дорослого населення від туберкульозу, онкології, серцево-судинних захворювань, бронхолегеневої патології, цирозу печінки, ускладнень виразкової хвороби шлунка, збільшення післяопераційних ускладнень потребує пошуку нових ресурсів, використання високих технологій, подальшого розвитку науки, удосконалення принципів практичної медицини в поліклінічних умовах та </w:t>
      </w:r>
      <w:r>
        <w:rPr>
          <w:rFonts w:ascii="Times New Roman" w:hAnsi="Times New Roman" w:cs="Times New Roman"/>
          <w:sz w:val="28"/>
          <w:szCs w:val="28"/>
        </w:rPr>
        <w:lastRenderedPageBreak/>
        <w:t>умовах стаціонарних відділень лікувально-профілактичних закладів міста та прийняття невідкладних заходів.</w:t>
      </w:r>
    </w:p>
    <w:p w:rsidR="00B515E2" w:rsidRDefault="00B515E2" w:rsidP="00B515E2">
      <w:pPr>
        <w:pStyle w:val="a4"/>
        <w:spacing w:after="0" w:line="240" w:lineRule="auto"/>
        <w:ind w:left="34" w:firstLine="674"/>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Первинна медична допомога та вторинний рівень надання медичної допомоги, який в межах Дрогобицької міської територіальної громади забезпечують комунальні некомерційні підприємства – «Дрогобицька міська лікарня № 1», «Дрогобицька міська лікарня № 3», «Дрогобицька міська поліклініка», «Стебницька міська лікарня», </w:t>
      </w:r>
      <w:r>
        <w:rPr>
          <w:rFonts w:ascii="Times New Roman" w:hAnsi="Times New Roman"/>
          <w:sz w:val="28"/>
          <w:szCs w:val="28"/>
        </w:rPr>
        <w:t>«Дрогобицька районна поліклініка», «Болехівська амбулаторія загальної практики сімейної медицини» Дрогобицької міської ради,</w:t>
      </w:r>
      <w:r>
        <w:rPr>
          <w:rFonts w:ascii="Times New Roman" w:hAnsi="Times New Roman" w:cs="Times New Roman"/>
          <w:sz w:val="28"/>
          <w:szCs w:val="28"/>
          <w:lang w:eastAsia="uk-UA"/>
        </w:rPr>
        <w:t xml:space="preserve"> які є важливою складовою частиною системи охорони здоров’я.</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Програма розвитку, підтримки комунальних підприємств охорони здоров’я Дрогобицької міської територіальної громади на 2025 р. (далі – Програма) розроблена на підставі </w:t>
      </w:r>
      <w:r>
        <w:rPr>
          <w:rFonts w:ascii="Times New Roman" w:hAnsi="Times New Roman" w:cs="Times New Roman"/>
          <w:sz w:val="28"/>
          <w:szCs w:val="28"/>
        </w:rPr>
        <w:t>Конституції України,</w:t>
      </w:r>
      <w:r>
        <w:rPr>
          <w:rFonts w:ascii="Times New Roman" w:hAnsi="Times New Roman" w:cs="Times New Roman"/>
          <w:sz w:val="28"/>
          <w:szCs w:val="28"/>
          <w:lang w:eastAsia="uk-UA"/>
        </w:rPr>
        <w:t xml:space="preserve">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визначає перспективи розвитку галузі охорони здоров’я Дрогобицької міської територіальної громади.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орієнтована на забезпечення надання якісної медичної допомоги на первинному та вторинному рівні всім верствам населення за рахунок розвитку існуючих в мережі підприємств охорони здоров'я – надавачів медичних послуг.</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Комунальні підприємства є підпорядкованими, підзвітними та підконтрольними Засновнику – Дрогобицькій міській раді ( Власнику ) та відділу охорони здоров'я виконавчих органів Дрогобицької міської ради – Уповноваженому органу управління.</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Комунальні некомерційні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регіональних та місцевих програм у сфері охорони здоров’я.</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Актуальність Програми продиктована необхідністю покращення якості надання та доступності медичної допомоги населенню Дрогобицької міської територіальної громади, поліпшення матеріально-технічної бази закладів, створення необхідних умов для перебування пацієнтів та роботи медичного персоналу. 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Дрогобицької міської територіальної громади.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У комунальних підприємствах охорони здоров’я громади використовуються галузеві та міжнародні стандарти щодо діагностики, лікування, профілактики захворювань та реабілітації хворих.</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Дата, номер і назва розпорядчого документа на підставі якого здійснено розробку Програми: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 України «Основи законодавства України про охорону здоров’я» від 19 листопада 1992 року № 2801-XII;</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Закон України «Про державні фінансові гарантії медичного обслуговування населення» від 19 жовтня 2017 року № 2168-VIII;</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Бюджетний кодекс України від 8 липня 2010 року № 2456-VI.</w:t>
      </w: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sz w:val="28"/>
          <w:szCs w:val="28"/>
        </w:rPr>
      </w:pPr>
      <w:r>
        <w:rPr>
          <w:rFonts w:ascii="Times New Roman" w:hAnsi="Times New Roman" w:cs="Times New Roman"/>
          <w:b/>
          <w:bCs/>
          <w:sz w:val="28"/>
          <w:szCs w:val="28"/>
          <w:lang w:eastAsia="uk-UA"/>
        </w:rPr>
        <w:t xml:space="preserve">2. </w:t>
      </w:r>
      <w:r>
        <w:rPr>
          <w:rFonts w:ascii="Times New Roman" w:hAnsi="Times New Roman" w:cs="Times New Roman"/>
          <w:b/>
          <w:sz w:val="28"/>
          <w:szCs w:val="28"/>
        </w:rPr>
        <w:t>Визначення проблеми, на розв`язання якої спрямована Програма</w:t>
      </w:r>
    </w:p>
    <w:p w:rsidR="00B515E2" w:rsidRDefault="00B515E2" w:rsidP="00B515E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Протягом останніх років вирішено ряд завдань спрямованих на забезпечення прав громадян громади на якісну та доступну медичну допомогу як на первинному, так і на вторинному рівні, створення належних умов для перебування пацієнтів в закладах охорони здоров’я та роботи медичного персоналу. Вдалось частково покращити матеріально-технічне, організаційне, кадрове та медикаментозне забезпечення закладів.</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Реформування галузі охорони здоров’я громади, здійснення належного обсягу надання медичної допомоги населенню Дрогобицької міської територіальної громади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rPr>
        <w:t>Отже, без належної фінансової підтримки, неможливий подальший розвиток комунальних некомерційних підприємств охорони здоров`я</w:t>
      </w:r>
      <w:r>
        <w:rPr>
          <w:rFonts w:ascii="Times New Roman" w:hAnsi="Times New Roman" w:cs="Times New Roman"/>
          <w:sz w:val="28"/>
          <w:szCs w:val="28"/>
          <w:lang w:eastAsia="uk-UA"/>
        </w:rPr>
        <w:t xml:space="preserve"> Дрогобицької міської територіальної громади</w:t>
      </w:r>
      <w:r>
        <w:rPr>
          <w:rFonts w:ascii="Times New Roman" w:hAnsi="Times New Roman" w:cs="Times New Roman"/>
          <w:sz w:val="28"/>
          <w:szCs w:val="28"/>
        </w:rPr>
        <w:t>. Прийняття Програми дає можливість значно покращити надання медичних послуг населення та збереження їх здоров'я.</w:t>
      </w: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3. Мета Програми</w:t>
      </w:r>
    </w:p>
    <w:p w:rsidR="00B515E2" w:rsidRDefault="00B515E2" w:rsidP="00B515E2">
      <w:pPr>
        <w:pStyle w:val="a3"/>
        <w:jc w:val="center"/>
        <w:rPr>
          <w:rFonts w:ascii="Times New Roman" w:hAnsi="Times New Roman" w:cs="Times New Roman"/>
          <w:sz w:val="28"/>
          <w:szCs w:val="28"/>
          <w:lang w:eastAsia="uk-UA"/>
        </w:rPr>
      </w:pP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Метою Програми є збереження та зміцнення здоров’я мешканців Дрогобицької міської територіальної громади, фінансова підтримка заходів направлених на підвищення якості та ефективності надання медичної допомоги, забезпечення захисту прав громадян на охорону здоров’я. Окремо визначена мета – зміцнення матеріально-технічної бази, поточний та капітальний ремонт, реконструкція будівель, фінансова підтримка закладів охорони здоров'я Дрогобицької міської територіальної громади.</w:t>
      </w: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sz w:val="28"/>
          <w:szCs w:val="28"/>
        </w:rPr>
      </w:pPr>
      <w:r>
        <w:rPr>
          <w:rFonts w:ascii="Times New Roman" w:hAnsi="Times New Roman" w:cs="Times New Roman"/>
          <w:b/>
          <w:bCs/>
          <w:sz w:val="28"/>
          <w:szCs w:val="28"/>
          <w:lang w:eastAsia="uk-UA"/>
        </w:rPr>
        <w:t xml:space="preserve">4. </w:t>
      </w:r>
      <w:r>
        <w:rPr>
          <w:rFonts w:ascii="Times New Roman" w:hAnsi="Times New Roman" w:cs="Times New Roman"/>
          <w:b/>
          <w:sz w:val="28"/>
          <w:szCs w:val="28"/>
        </w:rPr>
        <w:t>Завдання та напрями виконання Програми</w:t>
      </w:r>
    </w:p>
    <w:p w:rsidR="00B515E2" w:rsidRDefault="00B515E2" w:rsidP="00B515E2">
      <w:pPr>
        <w:pStyle w:val="a3"/>
        <w:jc w:val="center"/>
        <w:rPr>
          <w:rFonts w:ascii="Times New Roman" w:hAnsi="Times New Roman" w:cs="Times New Roman"/>
          <w:sz w:val="28"/>
          <w:szCs w:val="28"/>
          <w:lang w:eastAsia="uk-UA"/>
        </w:rPr>
      </w:pP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Досягнення визначеної мети Програми можливе шляхом:</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Надання фінансової підтримки комунальним підприємствам на безповоротній основі на покриття (відшкодування) поточних витрат комунальних підприємств, які виникають в процесі їх господарської діяльності, і у разі якщо такі витрати не покриваються доходами підприємства:</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1.1. оновлення матеріально-технічної бази, придбання сучасного  медичного обладнання, придбання лікарських засобів та предметів медичного призначення.</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1.2.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1.3. проведення капітального ремонту та реконструкції приміщень, що є власністю Дрогобицької міської територіальної громади та передані у оперативне управління комунальних некомерційних підприємств закладів охорони здоров'я. </w:t>
      </w: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5. Обсяг та джерела фінансування Програми</w:t>
      </w:r>
    </w:p>
    <w:p w:rsidR="00B515E2" w:rsidRDefault="00B515E2" w:rsidP="00B515E2">
      <w:pPr>
        <w:pStyle w:val="a3"/>
        <w:jc w:val="center"/>
        <w:rPr>
          <w:rFonts w:ascii="Times New Roman" w:hAnsi="Times New Roman" w:cs="Times New Roman"/>
          <w:sz w:val="28"/>
          <w:szCs w:val="28"/>
          <w:lang w:eastAsia="uk-UA"/>
        </w:rPr>
      </w:pP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Фінансування завдань та заходів Програми здійснюється за рахунок коштів бюджету Дрогобицької міської територіальної громади. Фінансування заходів Програми здійснюється у межах видатків, передбачених в бюджеті Дрогобицької міської територіальної громади. Обсяг бюджетних коштів визначається виходячи із фінансової можливості бюджету Дрогобицької міської територіальної громади.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Кошти, отримані за результатами діяльності, використовуються комунальними некомерційними підприємствами охорони здоров'я на виконання запланованих заходів Програми.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Фінансова підтримка є безповоротною. Прогнозовані суми фінансової підтримки наведені в додатку до Програми та можуть бути змінені в залежності від обставин,  шляхом прийняття відповідних змін до бюджету Дрогобицької міської територіальної громади.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Виконання Програми у повному обсязі можливе лише за умови стабільного фінансування її складових.</w:t>
      </w:r>
    </w:p>
    <w:p w:rsidR="00B515E2" w:rsidRDefault="00B515E2" w:rsidP="00B515E2">
      <w:pPr>
        <w:pStyle w:val="a3"/>
        <w:ind w:firstLine="708"/>
        <w:jc w:val="both"/>
        <w:rPr>
          <w:rFonts w:ascii="Times New Roman" w:hAnsi="Times New Roman" w:cs="Times New Roman"/>
          <w:sz w:val="28"/>
          <w:szCs w:val="28"/>
          <w:lang w:eastAsia="uk-UA"/>
        </w:rPr>
      </w:pP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6. Очікувані результати виконання Програми</w:t>
      </w:r>
    </w:p>
    <w:p w:rsidR="00B515E2" w:rsidRDefault="00B515E2" w:rsidP="00B515E2">
      <w:pPr>
        <w:pStyle w:val="a3"/>
        <w:jc w:val="center"/>
        <w:rPr>
          <w:rFonts w:ascii="Times New Roman" w:hAnsi="Times New Roman" w:cs="Times New Roman"/>
          <w:sz w:val="28"/>
          <w:szCs w:val="28"/>
          <w:lang w:eastAsia="uk-UA"/>
        </w:rPr>
      </w:pP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Здійснення належного обсягу надання медичної допомоги населенню Дрогобицької міської територіальної громади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Виконання Програми дасть змогу підвищити ефективність роботи закладів охорони здоров’я Дрогобицької міської територіальної громади, </w:t>
      </w:r>
      <w:r>
        <w:rPr>
          <w:rFonts w:ascii="Times New Roman" w:hAnsi="Times New Roman" w:cs="Times New Roman"/>
          <w:sz w:val="28"/>
          <w:szCs w:val="28"/>
          <w:lang w:eastAsia="uk-UA"/>
        </w:rPr>
        <w:lastRenderedPageBreak/>
        <w:t xml:space="preserve">покращити забезпечення амбулаторних та стаціонарних підрозділів підприємств медичною апаратурою,  обладнанням та інструментарієм відповідно до </w:t>
      </w:r>
      <w:r>
        <w:rPr>
          <w:rFonts w:ascii="Times New Roman" w:hAnsi="Times New Roman" w:cs="Times New Roman"/>
          <w:sz w:val="28"/>
          <w:szCs w:val="28"/>
          <w:shd w:val="clear" w:color="auto" w:fill="FFFFFF"/>
        </w:rPr>
        <w:t>Постанови Кабінету Міністрів України від 02.03.2016 р. № 285 «Про затвердження Ліцензійних умов провадження господарської діяльності з медичної практики»</w:t>
      </w:r>
      <w:r>
        <w:rPr>
          <w:rFonts w:ascii="Times New Roman" w:hAnsi="Times New Roman" w:cs="Times New Roman"/>
          <w:sz w:val="28"/>
          <w:szCs w:val="28"/>
          <w:lang w:eastAsia="uk-UA"/>
        </w:rPr>
        <w:t>.</w:t>
      </w: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7. Координація та контроль за ходом виконання Програми</w:t>
      </w:r>
    </w:p>
    <w:p w:rsidR="00B515E2" w:rsidRDefault="00B515E2" w:rsidP="00B515E2">
      <w:pPr>
        <w:pStyle w:val="a3"/>
        <w:jc w:val="center"/>
        <w:rPr>
          <w:rFonts w:ascii="Times New Roman" w:hAnsi="Times New Roman" w:cs="Times New Roman"/>
          <w:b/>
          <w:bCs/>
          <w:sz w:val="28"/>
          <w:szCs w:val="28"/>
          <w:lang w:eastAsia="uk-UA"/>
        </w:rPr>
      </w:pPr>
    </w:p>
    <w:p w:rsidR="00B515E2" w:rsidRDefault="00B515E2" w:rsidP="00B515E2">
      <w:pPr>
        <w:pStyle w:val="a3"/>
        <w:ind w:firstLine="708"/>
        <w:jc w:val="both"/>
        <w:rPr>
          <w:rFonts w:ascii="Times New Roman" w:hAnsi="Times New Roman" w:cs="Times New Roman"/>
          <w:sz w:val="28"/>
          <w:szCs w:val="28"/>
        </w:rPr>
      </w:pPr>
      <w:r>
        <w:rPr>
          <w:rFonts w:ascii="Times New Roman" w:hAnsi="Times New Roman" w:cs="Times New Roman"/>
          <w:sz w:val="28"/>
          <w:szCs w:val="28"/>
          <w:lang w:eastAsia="uk-UA"/>
        </w:rPr>
        <w:t>Координацію дій між виконавцями Програми та контроль за її виконанням здійснює Уповноважений орган</w:t>
      </w:r>
      <w:r>
        <w:rPr>
          <w:rFonts w:ascii="Times New Roman" w:hAnsi="Times New Roman" w:cs="Times New Roman"/>
          <w:sz w:val="28"/>
          <w:szCs w:val="28"/>
        </w:rPr>
        <w:t xml:space="preserve"> – відділ охорони здоров`я виконавчих органів Дрогобицької міської ради.</w:t>
      </w:r>
      <w:r>
        <w:rPr>
          <w:rFonts w:ascii="Times New Roman" w:hAnsi="Times New Roman" w:cs="Times New Roman"/>
          <w:sz w:val="28"/>
          <w:szCs w:val="28"/>
        </w:rPr>
        <w:tab/>
      </w:r>
    </w:p>
    <w:p w:rsidR="00B515E2" w:rsidRDefault="00B515E2" w:rsidP="00B515E2">
      <w:pPr>
        <w:pStyle w:val="a3"/>
        <w:jc w:val="both"/>
        <w:rPr>
          <w:rFonts w:ascii="Times New Roman" w:hAnsi="Times New Roman" w:cs="Times New Roman"/>
          <w:sz w:val="28"/>
          <w:szCs w:val="28"/>
        </w:rPr>
      </w:pPr>
      <w:r>
        <w:rPr>
          <w:rFonts w:ascii="Times New Roman" w:hAnsi="Times New Roman" w:cs="Times New Roman"/>
          <w:sz w:val="28"/>
          <w:szCs w:val="28"/>
        </w:rPr>
        <w:tab/>
        <w:t xml:space="preserve">Головний розпорядник коштів </w:t>
      </w:r>
      <w:r>
        <w:rPr>
          <w:rFonts w:ascii="Times New Roman" w:hAnsi="Times New Roman" w:cs="Times New Roman"/>
          <w:sz w:val="28"/>
          <w:szCs w:val="28"/>
          <w:lang w:eastAsia="uk-UA"/>
        </w:rPr>
        <w:t>Дрогобицької міської територіальної громади</w:t>
      </w:r>
      <w:r>
        <w:rPr>
          <w:rFonts w:ascii="Times New Roman" w:hAnsi="Times New Roman" w:cs="Times New Roman"/>
          <w:sz w:val="28"/>
          <w:szCs w:val="28"/>
        </w:rPr>
        <w:t xml:space="preserve">  щомісячно проводить аналіз результатів фінансово-господарської діяльності отримувачів фінансової підтримки, стану та ефективності використання бюджетних коштів на надання фінансової підтримки та надає фінансовому управлінню Дрогобицької міської ради пропозиції щодо коригування суми фінансової допомоги.</w:t>
      </w:r>
    </w:p>
    <w:p w:rsidR="00B515E2" w:rsidRDefault="00B515E2" w:rsidP="00B515E2">
      <w:pPr>
        <w:pStyle w:val="a3"/>
        <w:jc w:val="both"/>
        <w:rPr>
          <w:rFonts w:ascii="Times New Roman" w:hAnsi="Times New Roman" w:cs="Times New Roman"/>
          <w:sz w:val="28"/>
          <w:szCs w:val="28"/>
        </w:rPr>
      </w:pPr>
    </w:p>
    <w:p w:rsidR="00B515E2" w:rsidRDefault="00B515E2" w:rsidP="00B515E2">
      <w:pPr>
        <w:pStyle w:val="a3"/>
        <w:jc w:val="center"/>
        <w:rPr>
          <w:rFonts w:ascii="Times New Roman" w:hAnsi="Times New Roman" w:cs="Times New Roman"/>
          <w:b/>
          <w:bCs/>
          <w:sz w:val="28"/>
          <w:szCs w:val="28"/>
          <w:lang w:eastAsia="uk-UA"/>
        </w:rPr>
      </w:pPr>
      <w:r>
        <w:rPr>
          <w:rFonts w:ascii="Times New Roman" w:hAnsi="Times New Roman" w:cs="Times New Roman"/>
          <w:b/>
          <w:bCs/>
          <w:sz w:val="28"/>
          <w:szCs w:val="28"/>
          <w:lang w:eastAsia="uk-UA"/>
        </w:rPr>
        <w:t>8. Прикінцеві положення</w:t>
      </w:r>
    </w:p>
    <w:p w:rsidR="00B515E2" w:rsidRDefault="00B515E2" w:rsidP="00B515E2">
      <w:pPr>
        <w:pStyle w:val="a3"/>
        <w:jc w:val="center"/>
        <w:rPr>
          <w:rFonts w:ascii="Times New Roman" w:hAnsi="Times New Roman" w:cs="Times New Roman"/>
          <w:sz w:val="28"/>
          <w:szCs w:val="28"/>
          <w:lang w:eastAsia="uk-UA"/>
        </w:rPr>
      </w:pP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визначає мету, завдання і шляхи розвитку первинного та вторинного рівнів надання медичної допомоги населенню Дрогобицької міської територіальної громади на 2025 р., враховуючи стратегічні завдання та прогнозовані обсяги фінансового забезпечення.</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має відкритий характер і може доповнюватись (змінюватись) в установленому чинним законодавством порядку.</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Програма розрахована на 2025 рік, має завдання, які направлені на виконання заходів Програми, адаптованих до рівня потреб та можливостей Дрогобицької міської територіальної громади.</w:t>
      </w:r>
    </w:p>
    <w:p w:rsidR="00B515E2" w:rsidRDefault="00B515E2" w:rsidP="00B515E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Для якісної підготовки матеріалів щодо формування показників Програми, заклади охорони здоров’я подають Уповноваженому органу, план відповідних заходів, з економічно обґрунтованими розрахунками.</w:t>
      </w:r>
    </w:p>
    <w:p w:rsidR="00B515E2" w:rsidRDefault="00B515E2" w:rsidP="00B515E2">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 </w:t>
      </w:r>
    </w:p>
    <w:p w:rsidR="00B515E2" w:rsidRDefault="00B515E2" w:rsidP="00B515E2">
      <w:pPr>
        <w:pStyle w:val="a3"/>
        <w:jc w:val="both"/>
        <w:rPr>
          <w:rFonts w:ascii="Times New Roman" w:hAnsi="Times New Roman" w:cs="Times New Roman"/>
          <w:sz w:val="28"/>
          <w:szCs w:val="28"/>
          <w:lang w:eastAsia="uk-UA"/>
        </w:rPr>
      </w:pPr>
    </w:p>
    <w:p w:rsidR="00B515E2" w:rsidRDefault="00B515E2" w:rsidP="00B515E2">
      <w:pPr>
        <w:pStyle w:val="a3"/>
        <w:jc w:val="both"/>
        <w:rPr>
          <w:rFonts w:ascii="Times New Roman" w:hAnsi="Times New Roman" w:cs="Times New Roman"/>
          <w:sz w:val="28"/>
          <w:szCs w:val="28"/>
          <w:lang w:eastAsia="uk-UA"/>
        </w:rPr>
      </w:pPr>
    </w:p>
    <w:p w:rsidR="00B515E2" w:rsidRDefault="00B515E2" w:rsidP="00B515E2">
      <w:pPr>
        <w:pStyle w:val="a3"/>
        <w:jc w:val="both"/>
        <w:rPr>
          <w:rFonts w:ascii="Times New Roman" w:hAnsi="Times New Roman" w:cs="Times New Roman"/>
          <w:b/>
          <w:sz w:val="28"/>
          <w:szCs w:val="28"/>
        </w:rPr>
      </w:pPr>
    </w:p>
    <w:p w:rsidR="00B515E2" w:rsidRDefault="00B515E2" w:rsidP="00B515E2">
      <w:pPr>
        <w:pStyle w:val="a3"/>
        <w:ind w:firstLine="142"/>
        <w:jc w:val="both"/>
        <w:rPr>
          <w:rFonts w:ascii="Times New Roman" w:hAnsi="Times New Roman" w:cs="Times New Roman"/>
          <w:b/>
          <w:sz w:val="28"/>
          <w:szCs w:val="28"/>
        </w:rPr>
      </w:pPr>
      <w:r>
        <w:rPr>
          <w:rFonts w:ascii="Times New Roman" w:hAnsi="Times New Roman" w:cs="Times New Roman"/>
          <w:b/>
          <w:sz w:val="28"/>
          <w:szCs w:val="28"/>
        </w:rPr>
        <w:t xml:space="preserve">Начальник відділу охорони здоров'я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Володимир ЧУБА</w:t>
      </w:r>
    </w:p>
    <w:p w:rsidR="00B515E2" w:rsidRDefault="00B515E2" w:rsidP="00B515E2"/>
    <w:p w:rsidR="00B515E2" w:rsidRDefault="00B515E2" w:rsidP="00B515E2"/>
    <w:p w:rsidR="002A38B3" w:rsidRDefault="002A38B3"/>
    <w:sectPr w:rsidR="002A38B3" w:rsidSect="002A3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characterSpacingControl w:val="doNotCompress"/>
  <w:compat/>
  <w:rsids>
    <w:rsidRoot w:val="00B515E2"/>
    <w:rsid w:val="0000571C"/>
    <w:rsid w:val="000C0624"/>
    <w:rsid w:val="002A38B3"/>
    <w:rsid w:val="00463C4C"/>
    <w:rsid w:val="006D243E"/>
    <w:rsid w:val="00B515E2"/>
    <w:rsid w:val="00E85371"/>
    <w:rsid w:val="00F66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сновний"/>
    <w:qFormat/>
    <w:rsid w:val="00B515E2"/>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
    <w:qFormat/>
    <w:rsid w:val="006D243E"/>
    <w:pPr>
      <w:keepNext/>
      <w:keepLines/>
      <w:spacing w:before="480" w:line="276" w:lineRule="auto"/>
      <w:outlineLvl w:val="0"/>
    </w:pPr>
    <w:rPr>
      <w:rFonts w:asciiTheme="majorHAnsi" w:eastAsiaTheme="majorEastAsia" w:hAnsiTheme="majorHAnsi" w:cstheme="majorBidi"/>
      <w:b/>
      <w:bCs/>
      <w:color w:val="365F91" w:themeColor="accent1" w:themeShade="BF"/>
      <w:szCs w:val="28"/>
      <w:lang w:val="ru-RU" w:eastAsia="en-US"/>
    </w:rPr>
  </w:style>
  <w:style w:type="paragraph" w:styleId="2">
    <w:name w:val="heading 2"/>
    <w:basedOn w:val="a"/>
    <w:next w:val="a"/>
    <w:link w:val="20"/>
    <w:uiPriority w:val="9"/>
    <w:unhideWhenUsed/>
    <w:qFormat/>
    <w:rsid w:val="006D243E"/>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iPriority w:val="9"/>
    <w:unhideWhenUsed/>
    <w:qFormat/>
    <w:rsid w:val="006D243E"/>
    <w:pPr>
      <w:keepNext/>
      <w:keepLines/>
      <w:spacing w:before="200" w:line="276" w:lineRule="auto"/>
      <w:outlineLvl w:val="2"/>
    </w:pPr>
    <w:rPr>
      <w:rFonts w:asciiTheme="majorHAnsi" w:eastAsiaTheme="majorEastAsia" w:hAnsiTheme="majorHAnsi" w:cstheme="majorBidi"/>
      <w:b/>
      <w:bCs/>
      <w:color w:val="4F81BD" w:themeColor="accent1"/>
      <w:szCs w:val="22"/>
      <w:lang w:val="ru-RU" w:eastAsia="en-US"/>
    </w:rPr>
  </w:style>
  <w:style w:type="paragraph" w:styleId="4">
    <w:name w:val="heading 4"/>
    <w:basedOn w:val="a"/>
    <w:next w:val="a"/>
    <w:link w:val="40"/>
    <w:uiPriority w:val="9"/>
    <w:unhideWhenUsed/>
    <w:qFormat/>
    <w:rsid w:val="006D243E"/>
    <w:pPr>
      <w:keepNext/>
      <w:keepLines/>
      <w:spacing w:before="200" w:line="276" w:lineRule="auto"/>
      <w:outlineLvl w:val="3"/>
    </w:pPr>
    <w:rPr>
      <w:rFonts w:asciiTheme="majorHAnsi" w:eastAsiaTheme="majorEastAsia" w:hAnsiTheme="majorHAnsi" w:cstheme="majorBidi"/>
      <w:b/>
      <w:bCs/>
      <w:i/>
      <w:iCs/>
      <w:color w:val="4F81BD" w:themeColor="accent1"/>
      <w:szCs w:val="22"/>
      <w:lang w:val="ru-RU" w:eastAsia="en-US"/>
    </w:rPr>
  </w:style>
  <w:style w:type="paragraph" w:styleId="5">
    <w:name w:val="heading 5"/>
    <w:basedOn w:val="a"/>
    <w:next w:val="a"/>
    <w:link w:val="50"/>
    <w:uiPriority w:val="9"/>
    <w:unhideWhenUsed/>
    <w:qFormat/>
    <w:rsid w:val="006D243E"/>
    <w:pPr>
      <w:keepNext/>
      <w:keepLines/>
      <w:spacing w:before="200" w:line="276" w:lineRule="auto"/>
      <w:outlineLvl w:val="4"/>
    </w:pPr>
    <w:rPr>
      <w:rFonts w:asciiTheme="majorHAnsi" w:eastAsiaTheme="majorEastAsia" w:hAnsiTheme="majorHAnsi" w:cstheme="majorBidi"/>
      <w:color w:val="243F60" w:themeColor="accent1" w:themeShade="7F"/>
      <w:szCs w:val="22"/>
      <w:lang w:val="ru-RU" w:eastAsia="en-US"/>
    </w:rPr>
  </w:style>
  <w:style w:type="paragraph" w:styleId="6">
    <w:name w:val="heading 6"/>
    <w:basedOn w:val="a"/>
    <w:next w:val="a"/>
    <w:link w:val="60"/>
    <w:uiPriority w:val="9"/>
    <w:unhideWhenUsed/>
    <w:qFormat/>
    <w:rsid w:val="006D243E"/>
    <w:pPr>
      <w:keepNext/>
      <w:keepLines/>
      <w:spacing w:before="200" w:line="276" w:lineRule="auto"/>
      <w:outlineLvl w:val="5"/>
    </w:pPr>
    <w:rPr>
      <w:rFonts w:asciiTheme="majorHAnsi" w:eastAsiaTheme="majorEastAsia" w:hAnsiTheme="majorHAnsi" w:cstheme="majorBidi"/>
      <w:i/>
      <w:iCs/>
      <w:color w:val="243F60" w:themeColor="accent1" w:themeShade="7F"/>
      <w:szCs w:val="22"/>
      <w:lang w:val="ru-RU" w:eastAsia="en-US"/>
    </w:rPr>
  </w:style>
  <w:style w:type="paragraph" w:styleId="7">
    <w:name w:val="heading 7"/>
    <w:basedOn w:val="a"/>
    <w:next w:val="a"/>
    <w:link w:val="70"/>
    <w:uiPriority w:val="9"/>
    <w:unhideWhenUsed/>
    <w:qFormat/>
    <w:rsid w:val="006D243E"/>
    <w:pPr>
      <w:keepNext/>
      <w:keepLines/>
      <w:spacing w:before="200" w:line="276" w:lineRule="auto"/>
      <w:outlineLvl w:val="6"/>
    </w:pPr>
    <w:rPr>
      <w:rFonts w:asciiTheme="majorHAnsi" w:eastAsiaTheme="majorEastAsia" w:hAnsiTheme="majorHAnsi" w:cstheme="majorBidi"/>
      <w:i/>
      <w:iCs/>
      <w:color w:val="404040" w:themeColor="text1" w:themeTint="BF"/>
      <w:szCs w:val="22"/>
      <w:lang w:val="ru-RU" w:eastAsia="en-US"/>
    </w:rPr>
  </w:style>
  <w:style w:type="paragraph" w:styleId="8">
    <w:name w:val="heading 8"/>
    <w:basedOn w:val="a"/>
    <w:next w:val="a"/>
    <w:link w:val="80"/>
    <w:uiPriority w:val="9"/>
    <w:unhideWhenUsed/>
    <w:qFormat/>
    <w:rsid w:val="006D243E"/>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4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2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24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D24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D24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D24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D24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D243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6D243E"/>
    <w:pPr>
      <w:spacing w:after="0" w:line="240" w:lineRule="auto"/>
    </w:pPr>
  </w:style>
  <w:style w:type="paragraph" w:styleId="a4">
    <w:name w:val="List Paragraph"/>
    <w:basedOn w:val="a"/>
    <w:uiPriority w:val="34"/>
    <w:qFormat/>
    <w:rsid w:val="00B515E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zvb-48p">
    <w:name w:val="pz_vb-48p"/>
    <w:basedOn w:val="a"/>
    <w:rsid w:val="00B515E2"/>
    <w:pPr>
      <w:spacing w:line="960" w:lineRule="exact"/>
      <w:jc w:val="center"/>
    </w:pPr>
    <w:rPr>
      <w:szCs w:val="20"/>
      <w:lang w:val="ru-RU"/>
    </w:rPr>
  </w:style>
</w:styles>
</file>

<file path=word/webSettings.xml><?xml version="1.0" encoding="utf-8"?>
<w:webSettings xmlns:r="http://schemas.openxmlformats.org/officeDocument/2006/relationships" xmlns:w="http://schemas.openxmlformats.org/wordprocessingml/2006/main">
  <w:divs>
    <w:div w:id="582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1879</Words>
  <Characters>10715</Characters>
  <Application>Microsoft Office Word</Application>
  <DocSecurity>0</DocSecurity>
  <Lines>89</Lines>
  <Paragraphs>25</Paragraphs>
  <ScaleCrop>false</ScaleCrop>
  <Company>DMR</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2025-03-26T09:44:00Z</dcterms:created>
  <dcterms:modified xsi:type="dcterms:W3CDTF">2025-03-26T09:44:00Z</dcterms:modified>
</cp:coreProperties>
</file>