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67C" w:rsidRPr="0079201C" w:rsidRDefault="003C7F56">
      <w:pPr>
        <w:spacing w:after="0"/>
        <w:ind w:left="6096"/>
        <w:rPr>
          <w:rFonts w:ascii="Times New Roman" w:hAnsi="Times New Roman" w:cs="Times New Roman"/>
          <w:b/>
          <w:sz w:val="28"/>
          <w:szCs w:val="28"/>
        </w:rPr>
      </w:pPr>
      <w:r w:rsidRPr="0079201C">
        <w:rPr>
          <w:rFonts w:ascii="Times New Roman" w:hAnsi="Times New Roman" w:cs="Times New Roman"/>
          <w:b/>
          <w:sz w:val="28"/>
          <w:szCs w:val="28"/>
        </w:rPr>
        <w:t xml:space="preserve">Додаток до </w:t>
      </w:r>
      <w:r w:rsidR="00983104" w:rsidRPr="0079201C">
        <w:rPr>
          <w:rFonts w:ascii="Times New Roman" w:hAnsi="Times New Roman" w:cs="Times New Roman"/>
          <w:b/>
          <w:sz w:val="28"/>
          <w:szCs w:val="28"/>
        </w:rPr>
        <w:t xml:space="preserve">рішення </w:t>
      </w:r>
      <w:r w:rsidR="00983104" w:rsidRPr="0079201C">
        <w:rPr>
          <w:rFonts w:ascii="Times New Roman" w:hAnsi="Times New Roman" w:cs="Times New Roman"/>
          <w:b/>
          <w:sz w:val="28"/>
          <w:szCs w:val="28"/>
        </w:rPr>
        <w:br/>
        <w:t>Дрогобицької міської ради</w:t>
      </w:r>
    </w:p>
    <w:p w:rsidR="0022067C" w:rsidRPr="0079201C" w:rsidRDefault="00983104">
      <w:pPr>
        <w:spacing w:after="0"/>
        <w:ind w:left="6096"/>
        <w:rPr>
          <w:rFonts w:ascii="Times New Roman" w:hAnsi="Times New Roman" w:cs="Times New Roman"/>
          <w:b/>
          <w:sz w:val="28"/>
          <w:szCs w:val="28"/>
        </w:rPr>
      </w:pPr>
      <w:r w:rsidRPr="0079201C">
        <w:rPr>
          <w:rFonts w:ascii="Times New Roman" w:hAnsi="Times New Roman" w:cs="Times New Roman"/>
          <w:b/>
          <w:sz w:val="28"/>
          <w:szCs w:val="28"/>
        </w:rPr>
        <w:t xml:space="preserve">від  </w:t>
      </w:r>
      <w:r w:rsidR="006A2925">
        <w:rPr>
          <w:rFonts w:ascii="Times New Roman" w:hAnsi="Times New Roman" w:cs="Times New Roman"/>
          <w:b/>
          <w:sz w:val="28"/>
          <w:szCs w:val="28"/>
        </w:rPr>
        <w:t>01.05.2025</w:t>
      </w:r>
      <w:r w:rsidRPr="0079201C">
        <w:rPr>
          <w:rFonts w:ascii="Times New Roman" w:hAnsi="Times New Roman" w:cs="Times New Roman"/>
          <w:b/>
          <w:sz w:val="28"/>
          <w:szCs w:val="28"/>
        </w:rPr>
        <w:t xml:space="preserve"> року № </w:t>
      </w:r>
      <w:r w:rsidR="006A2925">
        <w:rPr>
          <w:rFonts w:ascii="Times New Roman" w:hAnsi="Times New Roman" w:cs="Times New Roman"/>
          <w:b/>
          <w:sz w:val="28"/>
          <w:szCs w:val="28"/>
        </w:rPr>
        <w:t>3160</w:t>
      </w:r>
      <w:bookmarkStart w:id="0" w:name="_GoBack"/>
      <w:bookmarkEnd w:id="0"/>
    </w:p>
    <w:p w:rsidR="0022067C" w:rsidRPr="0079201C" w:rsidRDefault="0022067C">
      <w:pPr>
        <w:spacing w:after="0"/>
        <w:jc w:val="center"/>
      </w:pPr>
    </w:p>
    <w:p w:rsidR="0022067C" w:rsidRPr="0079201C" w:rsidRDefault="0022067C">
      <w:pPr>
        <w:spacing w:after="0"/>
      </w:pPr>
    </w:p>
    <w:p w:rsidR="0022067C" w:rsidRDefault="0022067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Pr="0079201C" w:rsidRDefault="00235DEC">
      <w:pPr>
        <w:spacing w:after="0"/>
        <w:jc w:val="center"/>
      </w:pPr>
    </w:p>
    <w:p w:rsidR="0022067C" w:rsidRPr="0079201C" w:rsidRDefault="00983104">
      <w:pPr>
        <w:tabs>
          <w:tab w:val="left" w:pos="1260"/>
          <w:tab w:val="left" w:pos="7590"/>
        </w:tabs>
        <w:spacing w:after="0"/>
      </w:pPr>
      <w:r w:rsidRPr="0079201C">
        <w:rPr>
          <w:rFonts w:ascii="Times New Roman" w:hAnsi="Times New Roman" w:cs="Times New Roman"/>
          <w:b/>
          <w:bCs/>
          <w:noProof/>
          <w:sz w:val="52"/>
          <w:szCs w:val="52"/>
          <w:lang w:eastAsia="uk-UA"/>
        </w:rPr>
        <w:drawing>
          <wp:anchor distT="0" distB="0" distL="114300" distR="114300" simplePos="0" relativeHeight="251659264" behindDoc="0" locked="0" layoutInCell="1" allowOverlap="1">
            <wp:simplePos x="0" y="0"/>
            <wp:positionH relativeFrom="column">
              <wp:posOffset>2362200</wp:posOffset>
            </wp:positionH>
            <wp:positionV relativeFrom="paragraph">
              <wp:posOffset>3810</wp:posOffset>
            </wp:positionV>
            <wp:extent cx="1388745" cy="1854835"/>
            <wp:effectExtent l="0" t="0" r="190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88745" cy="1854835"/>
                    </a:xfrm>
                    <a:prstGeom prst="rect">
                      <a:avLst/>
                    </a:prstGeom>
                    <a:noFill/>
                    <a:ln>
                      <a:noFill/>
                    </a:ln>
                  </pic:spPr>
                </pic:pic>
              </a:graphicData>
            </a:graphic>
          </wp:anchor>
        </w:drawing>
      </w: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rPr>
          <w:rFonts w:ascii="Times New Roman" w:eastAsia="Times New Roman" w:hAnsi="Times New Roman" w:cs="Times New Roman"/>
          <w:b/>
          <w:sz w:val="32"/>
          <w:szCs w:val="32"/>
        </w:rP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pPr>
    </w:p>
    <w:p w:rsidR="0022067C" w:rsidRPr="0079201C" w:rsidRDefault="0022067C">
      <w:pPr>
        <w:spacing w:after="0"/>
        <w:jc w:val="center"/>
      </w:pPr>
    </w:p>
    <w:p w:rsidR="0022067C" w:rsidRPr="0079201C" w:rsidRDefault="00983104">
      <w:pPr>
        <w:spacing w:after="0"/>
        <w:jc w:val="center"/>
        <w:rPr>
          <w:rFonts w:ascii="Times New Roman" w:eastAsia="Times New Roman" w:hAnsi="Times New Roman" w:cs="Times New Roman"/>
          <w:b/>
          <w:sz w:val="36"/>
          <w:szCs w:val="36"/>
        </w:rPr>
      </w:pPr>
      <w:r w:rsidRPr="0079201C">
        <w:rPr>
          <w:rFonts w:ascii="Times New Roman" w:eastAsia="Times New Roman" w:hAnsi="Times New Roman" w:cs="Times New Roman"/>
          <w:b/>
          <w:sz w:val="36"/>
          <w:szCs w:val="36"/>
        </w:rPr>
        <w:t>Місцева програма інформатизації</w:t>
      </w:r>
    </w:p>
    <w:p w:rsidR="0022067C" w:rsidRPr="0079201C" w:rsidRDefault="00983104">
      <w:pPr>
        <w:spacing w:after="0"/>
        <w:jc w:val="center"/>
        <w:rPr>
          <w:rFonts w:ascii="Times New Roman" w:eastAsia="Times New Roman" w:hAnsi="Times New Roman" w:cs="Times New Roman"/>
          <w:b/>
          <w:sz w:val="36"/>
          <w:szCs w:val="36"/>
        </w:rPr>
      </w:pPr>
      <w:r w:rsidRPr="0079201C">
        <w:rPr>
          <w:rFonts w:ascii="Times New Roman" w:eastAsia="Times New Roman" w:hAnsi="Times New Roman" w:cs="Times New Roman"/>
          <w:b/>
          <w:sz w:val="36"/>
          <w:szCs w:val="36"/>
        </w:rPr>
        <w:t>«Цифрова Дрогобицька громада»</w:t>
      </w:r>
    </w:p>
    <w:p w:rsidR="0022067C" w:rsidRPr="0079201C" w:rsidRDefault="0079201C" w:rsidP="0079201C">
      <w:pPr>
        <w:spacing w:after="0"/>
        <w:jc w:val="center"/>
        <w:rPr>
          <w:rFonts w:ascii="Times New Roman" w:eastAsia="Times New Roman" w:hAnsi="Times New Roman" w:cs="Times New Roman"/>
          <w:b/>
          <w:sz w:val="36"/>
          <w:szCs w:val="36"/>
        </w:rPr>
      </w:pPr>
      <w:r w:rsidRPr="0079201C">
        <w:rPr>
          <w:rFonts w:ascii="Times New Roman" w:eastAsia="Times New Roman" w:hAnsi="Times New Roman" w:cs="Times New Roman"/>
          <w:b/>
          <w:sz w:val="36"/>
          <w:szCs w:val="36"/>
        </w:rPr>
        <w:t>на 2025 – 2027</w:t>
      </w:r>
      <w:r w:rsidR="00983104" w:rsidRPr="0079201C">
        <w:rPr>
          <w:rFonts w:ascii="Times New Roman" w:eastAsia="Times New Roman" w:hAnsi="Times New Roman" w:cs="Times New Roman"/>
          <w:b/>
          <w:sz w:val="36"/>
          <w:szCs w:val="36"/>
        </w:rPr>
        <w:t xml:space="preserve"> роки</w:t>
      </w: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pPr>
    </w:p>
    <w:p w:rsidR="0022067C" w:rsidRPr="0079201C" w:rsidRDefault="0022067C">
      <w:pPr>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rPr>
          <w:sz w:val="28"/>
          <w:szCs w:val="28"/>
        </w:rPr>
      </w:pPr>
    </w:p>
    <w:p w:rsidR="0022067C" w:rsidRPr="0079201C" w:rsidRDefault="00983104">
      <w:pPr>
        <w:tabs>
          <w:tab w:val="left" w:pos="1777"/>
        </w:tabs>
        <w:spacing w:after="0"/>
        <w:jc w:val="center"/>
        <w:rPr>
          <w:rFonts w:ascii="Times New Roman" w:eastAsia="Times New Roman" w:hAnsi="Times New Roman" w:cs="Times New Roman"/>
          <w:b/>
          <w:bCs/>
          <w:caps/>
          <w:sz w:val="8"/>
          <w:szCs w:val="20"/>
          <w:lang w:eastAsia="ru-RU"/>
        </w:rPr>
      </w:pPr>
      <w:r w:rsidRPr="0079201C">
        <w:br w:type="page"/>
      </w:r>
    </w:p>
    <w:p w:rsidR="008C1EF3" w:rsidRDefault="008C1EF3">
      <w:pPr>
        <w:widowControl w:val="0"/>
        <w:suppressAutoHyphens/>
        <w:spacing w:after="0" w:line="240" w:lineRule="auto"/>
        <w:jc w:val="center"/>
        <w:rPr>
          <w:rFonts w:ascii="Times New Roman" w:eastAsia="Andale Sans UI" w:hAnsi="Times New Roman" w:cs="Times New Roman"/>
          <w:b/>
          <w:bCs/>
          <w:kern w:val="1"/>
          <w:sz w:val="28"/>
          <w:szCs w:val="28"/>
          <w:lang w:eastAsia="ar-SA"/>
        </w:rPr>
      </w:pPr>
    </w:p>
    <w:p w:rsidR="0022067C" w:rsidRPr="0079201C" w:rsidRDefault="00983104">
      <w:pPr>
        <w:widowControl w:val="0"/>
        <w:suppressAutoHyphens/>
        <w:spacing w:after="0" w:line="240" w:lineRule="auto"/>
        <w:jc w:val="center"/>
        <w:rPr>
          <w:rFonts w:ascii="Times New Roman" w:eastAsia="Andale Sans UI" w:hAnsi="Times New Roman" w:cs="Times New Roman"/>
          <w:b/>
          <w:bCs/>
          <w:kern w:val="1"/>
          <w:sz w:val="28"/>
          <w:szCs w:val="28"/>
          <w:lang w:eastAsia="ar-SA"/>
        </w:rPr>
      </w:pPr>
      <w:r w:rsidRPr="0079201C">
        <w:rPr>
          <w:rFonts w:ascii="Times New Roman" w:eastAsia="Andale Sans UI" w:hAnsi="Times New Roman" w:cs="Times New Roman"/>
          <w:b/>
          <w:bCs/>
          <w:kern w:val="1"/>
          <w:sz w:val="28"/>
          <w:szCs w:val="28"/>
          <w:lang w:eastAsia="ar-SA"/>
        </w:rPr>
        <w:t>ПАСПОРТ МІСЦЕВОЇ ПРОГРАМИ</w:t>
      </w:r>
    </w:p>
    <w:p w:rsidR="0022067C" w:rsidRPr="0079201C" w:rsidRDefault="00983104">
      <w:pPr>
        <w:widowControl w:val="0"/>
        <w:suppressAutoHyphens/>
        <w:spacing w:after="0" w:line="240" w:lineRule="auto"/>
        <w:jc w:val="center"/>
        <w:rPr>
          <w:rFonts w:ascii="Times New Roman" w:eastAsia="Andale Sans UI" w:hAnsi="Times New Roman" w:cs="Times New Roman"/>
          <w:b/>
          <w:bCs/>
          <w:kern w:val="1"/>
          <w:sz w:val="28"/>
          <w:szCs w:val="28"/>
          <w:lang w:eastAsia="ar-SA"/>
        </w:rPr>
      </w:pPr>
      <w:r w:rsidRPr="0079201C">
        <w:rPr>
          <w:rFonts w:ascii="Times New Roman" w:eastAsia="Andale Sans UI" w:hAnsi="Times New Roman" w:cs="Times New Roman"/>
          <w:b/>
          <w:bCs/>
          <w:kern w:val="1"/>
          <w:sz w:val="28"/>
          <w:szCs w:val="28"/>
          <w:lang w:eastAsia="ar-SA"/>
        </w:rPr>
        <w:t>інформатизації «Цифр</w:t>
      </w:r>
      <w:r w:rsidR="0079201C" w:rsidRPr="0079201C">
        <w:rPr>
          <w:rFonts w:ascii="Times New Roman" w:eastAsia="Andale Sans UI" w:hAnsi="Times New Roman" w:cs="Times New Roman"/>
          <w:b/>
          <w:bCs/>
          <w:kern w:val="1"/>
          <w:sz w:val="28"/>
          <w:szCs w:val="28"/>
          <w:lang w:eastAsia="ar-SA"/>
        </w:rPr>
        <w:t>ова Дрогобицька громада» на 2025-2027</w:t>
      </w:r>
      <w:r w:rsidRPr="0079201C">
        <w:rPr>
          <w:rFonts w:ascii="Times New Roman" w:eastAsia="Andale Sans UI" w:hAnsi="Times New Roman" w:cs="Times New Roman"/>
          <w:b/>
          <w:bCs/>
          <w:kern w:val="1"/>
          <w:sz w:val="28"/>
          <w:szCs w:val="28"/>
          <w:lang w:eastAsia="ar-SA"/>
        </w:rPr>
        <w:t xml:space="preserve"> роки</w:t>
      </w:r>
    </w:p>
    <w:p w:rsidR="0022067C" w:rsidRPr="0079201C" w:rsidRDefault="0022067C">
      <w:pPr>
        <w:widowControl w:val="0"/>
        <w:suppressAutoHyphens/>
        <w:autoSpaceDE w:val="0"/>
        <w:autoSpaceDN w:val="0"/>
        <w:adjustRightInd w:val="0"/>
        <w:spacing w:after="0" w:line="240" w:lineRule="auto"/>
        <w:jc w:val="center"/>
        <w:rPr>
          <w:rFonts w:ascii="Times New Roman" w:eastAsia="Andale Sans UI" w:hAnsi="Times New Roman" w:cs="Times New Roman"/>
          <w:b/>
          <w:kern w:val="1"/>
          <w:sz w:val="28"/>
          <w:szCs w:val="28"/>
          <w:lang w:eastAsia="ar-SA"/>
        </w:rPr>
      </w:pPr>
    </w:p>
    <w:p w:rsidR="0022067C" w:rsidRPr="00E2772A" w:rsidRDefault="00983104"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sidRPr="00E2772A">
        <w:rPr>
          <w:rFonts w:ascii="Times New Roman" w:eastAsia="Andale Sans UI" w:hAnsi="Times New Roman" w:cs="Times New Roman"/>
          <w:b/>
          <w:kern w:val="1"/>
          <w:sz w:val="28"/>
          <w:szCs w:val="28"/>
          <w:lang w:eastAsia="ar-SA"/>
        </w:rPr>
        <w:t xml:space="preserve">1.Замовник програми: </w:t>
      </w:r>
      <w:r w:rsidRPr="00E2772A">
        <w:rPr>
          <w:rFonts w:ascii="Times New Roman" w:eastAsia="Andale Sans UI" w:hAnsi="Times New Roman" w:cs="Times New Roman"/>
          <w:kern w:val="1"/>
          <w:sz w:val="28"/>
          <w:szCs w:val="28"/>
          <w:lang w:eastAsia="ar-SA"/>
        </w:rPr>
        <w:t>Дрогобицька міська рада.</w:t>
      </w:r>
    </w:p>
    <w:p w:rsidR="0022067C" w:rsidRPr="008C1EF3" w:rsidRDefault="0022067C" w:rsidP="008C1EF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16"/>
          <w:szCs w:val="16"/>
          <w:lang w:eastAsia="ar-SA"/>
        </w:rPr>
      </w:pPr>
    </w:p>
    <w:p w:rsidR="0022067C" w:rsidRPr="00E2772A" w:rsidRDefault="00983104"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sidRPr="00E2772A">
        <w:rPr>
          <w:rFonts w:ascii="Times New Roman" w:eastAsia="Andale Sans UI" w:hAnsi="Times New Roman" w:cs="Times New Roman"/>
          <w:b/>
          <w:kern w:val="1"/>
          <w:sz w:val="28"/>
          <w:szCs w:val="28"/>
          <w:lang w:eastAsia="ar-SA"/>
        </w:rPr>
        <w:t xml:space="preserve">2.Розробник програми: </w:t>
      </w:r>
      <w:r w:rsidRPr="00E2772A">
        <w:rPr>
          <w:rFonts w:ascii="Times New Roman" w:eastAsia="Andale Sans UI" w:hAnsi="Times New Roman" w:cs="Times New Roman"/>
          <w:kern w:val="1"/>
          <w:sz w:val="28"/>
          <w:szCs w:val="28"/>
          <w:lang w:eastAsia="ar-SA"/>
        </w:rPr>
        <w:t>управління цифровізації, інформаційної політики та комунікацій Виконавчого комітету Дрогобицької міської ради.</w:t>
      </w:r>
    </w:p>
    <w:p w:rsidR="0022067C" w:rsidRPr="008C1EF3"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16"/>
          <w:szCs w:val="16"/>
          <w:lang w:eastAsia="ar-SA"/>
        </w:rPr>
      </w:pPr>
    </w:p>
    <w:p w:rsidR="00981B59" w:rsidRDefault="00983104"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sidRPr="00E2772A">
        <w:rPr>
          <w:rFonts w:ascii="Times New Roman" w:eastAsia="Andale Sans UI" w:hAnsi="Times New Roman" w:cs="Times New Roman"/>
          <w:b/>
          <w:kern w:val="1"/>
          <w:sz w:val="28"/>
          <w:szCs w:val="28"/>
          <w:lang w:eastAsia="ar-SA"/>
        </w:rPr>
        <w:t xml:space="preserve">3.Відповідальний виконавець програми: </w:t>
      </w:r>
      <w:r w:rsidRPr="00E2772A">
        <w:rPr>
          <w:rFonts w:ascii="Times New Roman" w:eastAsia="Andale Sans UI" w:hAnsi="Times New Roman" w:cs="Times New Roman"/>
          <w:kern w:val="1"/>
          <w:sz w:val="28"/>
          <w:szCs w:val="28"/>
          <w:lang w:eastAsia="ar-SA"/>
        </w:rPr>
        <w:t>управління цифровізації, інформаційної політики та комунікацій Виконавчого ком</w:t>
      </w:r>
      <w:r w:rsidR="00E2772A">
        <w:rPr>
          <w:rFonts w:ascii="Times New Roman" w:eastAsia="Andale Sans UI" w:hAnsi="Times New Roman" w:cs="Times New Roman"/>
          <w:kern w:val="1"/>
          <w:sz w:val="28"/>
          <w:szCs w:val="28"/>
          <w:lang w:eastAsia="ar-SA"/>
        </w:rPr>
        <w:t>ітету Дрогобицької міської ради</w:t>
      </w:r>
      <w:r w:rsidR="00CA5692" w:rsidRPr="00E2772A">
        <w:rPr>
          <w:rFonts w:ascii="Times New Roman" w:eastAsia="Andale Sans UI" w:hAnsi="Times New Roman" w:cs="Times New Roman"/>
          <w:kern w:val="1"/>
          <w:sz w:val="28"/>
          <w:szCs w:val="28"/>
          <w:lang w:eastAsia="ar-SA"/>
        </w:rPr>
        <w:t>.</w:t>
      </w:r>
    </w:p>
    <w:p w:rsidR="008C1EF3" w:rsidRPr="008C1EF3"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16"/>
          <w:szCs w:val="16"/>
          <w:lang w:eastAsia="ar-SA"/>
        </w:rPr>
      </w:pPr>
    </w:p>
    <w:p w:rsidR="008C1EF3"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sidRPr="008C1EF3">
        <w:rPr>
          <w:rFonts w:ascii="Times New Roman" w:eastAsia="Andale Sans UI" w:hAnsi="Times New Roman" w:cs="Times New Roman"/>
          <w:b/>
          <w:kern w:val="1"/>
          <w:sz w:val="28"/>
          <w:szCs w:val="28"/>
          <w:lang w:eastAsia="ar-SA"/>
        </w:rPr>
        <w:t>4.Керівник Програми:</w:t>
      </w:r>
      <w:r>
        <w:rPr>
          <w:rFonts w:ascii="Times New Roman" w:eastAsia="Andale Sans UI" w:hAnsi="Times New Roman" w:cs="Times New Roman"/>
          <w:kern w:val="1"/>
          <w:sz w:val="28"/>
          <w:szCs w:val="28"/>
          <w:lang w:eastAsia="ar-SA"/>
        </w:rPr>
        <w:t xml:space="preserve"> керуючий справами виконкому - Віталій ВОВКІВ</w:t>
      </w:r>
    </w:p>
    <w:p w:rsidR="00E2772A" w:rsidRPr="008C1EF3" w:rsidRDefault="00E2772A"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16"/>
          <w:szCs w:val="16"/>
          <w:lang w:eastAsia="ar-SA"/>
        </w:rPr>
      </w:pPr>
    </w:p>
    <w:p w:rsidR="00E2772A" w:rsidRPr="00066F6C"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32"/>
          <w:szCs w:val="28"/>
          <w:lang w:eastAsia="ar-SA"/>
        </w:rPr>
      </w:pPr>
      <w:r>
        <w:rPr>
          <w:rFonts w:ascii="Times New Roman" w:eastAsia="Andale Sans UI" w:hAnsi="Times New Roman" w:cs="Times New Roman"/>
          <w:b/>
          <w:kern w:val="1"/>
          <w:sz w:val="28"/>
          <w:szCs w:val="28"/>
          <w:lang w:eastAsia="ar-SA"/>
        </w:rPr>
        <w:t>5</w:t>
      </w:r>
      <w:r w:rsidR="006D1D65">
        <w:rPr>
          <w:rFonts w:ascii="Times New Roman" w:eastAsia="Andale Sans UI" w:hAnsi="Times New Roman" w:cs="Times New Roman"/>
          <w:b/>
          <w:kern w:val="1"/>
          <w:sz w:val="28"/>
          <w:szCs w:val="28"/>
          <w:lang w:eastAsia="ar-SA"/>
        </w:rPr>
        <w:t>.</w:t>
      </w:r>
      <w:r w:rsidR="00E2772A" w:rsidRPr="00E2772A">
        <w:rPr>
          <w:rFonts w:ascii="Times New Roman" w:eastAsia="Andale Sans UI" w:hAnsi="Times New Roman" w:cs="Times New Roman"/>
          <w:b/>
          <w:kern w:val="1"/>
          <w:sz w:val="28"/>
          <w:szCs w:val="28"/>
          <w:lang w:eastAsia="ar-SA"/>
        </w:rPr>
        <w:t>Мета:</w:t>
      </w:r>
      <w:r w:rsidR="00066F6C">
        <w:rPr>
          <w:rFonts w:ascii="Times New Roman" w:eastAsia="Andale Sans UI" w:hAnsi="Times New Roman" w:cs="Times New Roman"/>
          <w:b/>
          <w:kern w:val="1"/>
          <w:sz w:val="28"/>
          <w:szCs w:val="28"/>
          <w:lang w:eastAsia="ar-SA"/>
        </w:rPr>
        <w:t xml:space="preserve"> </w:t>
      </w:r>
      <w:r w:rsidR="006D1D65" w:rsidRPr="00066F6C">
        <w:rPr>
          <w:rFonts w:ascii="Times New Roman" w:eastAsia="Andale Sans UI" w:hAnsi="Times New Roman" w:cs="Times New Roman"/>
          <w:kern w:val="1"/>
          <w:sz w:val="28"/>
          <w:szCs w:val="28"/>
          <w:lang w:eastAsia="ar-SA"/>
        </w:rPr>
        <w:t>в</w:t>
      </w:r>
      <w:r w:rsidR="00E2772A" w:rsidRPr="00066F6C">
        <w:rPr>
          <w:rFonts w:ascii="Times New Roman" w:hAnsi="Times New Roman" w:cs="Times New Roman"/>
          <w:sz w:val="28"/>
          <w:szCs w:val="28"/>
        </w:rPr>
        <w:t>провадження електронних сервісів для полегшення взаємодії мешканців із органами місцевого самоврядування</w:t>
      </w:r>
      <w:r w:rsidR="00066F6C" w:rsidRPr="00066F6C">
        <w:rPr>
          <w:rFonts w:ascii="Times New Roman" w:hAnsi="Times New Roman" w:cs="Times New Roman"/>
          <w:sz w:val="28"/>
          <w:szCs w:val="28"/>
        </w:rPr>
        <w:t>,</w:t>
      </w:r>
      <w:r w:rsidR="00066F6C" w:rsidRPr="00066F6C">
        <w:rPr>
          <w:sz w:val="28"/>
          <w:szCs w:val="28"/>
        </w:rPr>
        <w:t xml:space="preserve"> </w:t>
      </w:r>
      <w:r w:rsidR="00066F6C" w:rsidRPr="00066F6C">
        <w:rPr>
          <w:rFonts w:ascii="Times New Roman" w:hAnsi="Times New Roman" w:cs="Times New Roman"/>
          <w:sz w:val="28"/>
          <w:szCs w:val="28"/>
        </w:rPr>
        <w:t>забезпечення зручного доступу до документів через цифрові сервіси</w:t>
      </w:r>
      <w:r w:rsidR="00066F6C">
        <w:rPr>
          <w:rFonts w:ascii="Times New Roman" w:hAnsi="Times New Roman" w:cs="Times New Roman"/>
          <w:sz w:val="28"/>
          <w:szCs w:val="28"/>
        </w:rPr>
        <w:t>.</w:t>
      </w:r>
    </w:p>
    <w:p w:rsidR="00E2772A" w:rsidRPr="008C1EF3" w:rsidRDefault="00E2772A" w:rsidP="00434892">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16"/>
          <w:szCs w:val="16"/>
          <w:lang w:eastAsia="ar-SA"/>
        </w:rPr>
      </w:pPr>
    </w:p>
    <w:p w:rsidR="00E2772A"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6</w:t>
      </w:r>
      <w:r w:rsidR="00E2772A" w:rsidRPr="00E2772A">
        <w:rPr>
          <w:rFonts w:ascii="Times New Roman" w:eastAsia="Andale Sans UI" w:hAnsi="Times New Roman" w:cs="Times New Roman"/>
          <w:b/>
          <w:kern w:val="1"/>
          <w:sz w:val="28"/>
          <w:szCs w:val="28"/>
          <w:lang w:eastAsia="ar-SA"/>
        </w:rPr>
        <w:t>.Співвиконавці програми:</w:t>
      </w:r>
      <w:r w:rsidR="00E2772A">
        <w:rPr>
          <w:rFonts w:ascii="Times New Roman" w:eastAsia="Andale Sans UI" w:hAnsi="Times New Roman" w:cs="Times New Roman"/>
          <w:b/>
          <w:kern w:val="1"/>
          <w:sz w:val="28"/>
          <w:szCs w:val="28"/>
          <w:lang w:eastAsia="ar-SA"/>
        </w:rPr>
        <w:t xml:space="preserve"> </w:t>
      </w:r>
      <w:r w:rsidR="00E2772A" w:rsidRPr="00E2772A">
        <w:rPr>
          <w:rFonts w:ascii="Times New Roman" w:eastAsia="Andale Sans UI" w:hAnsi="Times New Roman" w:cs="Times New Roman"/>
          <w:kern w:val="1"/>
          <w:sz w:val="28"/>
          <w:szCs w:val="28"/>
          <w:lang w:eastAsia="ar-SA"/>
        </w:rPr>
        <w:t>Департамент міського господарства, управління майном громади, відділ охорони здоров’я, відділ освіти, управління культури та розвитку туризму, фінансове управління, управління соціального захисту населення, комунальні підприємства</w:t>
      </w:r>
    </w:p>
    <w:p w:rsidR="00981B59" w:rsidRPr="008C1EF3" w:rsidRDefault="00981B59"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16"/>
          <w:szCs w:val="16"/>
          <w:lang w:eastAsia="ar-SA"/>
        </w:rPr>
      </w:pPr>
    </w:p>
    <w:p w:rsidR="0022067C"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7</w:t>
      </w:r>
      <w:r w:rsidR="00E2772A">
        <w:rPr>
          <w:rFonts w:ascii="Times New Roman" w:eastAsia="Andale Sans UI" w:hAnsi="Times New Roman" w:cs="Times New Roman"/>
          <w:b/>
          <w:kern w:val="1"/>
          <w:sz w:val="28"/>
          <w:szCs w:val="28"/>
          <w:lang w:eastAsia="ar-SA"/>
        </w:rPr>
        <w:t>.</w:t>
      </w:r>
      <w:r w:rsidR="00983104" w:rsidRPr="00E2772A">
        <w:rPr>
          <w:rFonts w:ascii="Times New Roman" w:eastAsia="Andale Sans UI" w:hAnsi="Times New Roman" w:cs="Times New Roman"/>
          <w:b/>
          <w:kern w:val="1"/>
          <w:sz w:val="28"/>
          <w:szCs w:val="28"/>
          <w:lang w:eastAsia="ar-SA"/>
        </w:rPr>
        <w:t>Основні джерела фінансування програми:</w:t>
      </w:r>
      <w:r w:rsidR="00983104" w:rsidRPr="00E2772A">
        <w:rPr>
          <w:rFonts w:ascii="Times New Roman" w:eastAsia="Andale Sans UI" w:hAnsi="Times New Roman" w:cs="Times New Roman"/>
          <w:bCs/>
          <w:kern w:val="1"/>
          <w:sz w:val="28"/>
          <w:szCs w:val="28"/>
          <w:lang w:eastAsia="ar-SA"/>
        </w:rPr>
        <w:t xml:space="preserve"> бюджет</w:t>
      </w:r>
      <w:r w:rsidR="00E2772A" w:rsidRPr="00E2772A">
        <w:rPr>
          <w:rFonts w:ascii="Times New Roman" w:eastAsia="Andale Sans UI" w:hAnsi="Times New Roman" w:cs="Times New Roman"/>
          <w:bCs/>
          <w:kern w:val="1"/>
          <w:sz w:val="28"/>
          <w:szCs w:val="28"/>
          <w:lang w:eastAsia="ar-SA"/>
        </w:rPr>
        <w:t xml:space="preserve"> Д</w:t>
      </w:r>
      <w:r w:rsidR="00E2772A">
        <w:rPr>
          <w:rFonts w:ascii="Times New Roman" w:eastAsia="Andale Sans UI" w:hAnsi="Times New Roman" w:cs="Times New Roman"/>
          <w:bCs/>
          <w:kern w:val="1"/>
          <w:sz w:val="28"/>
          <w:szCs w:val="28"/>
          <w:lang w:eastAsia="ar-SA"/>
        </w:rPr>
        <w:t>рогобицької міської тери</w:t>
      </w:r>
      <w:r w:rsidR="00E2772A" w:rsidRPr="00E2772A">
        <w:rPr>
          <w:rFonts w:ascii="Times New Roman" w:eastAsia="Andale Sans UI" w:hAnsi="Times New Roman" w:cs="Times New Roman"/>
          <w:bCs/>
          <w:kern w:val="1"/>
          <w:sz w:val="28"/>
          <w:szCs w:val="28"/>
          <w:lang w:eastAsia="ar-SA"/>
        </w:rPr>
        <w:t>торіальної громади</w:t>
      </w:r>
    </w:p>
    <w:p w:rsidR="0022067C" w:rsidRPr="008C1EF3"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16"/>
          <w:szCs w:val="16"/>
          <w:lang w:eastAsia="ar-SA"/>
        </w:rPr>
      </w:pPr>
    </w:p>
    <w:p w:rsidR="0022067C"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8</w:t>
      </w:r>
      <w:r w:rsidR="00E2772A">
        <w:rPr>
          <w:rFonts w:ascii="Times New Roman" w:eastAsia="Andale Sans UI" w:hAnsi="Times New Roman" w:cs="Times New Roman"/>
          <w:b/>
          <w:kern w:val="1"/>
          <w:sz w:val="28"/>
          <w:szCs w:val="28"/>
          <w:lang w:eastAsia="ar-SA"/>
        </w:rPr>
        <w:t>.</w:t>
      </w:r>
      <w:r w:rsidR="00983104" w:rsidRPr="00E2772A">
        <w:rPr>
          <w:rFonts w:ascii="Times New Roman" w:eastAsia="Andale Sans UI" w:hAnsi="Times New Roman" w:cs="Times New Roman"/>
          <w:b/>
          <w:kern w:val="1"/>
          <w:sz w:val="28"/>
          <w:szCs w:val="28"/>
          <w:lang w:eastAsia="ar-SA"/>
        </w:rPr>
        <w:t xml:space="preserve">Уповноважений підрозділ щодо використання коштів місцевого бюджету: </w:t>
      </w:r>
      <w:r w:rsidR="00983104" w:rsidRPr="00E2772A">
        <w:rPr>
          <w:rFonts w:ascii="Times New Roman" w:eastAsia="Andale Sans UI" w:hAnsi="Times New Roman" w:cs="Times New Roman"/>
          <w:bCs/>
          <w:kern w:val="1"/>
          <w:sz w:val="28"/>
          <w:szCs w:val="28"/>
          <w:lang w:eastAsia="ar-SA"/>
        </w:rPr>
        <w:t>головні розпорядники коштів</w:t>
      </w:r>
      <w:r w:rsidR="003A7E7E">
        <w:rPr>
          <w:rFonts w:ascii="Times New Roman" w:eastAsia="Andale Sans UI" w:hAnsi="Times New Roman" w:cs="Times New Roman"/>
          <w:bCs/>
          <w:kern w:val="1"/>
          <w:sz w:val="28"/>
          <w:szCs w:val="28"/>
          <w:lang w:eastAsia="ar-SA"/>
        </w:rPr>
        <w:t>.</w:t>
      </w:r>
    </w:p>
    <w:p w:rsidR="0022067C" w:rsidRPr="008C1EF3"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16"/>
          <w:szCs w:val="16"/>
          <w:lang w:eastAsia="ar-SA"/>
        </w:rPr>
      </w:pPr>
    </w:p>
    <w:p w:rsidR="0022067C"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u w:val="single"/>
          <w:lang w:eastAsia="ar-SA"/>
        </w:rPr>
      </w:pPr>
      <w:r>
        <w:rPr>
          <w:rFonts w:ascii="Times New Roman" w:eastAsia="Andale Sans UI" w:hAnsi="Times New Roman" w:cs="Times New Roman"/>
          <w:b/>
          <w:kern w:val="1"/>
          <w:sz w:val="28"/>
          <w:szCs w:val="28"/>
          <w:lang w:eastAsia="ar-SA"/>
        </w:rPr>
        <w:t>9</w:t>
      </w:r>
      <w:r w:rsidR="00E2772A">
        <w:rPr>
          <w:rFonts w:ascii="Times New Roman" w:eastAsia="Andale Sans UI" w:hAnsi="Times New Roman" w:cs="Times New Roman"/>
          <w:b/>
          <w:kern w:val="1"/>
          <w:sz w:val="28"/>
          <w:szCs w:val="28"/>
          <w:lang w:eastAsia="ar-SA"/>
        </w:rPr>
        <w:t>.</w:t>
      </w:r>
      <w:r w:rsidR="00983104" w:rsidRPr="00E2772A">
        <w:rPr>
          <w:rFonts w:ascii="Times New Roman" w:eastAsia="Andale Sans UI" w:hAnsi="Times New Roman" w:cs="Times New Roman"/>
          <w:b/>
          <w:kern w:val="1"/>
          <w:sz w:val="28"/>
          <w:szCs w:val="28"/>
          <w:lang w:eastAsia="ar-SA"/>
        </w:rPr>
        <w:t>Термін реалізації програми:</w:t>
      </w:r>
      <w:r w:rsidR="0079201C" w:rsidRPr="00E2772A">
        <w:rPr>
          <w:rFonts w:ascii="Times New Roman" w:eastAsia="Andale Sans UI" w:hAnsi="Times New Roman" w:cs="Times New Roman"/>
          <w:kern w:val="1"/>
          <w:sz w:val="28"/>
          <w:szCs w:val="28"/>
          <w:lang w:eastAsia="ar-SA"/>
        </w:rPr>
        <w:t xml:space="preserve"> 2025-2027</w:t>
      </w:r>
      <w:r w:rsidR="00983104" w:rsidRPr="00E2772A">
        <w:rPr>
          <w:rFonts w:ascii="Times New Roman" w:eastAsia="Andale Sans UI" w:hAnsi="Times New Roman" w:cs="Times New Roman"/>
          <w:kern w:val="1"/>
          <w:sz w:val="28"/>
          <w:szCs w:val="28"/>
          <w:lang w:eastAsia="ar-SA"/>
        </w:rPr>
        <w:t xml:space="preserve"> роки</w:t>
      </w:r>
      <w:r w:rsidR="003A7E7E">
        <w:rPr>
          <w:rFonts w:ascii="Times New Roman" w:eastAsia="Andale Sans UI" w:hAnsi="Times New Roman" w:cs="Times New Roman"/>
          <w:kern w:val="1"/>
          <w:sz w:val="28"/>
          <w:szCs w:val="28"/>
          <w:lang w:eastAsia="ar-SA"/>
        </w:rPr>
        <w:t>.</w:t>
      </w:r>
    </w:p>
    <w:p w:rsidR="0022067C" w:rsidRPr="008C1EF3"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16"/>
          <w:szCs w:val="16"/>
          <w:lang w:eastAsia="ar-SA"/>
        </w:rPr>
      </w:pPr>
    </w:p>
    <w:p w:rsidR="0022067C"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color w:val="333333"/>
          <w:kern w:val="1"/>
          <w:sz w:val="28"/>
          <w:szCs w:val="28"/>
          <w:lang w:eastAsia="ar-SA"/>
        </w:rPr>
      </w:pPr>
      <w:r>
        <w:rPr>
          <w:rFonts w:ascii="Times New Roman" w:eastAsia="Andale Sans UI" w:hAnsi="Times New Roman" w:cs="Times New Roman"/>
          <w:b/>
          <w:kern w:val="1"/>
          <w:sz w:val="28"/>
          <w:szCs w:val="28"/>
          <w:lang w:eastAsia="ar-SA"/>
        </w:rPr>
        <w:t>10</w:t>
      </w:r>
      <w:r w:rsidR="00E2772A">
        <w:rPr>
          <w:rFonts w:ascii="Times New Roman" w:eastAsia="Andale Sans UI" w:hAnsi="Times New Roman" w:cs="Times New Roman"/>
          <w:b/>
          <w:kern w:val="1"/>
          <w:sz w:val="28"/>
          <w:szCs w:val="28"/>
          <w:lang w:eastAsia="ar-SA"/>
        </w:rPr>
        <w:t>.</w:t>
      </w:r>
      <w:r w:rsidR="00983104" w:rsidRPr="00E2772A">
        <w:rPr>
          <w:rFonts w:ascii="Times New Roman" w:eastAsia="Andale Sans UI" w:hAnsi="Times New Roman" w:cs="Times New Roman"/>
          <w:b/>
          <w:kern w:val="1"/>
          <w:sz w:val="28"/>
          <w:szCs w:val="28"/>
          <w:lang w:eastAsia="ar-SA"/>
        </w:rPr>
        <w:t>Загальний обсяг фінансових ресурсів, необхі</w:t>
      </w:r>
      <w:r w:rsidR="005842F8" w:rsidRPr="00E2772A">
        <w:rPr>
          <w:rFonts w:ascii="Times New Roman" w:eastAsia="Andale Sans UI" w:hAnsi="Times New Roman" w:cs="Times New Roman"/>
          <w:b/>
          <w:kern w:val="1"/>
          <w:sz w:val="28"/>
          <w:szCs w:val="28"/>
          <w:lang w:eastAsia="ar-SA"/>
        </w:rPr>
        <w:t xml:space="preserve">дних для реалізації  Програми, </w:t>
      </w:r>
      <w:r w:rsidR="00983104" w:rsidRPr="00E2772A">
        <w:rPr>
          <w:rFonts w:ascii="Times New Roman" w:eastAsia="Andale Sans UI" w:hAnsi="Times New Roman" w:cs="Times New Roman"/>
          <w:color w:val="333333"/>
          <w:kern w:val="1"/>
          <w:sz w:val="28"/>
          <w:szCs w:val="28"/>
          <w:lang w:eastAsia="ar-SA"/>
        </w:rPr>
        <w:t>– в межах бюджетних призначень.</w:t>
      </w:r>
    </w:p>
    <w:p w:rsidR="004A1B96" w:rsidRPr="008C1EF3" w:rsidRDefault="004A1B96"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16"/>
          <w:szCs w:val="16"/>
          <w:lang w:eastAsia="ar-SA"/>
        </w:rPr>
      </w:pPr>
    </w:p>
    <w:p w:rsidR="00E2772A" w:rsidRPr="00066F6C"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11</w:t>
      </w:r>
      <w:r w:rsidR="00E2772A">
        <w:rPr>
          <w:rFonts w:ascii="Times New Roman" w:eastAsia="Andale Sans UI" w:hAnsi="Times New Roman" w:cs="Times New Roman"/>
          <w:b/>
          <w:kern w:val="1"/>
          <w:sz w:val="28"/>
          <w:szCs w:val="28"/>
          <w:lang w:eastAsia="ar-SA"/>
        </w:rPr>
        <w:t>.</w:t>
      </w:r>
      <w:r w:rsidR="00E2772A" w:rsidRPr="00E2772A">
        <w:rPr>
          <w:rFonts w:ascii="Times New Roman" w:eastAsia="Andale Sans UI" w:hAnsi="Times New Roman" w:cs="Times New Roman"/>
          <w:b/>
          <w:kern w:val="1"/>
          <w:sz w:val="28"/>
          <w:szCs w:val="28"/>
          <w:lang w:eastAsia="ar-SA"/>
        </w:rPr>
        <w:t>Очікувані результати програми</w:t>
      </w:r>
      <w:r w:rsidR="00E2772A" w:rsidRPr="00066F6C">
        <w:rPr>
          <w:rFonts w:ascii="Times New Roman" w:eastAsia="Andale Sans UI" w:hAnsi="Times New Roman" w:cs="Times New Roman"/>
          <w:b/>
          <w:kern w:val="1"/>
          <w:sz w:val="28"/>
          <w:szCs w:val="28"/>
          <w:lang w:eastAsia="ar-SA"/>
        </w:rPr>
        <w:t xml:space="preserve">: </w:t>
      </w:r>
      <w:r w:rsidR="00066F6C" w:rsidRPr="00066F6C">
        <w:rPr>
          <w:rFonts w:ascii="Times New Roman" w:hAnsi="Times New Roman" w:cs="Times New Roman"/>
          <w:sz w:val="28"/>
          <w:szCs w:val="28"/>
        </w:rPr>
        <w:t>впровадження цифрових технологій в адміністративні, соціальні, освітні та інші сфери</w:t>
      </w:r>
      <w:r w:rsidR="00066F6C">
        <w:rPr>
          <w:rFonts w:ascii="Times New Roman" w:hAnsi="Times New Roman" w:cs="Times New Roman"/>
          <w:sz w:val="28"/>
          <w:szCs w:val="28"/>
        </w:rPr>
        <w:t>,</w:t>
      </w:r>
      <w:r w:rsidR="00066F6C" w:rsidRPr="00066F6C">
        <w:t xml:space="preserve"> </w:t>
      </w:r>
      <w:r w:rsidR="00066F6C">
        <w:rPr>
          <w:rFonts w:ascii="Times New Roman" w:hAnsi="Times New Roman" w:cs="Times New Roman"/>
          <w:sz w:val="28"/>
          <w:szCs w:val="28"/>
        </w:rPr>
        <w:t>в</w:t>
      </w:r>
      <w:r w:rsidR="00066F6C" w:rsidRPr="00066F6C">
        <w:rPr>
          <w:rFonts w:ascii="Times New Roman" w:hAnsi="Times New Roman" w:cs="Times New Roman"/>
          <w:sz w:val="28"/>
          <w:szCs w:val="28"/>
        </w:rPr>
        <w:t>провадження систем для автоматизації</w:t>
      </w:r>
      <w:r w:rsidR="00066F6C">
        <w:rPr>
          <w:rFonts w:ascii="Times New Roman" w:hAnsi="Times New Roman" w:cs="Times New Roman"/>
          <w:sz w:val="28"/>
          <w:szCs w:val="28"/>
        </w:rPr>
        <w:t xml:space="preserve"> внутрішніх процесі, </w:t>
      </w:r>
      <w:r w:rsidR="00066F6C" w:rsidRPr="00066F6C">
        <w:rPr>
          <w:rFonts w:ascii="Times New Roman" w:eastAsia="SimSun" w:hAnsi="Times New Roman" w:cs="Times New Roman"/>
          <w:color w:val="000000"/>
          <w:sz w:val="28"/>
          <w:szCs w:val="28"/>
          <w:lang w:bidi="ar"/>
        </w:rPr>
        <w:t>розвитку веб-порталу міської ради та удосконалення сайту з відкритими даним.</w:t>
      </w:r>
    </w:p>
    <w:p w:rsidR="00E2772A" w:rsidRPr="008C1EF3" w:rsidRDefault="00E2772A"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16"/>
          <w:szCs w:val="16"/>
          <w:lang w:eastAsia="ar-SA"/>
        </w:rPr>
      </w:pPr>
    </w:p>
    <w:p w:rsidR="00E2772A"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12</w:t>
      </w:r>
      <w:r w:rsidR="00E2772A">
        <w:rPr>
          <w:rFonts w:ascii="Times New Roman" w:eastAsia="Andale Sans UI" w:hAnsi="Times New Roman" w:cs="Times New Roman"/>
          <w:b/>
          <w:kern w:val="1"/>
          <w:sz w:val="28"/>
          <w:szCs w:val="28"/>
          <w:lang w:eastAsia="ar-SA"/>
        </w:rPr>
        <w:t>.</w:t>
      </w:r>
      <w:r w:rsidR="00E2772A" w:rsidRPr="00E2772A">
        <w:rPr>
          <w:rFonts w:ascii="Times New Roman" w:eastAsia="Andale Sans UI" w:hAnsi="Times New Roman" w:cs="Times New Roman"/>
          <w:b/>
          <w:kern w:val="1"/>
          <w:sz w:val="28"/>
          <w:szCs w:val="28"/>
          <w:lang w:eastAsia="ar-SA"/>
        </w:rPr>
        <w:t>Контроль за виконання програми:</w:t>
      </w:r>
      <w:r w:rsidR="00E2772A" w:rsidRPr="00E2772A">
        <w:rPr>
          <w:rFonts w:ascii="Times New Roman" w:eastAsia="Andale Sans UI" w:hAnsi="Times New Roman" w:cs="Times New Roman"/>
          <w:kern w:val="1"/>
          <w:sz w:val="28"/>
          <w:szCs w:val="28"/>
          <w:lang w:eastAsia="ar-SA"/>
        </w:rPr>
        <w:t xml:space="preserve"> управління цифровізації, інформаційної політики та комунікацій Виконавчого комітету Дрогобицької міської ради.</w:t>
      </w:r>
    </w:p>
    <w:p w:rsidR="00434892" w:rsidRPr="008C1EF3" w:rsidRDefault="00434892" w:rsidP="00434892">
      <w:pPr>
        <w:widowControl w:val="0"/>
        <w:suppressAutoHyphens/>
        <w:autoSpaceDE w:val="0"/>
        <w:autoSpaceDN w:val="0"/>
        <w:adjustRightInd w:val="0"/>
        <w:spacing w:after="0" w:line="240" w:lineRule="auto"/>
        <w:ind w:left="520"/>
        <w:jc w:val="both"/>
        <w:rPr>
          <w:rFonts w:ascii="Times New Roman" w:eastAsia="Andale Sans UI" w:hAnsi="Times New Roman" w:cs="Times New Roman"/>
          <w:b/>
          <w:kern w:val="1"/>
          <w:sz w:val="16"/>
          <w:szCs w:val="16"/>
          <w:lang w:eastAsia="ar-SA"/>
        </w:rPr>
      </w:pPr>
    </w:p>
    <w:p w:rsidR="00434892"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13</w:t>
      </w:r>
      <w:r w:rsidR="00D77EA1">
        <w:rPr>
          <w:rFonts w:ascii="Times New Roman" w:eastAsia="Andale Sans UI" w:hAnsi="Times New Roman" w:cs="Times New Roman"/>
          <w:b/>
          <w:kern w:val="1"/>
          <w:sz w:val="28"/>
          <w:szCs w:val="28"/>
          <w:lang w:eastAsia="ar-SA"/>
        </w:rPr>
        <w:t>.</w:t>
      </w:r>
      <w:r w:rsidR="003A7E7E">
        <w:rPr>
          <w:rFonts w:ascii="Times New Roman" w:eastAsia="Andale Sans UI" w:hAnsi="Times New Roman" w:cs="Times New Roman"/>
          <w:b/>
          <w:kern w:val="1"/>
          <w:sz w:val="28"/>
          <w:szCs w:val="28"/>
          <w:lang w:eastAsia="ar-SA"/>
        </w:rPr>
        <w:t>Головний розпорядник коштів:</w:t>
      </w:r>
      <w:r w:rsidR="00434892">
        <w:rPr>
          <w:rFonts w:ascii="Times New Roman" w:eastAsia="Andale Sans UI" w:hAnsi="Times New Roman" w:cs="Times New Roman"/>
          <w:kern w:val="1"/>
          <w:sz w:val="28"/>
          <w:szCs w:val="28"/>
          <w:lang w:eastAsia="ar-SA"/>
        </w:rPr>
        <w:t>Виконавчий комітет</w:t>
      </w:r>
      <w:r w:rsidR="00434892" w:rsidRPr="00E2772A">
        <w:rPr>
          <w:rFonts w:ascii="Times New Roman" w:eastAsia="Andale Sans UI" w:hAnsi="Times New Roman" w:cs="Times New Roman"/>
          <w:kern w:val="1"/>
          <w:sz w:val="28"/>
          <w:szCs w:val="28"/>
          <w:lang w:eastAsia="ar-SA"/>
        </w:rPr>
        <w:t xml:space="preserve"> Дрогобицької міської ради.</w:t>
      </w:r>
    </w:p>
    <w:p w:rsidR="0022067C" w:rsidRPr="008C1EF3" w:rsidRDefault="0022067C" w:rsidP="00434892">
      <w:pPr>
        <w:widowControl w:val="0"/>
        <w:suppressAutoHyphens/>
        <w:autoSpaceDE w:val="0"/>
        <w:autoSpaceDN w:val="0"/>
        <w:adjustRightInd w:val="0"/>
        <w:spacing w:after="0" w:line="240" w:lineRule="auto"/>
        <w:ind w:left="520"/>
        <w:jc w:val="both"/>
        <w:rPr>
          <w:rFonts w:ascii="Times New Roman" w:eastAsia="Andale Sans UI" w:hAnsi="Times New Roman" w:cs="Times New Roman"/>
          <w:b/>
          <w:kern w:val="1"/>
          <w:sz w:val="16"/>
          <w:szCs w:val="16"/>
          <w:lang w:eastAsia="ar-SA"/>
        </w:rPr>
      </w:pPr>
    </w:p>
    <w:p w:rsidR="004A1B96" w:rsidRDefault="00434892" w:rsidP="00434892">
      <w:pPr>
        <w:widowControl w:val="0"/>
        <w:tabs>
          <w:tab w:val="left" w:pos="1483"/>
        </w:tabs>
        <w:suppressAutoHyphens/>
        <w:autoSpaceDE w:val="0"/>
        <w:autoSpaceDN w:val="0"/>
        <w:adjustRightInd w:val="0"/>
        <w:spacing w:after="0" w:line="240" w:lineRule="auto"/>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 xml:space="preserve">     </w:t>
      </w:r>
      <w:r w:rsidR="008C1EF3">
        <w:rPr>
          <w:rFonts w:ascii="Times New Roman" w:eastAsia="Andale Sans UI" w:hAnsi="Times New Roman" w:cs="Times New Roman"/>
          <w:b/>
          <w:kern w:val="1"/>
          <w:sz w:val="28"/>
          <w:szCs w:val="28"/>
          <w:lang w:eastAsia="ar-SA"/>
        </w:rPr>
        <w:t>14</w:t>
      </w:r>
      <w:r w:rsidR="004A1B96">
        <w:rPr>
          <w:rFonts w:ascii="Times New Roman" w:eastAsia="Andale Sans UI" w:hAnsi="Times New Roman" w:cs="Times New Roman"/>
          <w:b/>
          <w:kern w:val="1"/>
          <w:sz w:val="28"/>
          <w:szCs w:val="28"/>
          <w:lang w:eastAsia="ar-SA"/>
        </w:rPr>
        <w:t xml:space="preserve">.Сума </w:t>
      </w:r>
      <w:r>
        <w:rPr>
          <w:rFonts w:ascii="Times New Roman" w:eastAsia="Andale Sans UI" w:hAnsi="Times New Roman" w:cs="Times New Roman"/>
          <w:b/>
          <w:kern w:val="1"/>
          <w:sz w:val="28"/>
          <w:szCs w:val="28"/>
          <w:lang w:eastAsia="ar-SA"/>
        </w:rPr>
        <w:t>загальна на</w:t>
      </w:r>
      <w:r w:rsidR="004A1B96">
        <w:rPr>
          <w:rFonts w:ascii="Times New Roman" w:eastAsia="Andale Sans UI" w:hAnsi="Times New Roman" w:cs="Times New Roman"/>
          <w:b/>
          <w:kern w:val="1"/>
          <w:sz w:val="28"/>
          <w:szCs w:val="28"/>
          <w:lang w:eastAsia="ar-SA"/>
        </w:rPr>
        <w:t xml:space="preserve"> 2025р. </w:t>
      </w:r>
      <w:r w:rsidR="00063337">
        <w:rPr>
          <w:rFonts w:ascii="Times New Roman" w:eastAsia="Andale Sans UI" w:hAnsi="Times New Roman" w:cs="Times New Roman"/>
          <w:kern w:val="1"/>
          <w:sz w:val="28"/>
          <w:szCs w:val="28"/>
          <w:lang w:eastAsia="ar-SA"/>
        </w:rPr>
        <w:t>82 200</w:t>
      </w:r>
      <w:r w:rsidR="004A1B96" w:rsidRPr="00434892">
        <w:rPr>
          <w:rFonts w:ascii="Times New Roman" w:eastAsia="Andale Sans UI" w:hAnsi="Times New Roman" w:cs="Times New Roman"/>
          <w:kern w:val="1"/>
          <w:sz w:val="28"/>
          <w:szCs w:val="28"/>
          <w:lang w:eastAsia="ar-SA"/>
        </w:rPr>
        <w:t>грн.</w:t>
      </w:r>
    </w:p>
    <w:p w:rsidR="00434892" w:rsidRDefault="00434892" w:rsidP="00434892">
      <w:pPr>
        <w:widowControl w:val="0"/>
        <w:tabs>
          <w:tab w:val="left" w:pos="1483"/>
        </w:tabs>
        <w:suppressAutoHyphens/>
        <w:autoSpaceDE w:val="0"/>
        <w:autoSpaceDN w:val="0"/>
        <w:adjustRightInd w:val="0"/>
        <w:spacing w:after="0" w:line="240" w:lineRule="auto"/>
        <w:jc w:val="both"/>
        <w:rPr>
          <w:rFonts w:ascii="Times New Roman" w:eastAsia="Andale Sans UI" w:hAnsi="Times New Roman" w:cs="Times New Roman"/>
          <w:b/>
          <w:kern w:val="1"/>
          <w:sz w:val="28"/>
          <w:szCs w:val="28"/>
          <w:lang w:eastAsia="ar-SA"/>
        </w:rPr>
      </w:pPr>
    </w:p>
    <w:p w:rsidR="008C1EF3" w:rsidRPr="0079201C" w:rsidRDefault="008C1EF3" w:rsidP="00434892">
      <w:pPr>
        <w:widowControl w:val="0"/>
        <w:tabs>
          <w:tab w:val="left" w:pos="1483"/>
        </w:tabs>
        <w:suppressAutoHyphens/>
        <w:autoSpaceDE w:val="0"/>
        <w:autoSpaceDN w:val="0"/>
        <w:adjustRightInd w:val="0"/>
        <w:spacing w:after="0" w:line="240" w:lineRule="auto"/>
        <w:jc w:val="both"/>
        <w:rPr>
          <w:rFonts w:ascii="Times New Roman" w:eastAsia="Andale Sans UI" w:hAnsi="Times New Roman" w:cs="Times New Roman"/>
          <w:b/>
          <w:kern w:val="1"/>
          <w:sz w:val="28"/>
          <w:szCs w:val="28"/>
          <w:lang w:eastAsia="ar-SA"/>
        </w:rPr>
      </w:pPr>
    </w:p>
    <w:p w:rsidR="0022067C" w:rsidRPr="0079201C" w:rsidRDefault="00983104">
      <w:pPr>
        <w:widowControl w:val="0"/>
        <w:suppressAutoHyphens/>
        <w:autoSpaceDE w:val="0"/>
        <w:autoSpaceDN w:val="0"/>
        <w:adjustRightInd w:val="0"/>
        <w:spacing w:after="0" w:line="240" w:lineRule="auto"/>
        <w:rPr>
          <w:rFonts w:ascii="Times New Roman" w:eastAsia="Times New Roman" w:hAnsi="Times New Roman" w:cs="Times New Roman"/>
          <w:b/>
          <w:color w:val="000000"/>
          <w:sz w:val="28"/>
          <w:szCs w:val="28"/>
        </w:rPr>
      </w:pPr>
      <w:r w:rsidRPr="0079201C">
        <w:rPr>
          <w:rFonts w:ascii="Times New Roman" w:eastAsia="Andale Sans UI" w:hAnsi="Times New Roman" w:cs="Times New Roman"/>
          <w:b/>
          <w:kern w:val="1"/>
          <w:sz w:val="28"/>
          <w:szCs w:val="28"/>
          <w:lang w:eastAsia="ar-SA"/>
        </w:rPr>
        <w:t>Начальник управління цифровізації,</w:t>
      </w:r>
      <w:r w:rsidRPr="0079201C">
        <w:rPr>
          <w:rFonts w:ascii="Times New Roman" w:eastAsia="Andale Sans UI" w:hAnsi="Times New Roman" w:cs="Times New Roman"/>
          <w:b/>
          <w:kern w:val="1"/>
          <w:sz w:val="28"/>
          <w:szCs w:val="28"/>
          <w:lang w:eastAsia="ar-SA"/>
        </w:rPr>
        <w:br/>
        <w:t xml:space="preserve">інформаційної політики та комунікацій                                </w:t>
      </w:r>
      <w:r w:rsidR="0079201C" w:rsidRPr="0079201C">
        <w:rPr>
          <w:rFonts w:ascii="Times New Roman" w:eastAsia="Andale Sans UI" w:hAnsi="Times New Roman" w:cs="Times New Roman"/>
          <w:b/>
          <w:kern w:val="1"/>
          <w:sz w:val="28"/>
          <w:szCs w:val="28"/>
          <w:lang w:eastAsia="ar-SA"/>
        </w:rPr>
        <w:t>Наталя ДАЦІВ</w:t>
      </w: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r w:rsidRPr="0079201C">
        <w:rPr>
          <w:rFonts w:ascii="Times New Roman" w:eastAsia="Times New Roman" w:hAnsi="Times New Roman" w:cs="Times New Roman"/>
          <w:b/>
          <w:color w:val="000000"/>
          <w:sz w:val="28"/>
          <w:szCs w:val="28"/>
        </w:rPr>
        <w:lastRenderedPageBreak/>
        <w:t>ЗМІСТ</w:t>
      </w: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 ВСТУП……………………………………………………………………......4</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ІІ. НОРМАТИВНО-ПРАВОВЕ ЗАБЕЗПЕЧЕННЯ ПРОГРАМИ…….....…..5</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ІІІ. СТАН, ПРОБЛЕМИ І МОЖЛИВОСТІ РОЗВИТКУ ГРОМАДИ У СФЕРІ ІНФОРМАТИЗАЦІЇ ТА ЦИФРОВИХ ПЕРЕТВОРЕНЬ………………....7</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ІV. МЕТА, ЗАВДАННЯ ТА ПРІОРИТЕТНІ НАПРЯМИ ІНФОРМАТИЗАЦІЇ ТА ЦИФРОВИХ ПЕРЕТВОРЕНЬ ГРОМАДИ…………...8</w:t>
      </w:r>
    </w:p>
    <w:p w:rsidR="0022067C" w:rsidRPr="0079201C" w:rsidRDefault="0079201C">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V.ЗАХОДИ ПРОГРАМИ У 2025 - 2027</w:t>
      </w:r>
      <w:r w:rsidR="00983104" w:rsidRPr="0079201C">
        <w:rPr>
          <w:rFonts w:ascii="Times New Roman" w:eastAsia="Times New Roman" w:hAnsi="Times New Roman" w:cs="Times New Roman"/>
          <w:color w:val="000000"/>
          <w:sz w:val="28"/>
          <w:szCs w:val="28"/>
        </w:rPr>
        <w:t xml:space="preserve"> РОКАХ..............................……....12</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VI. ПРИНЦИПИ ФОРМУВАННЯ ТА ВИКОНАННЯ ПРОГРАМИ..…....16</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VІІ. ОРГАНІЗАЦІЙНЕ ЗАБЕЗПЕЧЕННЯ ВИКОНАННЯ ПРОГРАМИ....17</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VІIІ. ОЧІКУВАНІ РЕЗУЛЬТАТИ У СФЕРІ ІНФОРМАТИЗАЦІЇ ТА ЇХ ВПЛИВ НА СОЦІАЛЬНО-ЕКОНОМІЧНИЙ РОЗВИТОК ГРОМАДИ……......17</w:t>
      </w: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Default="0022067C">
      <w:pPr>
        <w:keepNext/>
        <w:spacing w:after="0"/>
        <w:ind w:firstLine="567"/>
        <w:jc w:val="center"/>
        <w:rPr>
          <w:rFonts w:ascii="Times New Roman" w:eastAsia="Times New Roman" w:hAnsi="Times New Roman" w:cs="Times New Roman"/>
          <w:b/>
          <w:color w:val="000000"/>
          <w:sz w:val="28"/>
          <w:szCs w:val="28"/>
        </w:rPr>
      </w:pPr>
    </w:p>
    <w:p w:rsidR="00434892" w:rsidRDefault="00434892">
      <w:pPr>
        <w:keepNext/>
        <w:spacing w:after="0"/>
        <w:ind w:firstLine="567"/>
        <w:jc w:val="center"/>
        <w:rPr>
          <w:rFonts w:ascii="Times New Roman" w:eastAsia="Times New Roman" w:hAnsi="Times New Roman" w:cs="Times New Roman"/>
          <w:b/>
          <w:color w:val="000000"/>
          <w:sz w:val="28"/>
          <w:szCs w:val="28"/>
        </w:rPr>
      </w:pPr>
    </w:p>
    <w:p w:rsidR="00D77EA1" w:rsidRPr="0079201C" w:rsidRDefault="00D77EA1">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r w:rsidRPr="0079201C">
        <w:rPr>
          <w:rFonts w:ascii="Times New Roman" w:eastAsia="Times New Roman" w:hAnsi="Times New Roman" w:cs="Times New Roman"/>
          <w:b/>
          <w:color w:val="000000"/>
          <w:sz w:val="28"/>
          <w:szCs w:val="28"/>
        </w:rPr>
        <w:lastRenderedPageBreak/>
        <w:t>І. ВСТУП</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Інформатизація, цифрові трансформації і цифровізація — одні з визначальних тенденцій розвитку людської цивілізації, які формують інклюзивне суспільство та кращі механізми управління, розширюють доступ до охорони здоров’я, освіти, банківської справи, підвищують якість надання публічних послуг. При системному державному підході цифрові технології будуть стимулювати розвиток відкритого інформаційного суспільства як одного з істотних чинників розвитку в Україні демократії, забезпечуватимуть більшу прозорість влади та ефективніше електронне урядування, сприятимуть економічному зростанню, створенню робочих місць, підвищенню продуктивності, що обов’язково призведе до підвищення якості життя громадян України.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Перехід до цифрових технологій та розв’язання існуючих проблем інформатизації, цифрових трансформацій і цифровізації можуть бути здійснені завдяки розробленню та реалізації регіональних та місцевих програм інформатизації.</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Місцева програма інформатизації «Цифр</w:t>
      </w:r>
      <w:r w:rsidR="0079201C" w:rsidRPr="0079201C">
        <w:rPr>
          <w:rFonts w:ascii="Times New Roman" w:eastAsia="Times New Roman" w:hAnsi="Times New Roman" w:cs="Times New Roman"/>
          <w:sz w:val="28"/>
          <w:szCs w:val="28"/>
        </w:rPr>
        <w:t>ова Дрогобицька громада» на 2025 – 2027</w:t>
      </w:r>
      <w:r w:rsidRPr="0079201C">
        <w:rPr>
          <w:rFonts w:ascii="Times New Roman" w:eastAsia="Times New Roman" w:hAnsi="Times New Roman" w:cs="Times New Roman"/>
          <w:sz w:val="28"/>
          <w:szCs w:val="28"/>
        </w:rPr>
        <w:t xml:space="preserve"> роки (далі – Програма) визначає основні засади реалізації місцевої політики у сфері інформатизації, цифрового розвитку, цифрових трансформацій і цифровізації. Відповідно до чинного законодавства Програма розроблена як складова Регіональної програми інформатизації «Цифрова </w:t>
      </w:r>
      <w:r w:rsidR="0079201C" w:rsidRPr="0079201C">
        <w:rPr>
          <w:rFonts w:ascii="Times New Roman" w:eastAsia="Times New Roman" w:hAnsi="Times New Roman" w:cs="Times New Roman"/>
          <w:sz w:val="28"/>
          <w:szCs w:val="28"/>
        </w:rPr>
        <w:t>Львівщина» на 2025 – 2027</w:t>
      </w:r>
      <w:r w:rsidRPr="0079201C">
        <w:rPr>
          <w:rFonts w:ascii="Times New Roman" w:eastAsia="Times New Roman" w:hAnsi="Times New Roman" w:cs="Times New Roman"/>
          <w:sz w:val="28"/>
          <w:szCs w:val="28"/>
        </w:rPr>
        <w:t xml:space="preserve"> роки та визначає комплекс пріоритетних завдань щодо інформаційного, організаційно-технічного, нормативно-правового забезпечення діяльності органу місцевого самоврядування та стосовно соціально-економічного розвитку шляхом впровадження сучасних інформаційно-комунікаційних технологій (далі – ІКТ) у всі сфери життєдіяльності Дрогобицької міської територіальної громади.</w:t>
      </w:r>
    </w:p>
    <w:p w:rsidR="0022067C" w:rsidRPr="0079201C" w:rsidRDefault="00983104">
      <w:pPr>
        <w:spacing w:before="200" w:after="0"/>
        <w:ind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Програма повністю узгоджується з Стратегією розвитку Львівської області на період до 2027 року і забезпечує досягнення:</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стратегічної цілі 2 «Якість життя», оперативної цілі 2.2 «Освічені громади» в частині Завдання 2.3.1. «Підвищення якості та територіальної доступності освітніх послуг»;</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стратегічної цілі 3 «Збалансований просторовий розвиток», оперативної цілі 3.1 «Розвиток інфраструктури територіальних громад» в частині Завдання 3.1.1. «Забезпечення якісними адміністративними послугами в ТГ» та Завдання 3.1.3. «Організація просторового планування територій», оперативної цілі 3.2 «Дорожньо-транспортна, логістична, транскордонна та інформаційно-комунікаційна інфраструктура» в частині завдання 3.2.4. «Розвиток інформаційно-комунікаційної інфраструктури громад»;</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 xml:space="preserve">стратегічної цілі 5 «Туристична привабливість», оперативної цілі 5.1 «Підвищення атракційності та інфраструктурного забезпечення туризму, </w:t>
      </w:r>
      <w:r w:rsidRPr="0079201C">
        <w:rPr>
          <w:rFonts w:ascii="Times New Roman" w:eastAsia="Times New Roman" w:hAnsi="Times New Roman" w:cs="Times New Roman"/>
          <w:sz w:val="28"/>
          <w:szCs w:val="28"/>
          <w:highlight w:val="white"/>
        </w:rPr>
        <w:lastRenderedPageBreak/>
        <w:t>курортів, оздоровлення, спорту та рекреації» в частині Завдання 5.1.1. «Збереження природничої та історико-культурної спадщини».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Програма узгоджується з Стратегією розвитку Дрогобицької міської територіально громади на період до 2030 року і дозволить забезпечити результати в таких напрямах:</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rPr>
        <w:t>Освіта: покращення матеріально-технічного стану закладів дошкільної освіти, закладів І-ІІІ рівня акредитації, позашкільних навчальних закладів;</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rPr>
        <w:t>Адміністративні послуги: розвиток електронних муніципальних сервісів, створення розгалуженого і гнучкого простору надання публічних послуг;</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rPr>
        <w:t>Культура: охорона, збереження і розвиток об’єктів культурної спадщини.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Основна увага в Програмі приділяється створенню та впровадженню взаємно інтегрованих </w:t>
      </w:r>
      <w:r w:rsidR="0079201C" w:rsidRPr="0079201C">
        <w:rPr>
          <w:rFonts w:ascii="Times New Roman" w:eastAsia="Times New Roman" w:hAnsi="Times New Roman" w:cs="Times New Roman"/>
          <w:sz w:val="28"/>
          <w:szCs w:val="28"/>
        </w:rPr>
        <w:t>прое</w:t>
      </w:r>
      <w:r w:rsidRPr="0079201C">
        <w:rPr>
          <w:rFonts w:ascii="Times New Roman" w:eastAsia="Times New Roman" w:hAnsi="Times New Roman" w:cs="Times New Roman"/>
          <w:sz w:val="28"/>
          <w:szCs w:val="28"/>
        </w:rPr>
        <w:t>ктів, які дозволять сформувати єдину сучасну інформаційно-цифрову інфраструктуру громади, яка може працювати із різними системами інформаційно-цифрової інфраструктури окремих підрозділів, територіальних об’єднань та органів місцевого самоврядування  та забезпечить  реалізацію державної, регіональної та місцевої політик: у сферах інформатизації, цифрового розвитку, цифрових трансформацій, цифровізації, електронного урядування та електронної демократії, розвитку інформаційного суспільства; у сфері розвитку цифрових навичок мешканців та працівників місцевого самоврядування; у сферах відкритих даних, розвитку національних електронних інформаційних ресурсів; у сфері надання електронних та адміністративних послуг.</w:t>
      </w:r>
    </w:p>
    <w:p w:rsidR="0022067C" w:rsidRPr="0079201C" w:rsidRDefault="0022067C">
      <w:pPr>
        <w:spacing w:after="0"/>
        <w:ind w:firstLine="566"/>
        <w:jc w:val="both"/>
        <w:rPr>
          <w:rFonts w:ascii="Times New Roman" w:eastAsia="Times New Roman" w:hAnsi="Times New Roman" w:cs="Times New Roman"/>
          <w:sz w:val="28"/>
          <w:szCs w:val="28"/>
        </w:r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highlight w:val="yellow"/>
        </w:rPr>
      </w:pPr>
      <w:bookmarkStart w:id="1" w:name="_heading=h.hc29hys7zbfx" w:colFirst="0" w:colLast="0"/>
      <w:bookmarkEnd w:id="1"/>
      <w:r w:rsidRPr="0079201C">
        <w:rPr>
          <w:rFonts w:ascii="Times New Roman" w:eastAsia="Times New Roman" w:hAnsi="Times New Roman" w:cs="Times New Roman"/>
          <w:b/>
          <w:color w:val="000000"/>
          <w:sz w:val="28"/>
          <w:szCs w:val="28"/>
        </w:rPr>
        <w:t>ІІ. НОРМАТИВНО-ПРАВОВЕ ЗАБЕЗПЕЧЕННЯ ПРОГРАМИ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Місцева програма інформатизації «Цифр</w:t>
      </w:r>
      <w:r w:rsidR="0079201C" w:rsidRPr="0079201C">
        <w:rPr>
          <w:rFonts w:ascii="Times New Roman" w:eastAsia="Times New Roman" w:hAnsi="Times New Roman" w:cs="Times New Roman"/>
          <w:sz w:val="28"/>
          <w:szCs w:val="28"/>
        </w:rPr>
        <w:t>ова Дрогобицька громада» на 2025 – 2027</w:t>
      </w:r>
      <w:r w:rsidRPr="0079201C">
        <w:rPr>
          <w:rFonts w:ascii="Times New Roman" w:eastAsia="Times New Roman" w:hAnsi="Times New Roman" w:cs="Times New Roman"/>
          <w:sz w:val="28"/>
          <w:szCs w:val="28"/>
        </w:rPr>
        <w:t> роки (далі – Програма) розроблена відповідно до законів України «П</w:t>
      </w:r>
      <w:r w:rsidRPr="0079201C">
        <w:rPr>
          <w:rFonts w:ascii="Times New Roman" w:eastAsia="Times New Roman" w:hAnsi="Times New Roman" w:cs="Times New Roman"/>
          <w:sz w:val="28"/>
          <w:szCs w:val="28"/>
          <w:lang w:eastAsia="uk-UA"/>
        </w:rPr>
        <w:t>ро правовий режим воєнного стану»,</w:t>
      </w:r>
      <w:r w:rsidRPr="0079201C">
        <w:rPr>
          <w:rFonts w:ascii="Times New Roman" w:eastAsia="Times New Roman" w:hAnsi="Times New Roman" w:cs="Times New Roman"/>
          <w:sz w:val="28"/>
          <w:szCs w:val="28"/>
        </w:rPr>
        <w:t xml:space="preserve"> «Про Національну програму інформатизації», «Про електронні довірчі послуги», «Про інформацію», «Про захист персональних даних», Концепції Національної програми інформатизації, схваленої Законом України «Про Концепцію Національної програми інформатизації» (зі змінами), Бюджетного кодексу України; постанов Кабінету Міністрів України </w:t>
      </w:r>
      <w:r w:rsidRPr="0079201C">
        <w:rPr>
          <w:rFonts w:ascii="Times New Roman" w:eastAsia="Times New Roman" w:hAnsi="Times New Roman" w:cs="Times New Roman"/>
          <w:sz w:val="28"/>
          <w:szCs w:val="28"/>
          <w:lang w:eastAsia="uk-UA"/>
        </w:rPr>
        <w:t>від 09.06.2021 №590 «Про затвердження Порядку виконання повноважень Державною казначейською службою в особливому режимі в умовах воєнного стану» (зі змінами),</w:t>
      </w:r>
      <w:r w:rsidRPr="0079201C">
        <w:rPr>
          <w:rFonts w:ascii="Times New Roman" w:eastAsia="Times New Roman" w:hAnsi="Times New Roman" w:cs="Times New Roman"/>
          <w:sz w:val="28"/>
          <w:szCs w:val="28"/>
        </w:rPr>
        <w:t xml:space="preserve"> від 11.03.22 № 252 «Деякі питання формування та виконання місцевих бюджетів у період воєнного стану», від 12.04.2000 № 644 «Про затвердження Порядку формування та викона</w:t>
      </w:r>
      <w:r w:rsidR="0079201C" w:rsidRPr="0079201C">
        <w:rPr>
          <w:rFonts w:ascii="Times New Roman" w:eastAsia="Times New Roman" w:hAnsi="Times New Roman" w:cs="Times New Roman"/>
          <w:sz w:val="28"/>
          <w:szCs w:val="28"/>
        </w:rPr>
        <w:t>ння регіональної програми і проекту</w:t>
      </w:r>
      <w:r w:rsidRPr="0079201C">
        <w:rPr>
          <w:rFonts w:ascii="Times New Roman" w:eastAsia="Times New Roman" w:hAnsi="Times New Roman" w:cs="Times New Roman"/>
          <w:sz w:val="28"/>
          <w:szCs w:val="28"/>
        </w:rPr>
        <w:t xml:space="preserve"> інформатизації» (зі змінами), від 12.06.2019 № 493 «Про внесення змін до деяких постанов Кабінету Міністрів України щодо функціонування офіційних веб</w:t>
      </w:r>
      <w:r w:rsidR="0079201C" w:rsidRPr="0079201C">
        <w:rPr>
          <w:rFonts w:ascii="Times New Roman" w:eastAsia="Times New Roman" w:hAnsi="Times New Roman" w:cs="Times New Roman"/>
          <w:sz w:val="28"/>
          <w:szCs w:val="28"/>
        </w:rPr>
        <w:t>-</w:t>
      </w:r>
      <w:r w:rsidRPr="0079201C">
        <w:rPr>
          <w:rFonts w:ascii="Times New Roman" w:eastAsia="Times New Roman" w:hAnsi="Times New Roman" w:cs="Times New Roman"/>
          <w:sz w:val="28"/>
          <w:szCs w:val="28"/>
        </w:rPr>
        <w:t xml:space="preserve">сайтів органів виконавчої влади», від 05.08.2020 № 695 «Про затвердження Державної стратегії регіонального розвитку на 2021 – 2027 роки», від 30.01.2019 № 56 «Деякі питання цифрового розвитку»; </w:t>
      </w:r>
      <w:r w:rsidRPr="0079201C">
        <w:rPr>
          <w:rFonts w:ascii="Times New Roman" w:eastAsia="Times New Roman" w:hAnsi="Times New Roman" w:cs="Times New Roman"/>
          <w:sz w:val="28"/>
          <w:szCs w:val="28"/>
        </w:rPr>
        <w:lastRenderedPageBreak/>
        <w:t>розпоряджень Кабінету Міністрів України від 21.02.2001 №54-р «Про затвердження державних замовників регіональних програм і проєктів інформатизації», від 15.05.2013 № 386-р «Про схвалення Стратегії розвитку інформаційного суспільства в Україні», від 16.11.2016 № 918-р «Про схвалення Концепції розвитку системи електронних послуг в Україні», від 17.01.2018 № 67-р «Про схвалення Концепції розвитку цифрової економіки та суспільства України на 2018 – 2020 роки та затвердження плану заходів щодо її реалізації»; Стратегії регіонального розвитку Львівської області на 2021 – 2027 роки, затвердженої рішенням Львівської обласної ради від 20.12.2019 № 1242. Регіональної програми інформатиз</w:t>
      </w:r>
      <w:r w:rsidR="0079201C" w:rsidRPr="0079201C">
        <w:rPr>
          <w:rFonts w:ascii="Times New Roman" w:eastAsia="Times New Roman" w:hAnsi="Times New Roman" w:cs="Times New Roman"/>
          <w:sz w:val="28"/>
          <w:szCs w:val="28"/>
        </w:rPr>
        <w:t>ації «Цифрова Львівщина» на 2025 – 2027</w:t>
      </w:r>
      <w:r w:rsidRPr="0079201C">
        <w:rPr>
          <w:rFonts w:ascii="Times New Roman" w:eastAsia="Times New Roman" w:hAnsi="Times New Roman" w:cs="Times New Roman"/>
          <w:sz w:val="28"/>
          <w:szCs w:val="28"/>
        </w:rPr>
        <w:t xml:space="preserve"> роки від 23.12.2022 № 333, </w:t>
      </w:r>
      <w:r w:rsidRPr="0079201C">
        <w:rPr>
          <w:rFonts w:ascii="Times New Roman" w:eastAsia="Andale Sans UI" w:hAnsi="Times New Roman" w:cs="Times New Roman"/>
          <w:kern w:val="1"/>
          <w:sz w:val="28"/>
          <w:szCs w:val="28"/>
          <w:lang w:eastAsia="ar-SA"/>
        </w:rPr>
        <w:t>Стратегії сталого розвитку Дрогобицької міської територіальної громади до 2030 р.</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Програма також враховує положення щодо напрямів публічної політики в Україні відповідно до законів України «Про доступ до публічної інформації», «Про публічні закупівлі», «Про захист інформації в інформаційно-телекомунікаційних системах», Указу Президента України від 12.01.2015 № 5/2015 «Про Стратегію сталого розвитку “Україна – 2020”», постанови Верховної Ради України від 31.03.2016 № 1073-VIII «Про Рекомендації парламентських слухань на тему: “Реформи галузі інформаційно-комунікаційних технологій та розвиток інформаційного простору України”», постанов Кабінету Міністрів України від 21.10.2015 №835 «Про затвердження Положення про набори даних, які підлягають оприлюдненню у формі відкритих даних» (зі змінами), від 12.06.2020 № 471 «Про затвердження Програми діяльності Кабінету Міністрів України», розпорядження Кабінету Міністрів України від 24.06.2016 № 474-р «Деякі питання реформування державного управління України».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Програма позиціонується як стратегічний документ місцевого рівня, тому її реалізація вимагає зосередження фінансових, фізичних та людських ресурсів. Очікується, що всі зусилля буде спрямовано на успішну реалізацію завдань і заходів, передбачених Програмою. Таким чином, зосередження та належна координація наявних фінансових ресурсів, залучених із надходжень місцевого рівня, державного бюджету, коштів донорів та з приватних джерел, дасть змогу забезпечити досягнення цілей, визначених у Програмі.</w:t>
      </w:r>
    </w:p>
    <w:p w:rsidR="0022067C" w:rsidRPr="0079201C" w:rsidRDefault="0022067C">
      <w:pPr>
        <w:spacing w:after="0"/>
        <w:ind w:firstLine="567"/>
        <w:jc w:val="both"/>
        <w:rPr>
          <w:rFonts w:ascii="Times New Roman" w:eastAsia="Times New Roman" w:hAnsi="Times New Roman" w:cs="Times New Roman"/>
          <w:b/>
          <w:color w:val="000000"/>
          <w:sz w:val="28"/>
          <w:szCs w:val="28"/>
        </w:r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bookmarkStart w:id="2" w:name="_heading=h.ngn9sc52u0ig" w:colFirst="0" w:colLast="0"/>
      <w:bookmarkEnd w:id="2"/>
      <w:r w:rsidRPr="0079201C">
        <w:rPr>
          <w:rFonts w:ascii="Times New Roman" w:eastAsia="Times New Roman" w:hAnsi="Times New Roman" w:cs="Times New Roman"/>
          <w:b/>
          <w:color w:val="000000"/>
          <w:sz w:val="28"/>
          <w:szCs w:val="28"/>
        </w:rPr>
        <w:t>ІІІ. СТАН, ПРОБЛЕМИ І МОЖЛИВОСТІ РОЗВИТКУ ГРОМАДИ У СФЕРІ ІНФОРМАТИЗАЦІЇ ТА ЦИФРОВИХ ПЕРЕТВОРЕНЬ</w:t>
      </w:r>
    </w:p>
    <w:p w:rsidR="0022067C" w:rsidRPr="0079201C" w:rsidRDefault="0022067C">
      <w:pPr>
        <w:spacing w:after="0" w:line="240" w:lineRule="auto"/>
        <w:jc w:val="both"/>
        <w:rPr>
          <w:rFonts w:ascii="Times New Roman" w:eastAsia="Times New Roman" w:hAnsi="Times New Roman" w:cs="Times New Roman"/>
          <w:sz w:val="28"/>
          <w:szCs w:val="28"/>
          <w:highlight w:val="yellow"/>
        </w:rPr>
      </w:pPr>
    </w:p>
    <w:p w:rsidR="0022067C" w:rsidRPr="0079201C" w:rsidRDefault="00983104">
      <w:pPr>
        <w:spacing w:after="0"/>
        <w:ind w:firstLine="567"/>
        <w:jc w:val="both"/>
        <w:rPr>
          <w:rFonts w:ascii="Times New Roman" w:eastAsia="Times New Roman" w:hAnsi="Times New Roman" w:cs="Times New Roman"/>
          <w:sz w:val="28"/>
          <w:szCs w:val="28"/>
        </w:rPr>
      </w:pPr>
      <w:bookmarkStart w:id="3" w:name="_heading=h.kov1jpi8tj6i" w:colFirst="0" w:colLast="0"/>
      <w:bookmarkEnd w:id="3"/>
      <w:r w:rsidRPr="0079201C">
        <w:rPr>
          <w:rFonts w:ascii="Times New Roman" w:eastAsia="Times New Roman" w:hAnsi="Times New Roman" w:cs="Times New Roman"/>
          <w:sz w:val="28"/>
          <w:szCs w:val="28"/>
        </w:rPr>
        <w:t xml:space="preserve">Одним із трендів на даний час є активне впровадження в діяльність органів місцевого самоврядування елементів системи цифрового урядування. Відтак, успішність реформи децентралізації влади має бути закріплена розширенням дієвості територіальної громади на різних рівнях: у сферах освіти, охорони здоров’я, соціального захисту, енергетики, екології, економіки, громадського </w:t>
      </w:r>
      <w:r w:rsidRPr="0079201C">
        <w:rPr>
          <w:rFonts w:ascii="Times New Roman" w:eastAsia="Times New Roman" w:hAnsi="Times New Roman" w:cs="Times New Roman"/>
          <w:sz w:val="28"/>
          <w:szCs w:val="28"/>
        </w:rPr>
        <w:lastRenderedPageBreak/>
        <w:t xml:space="preserve">транспорту, питаннях громадської безпеки, культури та туризму тощо за рахунок посилення їх цифрової спроможності. Мова йде про впровадження нових, цифрових процесів та сучасних технологічних рішень, поширення мережевих комунікацій, оволодіння цифровими інструментами. </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Позитивними сторонами цифровізації територіальної громади є: </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розвиненість місцевих цифрових послуг для громадян і організацій;</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прозорості прийняття управлінських рішень;</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зменшення корупційних ризиків на всіх рівнях і за всіма напрямами;</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зростання рівня цифрової грамотності населення громади;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Посилення цифрової спроможності територіальної громади – це процес створення електронних сервісів для більш ефективних управлінських рішень та надання якісних послуг в середині громади. </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“Цифрову” громаду складають громадяни, які розуміють важливість впровадження цифрових технологій та інновацій, що полегшуватимуть життя та покращуватимуть і розвиватимуть громаду. Це постійний діалог між органами влади і мешканцями, який допомагає визначати пріоритети розвитку та вирішувати проблеми. А цифрові технології та інструменти роблять вказаний процес простішим та доступнішим. </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Рівень використання цифрових технологій стає безпосереднім чинником впливу на підвищення ефективності місцевого самоврядування, конкурентоспроможності та економічного розвитку громади.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Основними проблемами розвитку інформатизації в громаді є:</w:t>
      </w:r>
    </w:p>
    <w:p w:rsidR="0022067C" w:rsidRPr="0079201C" w:rsidRDefault="00983104">
      <w:pPr>
        <w:pStyle w:val="af5"/>
        <w:numPr>
          <w:ilvl w:val="0"/>
          <w:numId w:val="5"/>
        </w:numPr>
        <w:tabs>
          <w:tab w:val="left" w:pos="993"/>
          <w:tab w:val="left" w:pos="1276"/>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нерівномірність забезпечення можливості доступу населення до комп’ютерних і телекомунікаційних засобів, поглиблення «цифрової нерівності» між окремими місцевостями та різними верствами населення;</w:t>
      </w:r>
    </w:p>
    <w:p w:rsidR="0022067C" w:rsidRPr="0079201C" w:rsidRDefault="00983104">
      <w:pPr>
        <w:pStyle w:val="af5"/>
        <w:numPr>
          <w:ilvl w:val="0"/>
          <w:numId w:val="5"/>
        </w:numPr>
        <w:tabs>
          <w:tab w:val="left" w:pos="993"/>
          <w:tab w:val="left" w:pos="1276"/>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певний дисбаланс у розвитку інформаційно-телекомунікаційної інфраструктури і ступеня інтеграції цієї інфраструктури у основні ділові процеси громади;</w:t>
      </w:r>
    </w:p>
    <w:p w:rsidR="0022067C" w:rsidRPr="0079201C" w:rsidRDefault="00983104">
      <w:pPr>
        <w:pStyle w:val="af5"/>
        <w:numPr>
          <w:ilvl w:val="0"/>
          <w:numId w:val="5"/>
        </w:numPr>
        <w:tabs>
          <w:tab w:val="left" w:pos="993"/>
          <w:tab w:val="left" w:pos="1276"/>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не достатній рівень цифрової грамотності і готовності населення до використання інформаційно-комунікаційних технологій.</w:t>
      </w:r>
    </w:p>
    <w:p w:rsidR="0022067C" w:rsidRPr="0079201C" w:rsidRDefault="0022067C">
      <w:pPr>
        <w:spacing w:after="0" w:line="240" w:lineRule="auto"/>
        <w:jc w:val="both"/>
        <w:rPr>
          <w:rFonts w:ascii="Times New Roman" w:eastAsia="Times New Roman" w:hAnsi="Times New Roman" w:cs="Times New Roman"/>
          <w:sz w:val="28"/>
          <w:szCs w:val="28"/>
        </w:rPr>
      </w:pPr>
    </w:p>
    <w:p w:rsidR="0022067C" w:rsidRPr="0079201C" w:rsidRDefault="0022067C">
      <w:pPr>
        <w:spacing w:after="0" w:line="240" w:lineRule="auto"/>
        <w:jc w:val="both"/>
        <w:rPr>
          <w:rFonts w:ascii="Times New Roman" w:eastAsia="Times New Roman" w:hAnsi="Times New Roman" w:cs="Times New Roman"/>
          <w:sz w:val="28"/>
          <w:szCs w:val="28"/>
        </w:rPr>
      </w:pPr>
    </w:p>
    <w:p w:rsidR="0022067C" w:rsidRPr="0079201C" w:rsidRDefault="0022067C">
      <w:pPr>
        <w:tabs>
          <w:tab w:val="left" w:pos="993"/>
        </w:tabs>
        <w:spacing w:after="0"/>
        <w:jc w:val="both"/>
        <w:rPr>
          <w:rFonts w:ascii="Times New Roman" w:eastAsia="Times New Roman" w:hAnsi="Times New Roman" w:cs="Times New Roman"/>
          <w:sz w:val="28"/>
          <w:szCs w:val="28"/>
          <w:highlight w:val="yellow"/>
        </w:rPr>
        <w:sectPr w:rsidR="0022067C" w:rsidRPr="0079201C" w:rsidSect="00434892">
          <w:headerReference w:type="default" r:id="rId10"/>
          <w:pgSz w:w="11906" w:h="16838"/>
          <w:pgMar w:top="567" w:right="851" w:bottom="567" w:left="1418" w:header="284" w:footer="709" w:gutter="0"/>
          <w:cols w:space="720"/>
        </w:sect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bookmarkStart w:id="4" w:name="_heading=h.u8w3b83i45q6" w:colFirst="0" w:colLast="0"/>
      <w:bookmarkEnd w:id="4"/>
      <w:r w:rsidRPr="0079201C">
        <w:rPr>
          <w:rFonts w:ascii="Times New Roman" w:eastAsia="Times New Roman" w:hAnsi="Times New Roman" w:cs="Times New Roman"/>
          <w:b/>
          <w:color w:val="000000"/>
          <w:sz w:val="28"/>
          <w:szCs w:val="28"/>
        </w:rPr>
        <w:t>ІV. МЕТА, ЗАВДАННЯ ТА ПРІОРИТЕТНІ НАПРЯМИ ІНФОРМАТИЗАЦІЇ ТА ЦИФРОВИХ ПЕРЕТВОРЕНЬ ГРОМАДИ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b/>
          <w:sz w:val="28"/>
          <w:szCs w:val="28"/>
        </w:rPr>
        <w:t>Метою Програми</w:t>
      </w:r>
      <w:r w:rsidRPr="0079201C">
        <w:rPr>
          <w:rFonts w:ascii="Times New Roman" w:eastAsia="Times New Roman" w:hAnsi="Times New Roman" w:cs="Times New Roman"/>
          <w:sz w:val="28"/>
          <w:szCs w:val="28"/>
        </w:rPr>
        <w:t xml:space="preserve"> є покращення ефективності управління та підвищення рівня якості життя в громаді, підвищення рівня доступності цифрових сервісів і послуг для громадян, усунення людського фактору та корупційних ризиків в наданні публічних послуг та формування безпечного інформаційного середовища на базі сучасних цифрових технологій. Сприяння соціально-економічному розвитку громади шляхом упровадження сучасних та перспективних інформаційних технологій в усі сфери життєдіяльності громади, створення умов для модернізації інформаційної інфраструктури.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b/>
          <w:sz w:val="28"/>
          <w:szCs w:val="28"/>
        </w:rPr>
        <w:lastRenderedPageBreak/>
        <w:t>Головне завдання Програми</w:t>
      </w:r>
      <w:r w:rsidRPr="0079201C">
        <w:rPr>
          <w:rFonts w:ascii="Times New Roman" w:eastAsia="Times New Roman" w:hAnsi="Times New Roman" w:cs="Times New Roman"/>
          <w:sz w:val="28"/>
          <w:szCs w:val="28"/>
        </w:rPr>
        <w:t xml:space="preserve"> – проведення цифровізації, інформатизації та цифрової трансформації в актуальних напрямках та сферах, які відповідають потребам мешканців та соціально-економічному розвитку громади.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b/>
          <w:sz w:val="28"/>
          <w:szCs w:val="28"/>
        </w:rPr>
        <w:t>Пріоритетними напрямами Програми є</w:t>
      </w:r>
      <w:r w:rsidRPr="0079201C">
        <w:rPr>
          <w:rFonts w:ascii="Times New Roman" w:eastAsia="Times New Roman" w:hAnsi="Times New Roman" w:cs="Times New Roman"/>
          <w:sz w:val="28"/>
          <w:szCs w:val="28"/>
        </w:rPr>
        <w:t>:</w:t>
      </w:r>
    </w:p>
    <w:p w:rsidR="0022067C" w:rsidRPr="0079201C" w:rsidRDefault="00983104">
      <w:pPr>
        <w:spacing w:before="20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1. Нормативно-правове, організаційне та методичне забезпечення програми інформатизації:</w:t>
      </w:r>
    </w:p>
    <w:p w:rsidR="0022067C" w:rsidRPr="0079201C" w:rsidRDefault="00983104">
      <w:pPr>
        <w:numPr>
          <w:ilvl w:val="0"/>
          <w:numId w:val="6"/>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розробка нормативно-правових та технічних документів, методичних рекомендацій щодо організації виконання завдань Програми; створення, впровадження та адміністрування інформаційних систем і програмно-технічних комплексів, засобів інформатизації, механізмів інтеграції систем; організації цифрових робочих місць службовців; організації захисту інформаційної інфраструктури;</w:t>
      </w:r>
    </w:p>
    <w:p w:rsidR="0022067C" w:rsidRPr="0079201C" w:rsidRDefault="00983104">
      <w:pPr>
        <w:numPr>
          <w:ilvl w:val="0"/>
          <w:numId w:val="6"/>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проведення науково-практичних конференцій, місцевих семінарів, круглих столів, </w:t>
      </w:r>
      <w:r w:rsidR="0079201C" w:rsidRPr="0079201C">
        <w:rPr>
          <w:rFonts w:ascii="Times New Roman" w:eastAsia="Times New Roman" w:hAnsi="Times New Roman" w:cs="Times New Roman"/>
          <w:sz w:val="28"/>
          <w:szCs w:val="28"/>
        </w:rPr>
        <w:t>відео конференцій</w:t>
      </w:r>
      <w:r w:rsidRPr="0079201C">
        <w:rPr>
          <w:rFonts w:ascii="Times New Roman" w:eastAsia="Times New Roman" w:hAnsi="Times New Roman" w:cs="Times New Roman"/>
          <w:sz w:val="28"/>
          <w:szCs w:val="28"/>
        </w:rPr>
        <w:t xml:space="preserve"> за участю керівників органів влади, науковців, представників громадських організацій та бізнес-структур щодо впровадження новітніх інформаційних технологій, електронного урядування тощо;</w:t>
      </w:r>
    </w:p>
    <w:p w:rsidR="0022067C" w:rsidRPr="0079201C" w:rsidRDefault="00983104">
      <w:pPr>
        <w:numPr>
          <w:ilvl w:val="0"/>
          <w:numId w:val="6"/>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організація навчання фахівців органів місцевого самоврядування, у тому числі на базі спеціалізованих установ та підприємств, з питань цифрових навичок та компетенцій в частині використання цифрових інструментів в управлінській діяльності.</w:t>
      </w:r>
    </w:p>
    <w:p w:rsidR="0022067C" w:rsidRPr="0079201C" w:rsidRDefault="0022067C">
      <w:pPr>
        <w:tabs>
          <w:tab w:val="left" w:pos="993"/>
        </w:tabs>
        <w:spacing w:after="0"/>
        <w:ind w:left="709" w:hanging="142"/>
        <w:jc w:val="both"/>
        <w:rPr>
          <w:rFonts w:ascii="Times New Roman" w:eastAsia="Times New Roman" w:hAnsi="Times New Roman" w:cs="Times New Roman"/>
          <w:sz w:val="28"/>
          <w:szCs w:val="28"/>
        </w:rPr>
      </w:pPr>
    </w:p>
    <w:p w:rsidR="0022067C" w:rsidRPr="0079201C" w:rsidRDefault="00983104">
      <w:pPr>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2. Розвиток цифрової інфраструктури громади:</w:t>
      </w:r>
    </w:p>
    <w:p w:rsidR="0022067C" w:rsidRPr="0079201C" w:rsidRDefault="00983104">
      <w:pPr>
        <w:numPr>
          <w:ilvl w:val="0"/>
          <w:numId w:val="7"/>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та поширення широкосмугової мультисервісної інфраструктури (мережі) на всій території громади;</w:t>
      </w:r>
    </w:p>
    <w:p w:rsidR="0022067C" w:rsidRPr="0079201C" w:rsidRDefault="00983104">
      <w:pPr>
        <w:numPr>
          <w:ilvl w:val="0"/>
          <w:numId w:val="7"/>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p w:rsidR="0022067C" w:rsidRPr="0079201C" w:rsidRDefault="00983104">
      <w:pPr>
        <w:numPr>
          <w:ilvl w:val="0"/>
          <w:numId w:val="7"/>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співпраця з міжнародними організаціями, донорами, фондами розвитку тощо у сфері розвитку та покращення цифрової інфраструктури громади.</w:t>
      </w:r>
    </w:p>
    <w:p w:rsidR="0022067C" w:rsidRPr="0079201C" w:rsidRDefault="0022067C">
      <w:pPr>
        <w:tabs>
          <w:tab w:val="left" w:pos="993"/>
        </w:tabs>
        <w:spacing w:after="0"/>
        <w:ind w:left="709" w:hanging="142"/>
        <w:jc w:val="both"/>
        <w:rPr>
          <w:rFonts w:ascii="Times New Roman" w:eastAsia="Times New Roman" w:hAnsi="Times New Roman" w:cs="Times New Roman"/>
          <w:sz w:val="28"/>
          <w:szCs w:val="28"/>
        </w:rPr>
      </w:pPr>
    </w:p>
    <w:p w:rsidR="0022067C" w:rsidRPr="0079201C" w:rsidRDefault="00983104">
      <w:pPr>
        <w:tabs>
          <w:tab w:val="left" w:pos="993"/>
        </w:tabs>
        <w:ind w:left="709" w:hanging="142"/>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3. Інформатизація публічного управління в громаді:</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інтеграція муніципальних сервісів у єдине середовище з однією точкою входу, розвиток системи згідно концепції «Громада в смартфоні»;</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системи збору даних та аналітики для ефективного управління ресурсами, розвиток технології «Big Data»;</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lastRenderedPageBreak/>
        <w:t>вдосконалення цифрової інфраструктури в органах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придбання засобів інформатизації для органів управління територіальної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розширення системи електронного документообігу в органах управління територіальної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навчання суб’єктів всіх форм власності щодо роботи з новими цифровими сервісами та послугами;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реінжиніринг публічних послуг, суб’єктами надання яких є публічні органи територіальної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наближення центрів надання адміністративних послуг до мешканців;</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рівня якості обслуговування в ЦНАПах;</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та підтримка вебпорталів органів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захисту вебпорталів органів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застосування цифрових рішень для створення безбар’єрного простору;</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інструментів е-демократії та їх застосування органами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активізація роботи з відкритими даними в територіальній громаді;</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прозорості роботи органів публічної влади шляхом використання цифрових інструментів;</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використання цифрових інструментів з метою покращення виконання інших функцій в сфері управління персоналом в органах публічної влади;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забезпечення технічного захисту інформації в інформаційно- телекомунікаційних системах та об’єктах інформаційної діяльності;</w:t>
      </w:r>
    </w:p>
    <w:p w:rsidR="0022067C" w:rsidRPr="0079201C" w:rsidRDefault="00983104">
      <w:pPr>
        <w:numPr>
          <w:ilvl w:val="0"/>
          <w:numId w:val="8"/>
        </w:numPr>
        <w:tabs>
          <w:tab w:val="left" w:pos="851"/>
          <w:tab w:val="left" w:pos="993"/>
          <w:tab w:val="left" w:pos="1134"/>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створення спеціально атестованих приміщень для проведення нарад щодо інформації з обмеженим доступом;</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цифрових навичок публічних службовців, в тому числі щодо кібергігієни.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4. Інформатизація сфер життєдіяльності регіону.</w:t>
      </w:r>
    </w:p>
    <w:p w:rsidR="0022067C" w:rsidRPr="0079201C" w:rsidRDefault="00983104">
      <w:pPr>
        <w:spacing w:before="200" w:after="0"/>
        <w:ind w:firstLine="720"/>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Охорона здоров’я: </w:t>
      </w:r>
    </w:p>
    <w:p w:rsidR="0022067C" w:rsidRPr="0079201C" w:rsidRDefault="00983104">
      <w:pPr>
        <w:numPr>
          <w:ilvl w:val="0"/>
          <w:numId w:val="9"/>
        </w:numPr>
        <w:tabs>
          <w:tab w:val="left" w:pos="851"/>
        </w:tabs>
        <w:spacing w:before="240"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інформатизація медичних установ та забезпечення їх достатнім рівнем цифрових інструментів для надання якісних послуг населенню;</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навчання працівників медичної галузі цифровим навичкам та вмінню працювати з цифровими системами;</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Медичних Інформаційних Систем (МІС), які використовуються в медичних закладах громади;</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та впровадження цифрових рішень для підвищення прозорості в сфері охорони здоров’я;</w:t>
      </w:r>
    </w:p>
    <w:p w:rsidR="0022067C" w:rsidRPr="0079201C" w:rsidRDefault="00983104">
      <w:pPr>
        <w:numPr>
          <w:ilvl w:val="0"/>
          <w:numId w:val="9"/>
        </w:numPr>
        <w:tabs>
          <w:tab w:val="left" w:pos="851"/>
        </w:tabs>
        <w:spacing w:after="24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участь в обласній програмі розвитку телемедицини. </w:t>
      </w:r>
    </w:p>
    <w:p w:rsidR="0022067C" w:rsidRPr="0079201C" w:rsidRDefault="00983104">
      <w:pPr>
        <w:tabs>
          <w:tab w:val="left" w:pos="851"/>
        </w:tabs>
        <w:spacing w:before="240" w:after="240"/>
        <w:ind w:left="709" w:hanging="142"/>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lastRenderedPageBreak/>
        <w:t>Культура і туризм:</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забезпечення рівного доступу до культурного фонду громади шляхом його оцифрування та оприлюднення на цифрових майданчиках; </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захист культурного фонду шляхом оцифрування;</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впровадження цифрових рішень для покращення культурної освіти мешканців, в тому числі задля цілей патріотичного виховання; </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цифрових рішень задля підвищення рівня споживання національного та локального культурного продукту, його популяризації;</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використання цифрових рішень в досягненні інших цілей, які будуть визначені в стратегії розвитку сфери культури області.</w:t>
      </w:r>
    </w:p>
    <w:p w:rsidR="0022067C" w:rsidRPr="0079201C" w:rsidRDefault="00983104">
      <w:pPr>
        <w:pStyle w:val="af5"/>
        <w:tabs>
          <w:tab w:val="left" w:pos="851"/>
        </w:tabs>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Освіта:</w:t>
      </w:r>
    </w:p>
    <w:p w:rsidR="0022067C" w:rsidRPr="0079201C" w:rsidRDefault="00983104">
      <w:pPr>
        <w:pStyle w:val="af5"/>
        <w:numPr>
          <w:ilvl w:val="0"/>
          <w:numId w:val="9"/>
        </w:numPr>
        <w:tabs>
          <w:tab w:val="left" w:pos="851"/>
        </w:tabs>
        <w:spacing w:after="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вдосконалення та промоція системи онлайн запису в освітні навчальні заклади;</w:t>
      </w:r>
    </w:p>
    <w:p w:rsidR="0022067C" w:rsidRPr="0079201C" w:rsidRDefault="00983104">
      <w:pPr>
        <w:pStyle w:val="af5"/>
        <w:numPr>
          <w:ilvl w:val="0"/>
          <w:numId w:val="9"/>
        </w:numPr>
        <w:tabs>
          <w:tab w:val="left" w:pos="851"/>
        </w:tabs>
        <w:spacing w:after="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промоція е-продуктів серед освітян, батьків та учнів;</w:t>
      </w:r>
    </w:p>
    <w:p w:rsidR="0022067C" w:rsidRPr="0079201C" w:rsidRDefault="00983104">
      <w:pPr>
        <w:pStyle w:val="af5"/>
        <w:numPr>
          <w:ilvl w:val="0"/>
          <w:numId w:val="9"/>
        </w:numPr>
        <w:tabs>
          <w:tab w:val="left" w:pos="851"/>
        </w:tabs>
        <w:spacing w:after="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оновлення технічного забезпечення у навчальних закладах.</w:t>
      </w:r>
    </w:p>
    <w:p w:rsidR="0022067C" w:rsidRPr="0079201C" w:rsidRDefault="0022067C">
      <w:pPr>
        <w:pStyle w:val="af5"/>
        <w:tabs>
          <w:tab w:val="left" w:pos="851"/>
        </w:tabs>
        <w:spacing w:before="200"/>
        <w:ind w:left="568"/>
        <w:jc w:val="both"/>
        <w:rPr>
          <w:rFonts w:ascii="Times New Roman" w:eastAsia="Times New Roman" w:hAnsi="Times New Roman" w:cs="Times New Roman"/>
          <w:sz w:val="28"/>
          <w:szCs w:val="28"/>
        </w:rPr>
      </w:pPr>
    </w:p>
    <w:p w:rsidR="0022067C" w:rsidRPr="0079201C" w:rsidRDefault="00983104">
      <w:pPr>
        <w:pStyle w:val="af5"/>
        <w:tabs>
          <w:tab w:val="left" w:pos="851"/>
        </w:tabs>
        <w:spacing w:before="200"/>
        <w:ind w:left="568"/>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Економіка:</w:t>
      </w:r>
    </w:p>
    <w:p w:rsidR="0022067C" w:rsidRPr="0079201C" w:rsidRDefault="00983104">
      <w:pPr>
        <w:pStyle w:val="af5"/>
        <w:numPr>
          <w:ilvl w:val="0"/>
          <w:numId w:val="9"/>
        </w:numPr>
        <w:tabs>
          <w:tab w:val="left" w:pos="851"/>
        </w:tabs>
        <w:spacing w:before="20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промоція інвестиційних сервісів серед представників бізнесу;</w:t>
      </w:r>
    </w:p>
    <w:p w:rsidR="0022067C" w:rsidRPr="0079201C" w:rsidRDefault="00983104">
      <w:pPr>
        <w:pStyle w:val="af5"/>
        <w:numPr>
          <w:ilvl w:val="0"/>
          <w:numId w:val="9"/>
        </w:numPr>
        <w:tabs>
          <w:tab w:val="left" w:pos="851"/>
        </w:tabs>
        <w:spacing w:before="20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облік та оцифрування інвестиційних об’єктів громади;</w:t>
      </w:r>
    </w:p>
    <w:p w:rsidR="0022067C" w:rsidRPr="0079201C" w:rsidRDefault="00983104">
      <w:pPr>
        <w:pStyle w:val="af5"/>
        <w:numPr>
          <w:ilvl w:val="0"/>
          <w:numId w:val="9"/>
        </w:numPr>
        <w:tabs>
          <w:tab w:val="left" w:pos="851"/>
        </w:tabs>
        <w:spacing w:before="20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супровід Інвестиційного порталу громади.</w:t>
      </w:r>
    </w:p>
    <w:p w:rsidR="0022067C" w:rsidRPr="0079201C" w:rsidRDefault="00983104">
      <w:pPr>
        <w:tabs>
          <w:tab w:val="left" w:pos="851"/>
        </w:tabs>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Транспортні перевезення:</w:t>
      </w:r>
    </w:p>
    <w:p w:rsidR="0022067C" w:rsidRPr="0079201C" w:rsidRDefault="00983104">
      <w:pPr>
        <w:numPr>
          <w:ilvl w:val="0"/>
          <w:numId w:val="10"/>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вдосконалення висвітлення руху транспорту громади в різних інформаційних системах; </w:t>
      </w:r>
    </w:p>
    <w:p w:rsidR="0022067C" w:rsidRPr="0079201C" w:rsidRDefault="00983104">
      <w:pPr>
        <w:numPr>
          <w:ilvl w:val="0"/>
          <w:numId w:val="10"/>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програми «Картка Дрогобичанина».</w:t>
      </w:r>
    </w:p>
    <w:p w:rsidR="0022067C" w:rsidRPr="0079201C" w:rsidRDefault="00983104">
      <w:pPr>
        <w:pStyle w:val="af5"/>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Інфраструктура та екологія:</w:t>
      </w:r>
    </w:p>
    <w:p w:rsidR="0022067C" w:rsidRPr="0079201C" w:rsidRDefault="00983104">
      <w:pPr>
        <w:pStyle w:val="af5"/>
        <w:numPr>
          <w:ilvl w:val="0"/>
          <w:numId w:val="10"/>
        </w:numPr>
        <w:tabs>
          <w:tab w:val="left" w:pos="851"/>
        </w:tabs>
        <w:spacing w:after="0"/>
        <w:ind w:firstLine="142"/>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Інтернет-ресурсів, які відображають об’єкти інфраструктури, аналітику, дають можливість користувачам інтерактивно отримувати інформацію та якісні послуги.</w:t>
      </w:r>
    </w:p>
    <w:p w:rsidR="0022067C" w:rsidRPr="0079201C" w:rsidRDefault="00983104">
      <w:pPr>
        <w:tabs>
          <w:tab w:val="left" w:pos="851"/>
        </w:tabs>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цифрових навичок мешканців області:</w:t>
      </w:r>
    </w:p>
    <w:p w:rsidR="0022067C" w:rsidRPr="0079201C" w:rsidRDefault="00983104">
      <w:pPr>
        <w:numPr>
          <w:ilvl w:val="0"/>
          <w:numId w:val="11"/>
        </w:numPr>
        <w:tabs>
          <w:tab w:val="left" w:pos="851"/>
        </w:tabs>
        <w:spacing w:before="200"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популяризація порталу «Дія.Цифрова освіта» серед мешканців, як інструменту самоосвіти; </w:t>
      </w:r>
    </w:p>
    <w:p w:rsidR="0022067C" w:rsidRPr="0079201C" w:rsidRDefault="00983104">
      <w:pPr>
        <w:numPr>
          <w:ilvl w:val="0"/>
          <w:numId w:val="11"/>
        </w:numPr>
        <w:tabs>
          <w:tab w:val="left" w:pos="851"/>
        </w:tabs>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використання наявної в області соціальної інфраструктури для проведення семінарів, тренінгів, гуртків з метою поліпшення цифрових навичок мешканців. </w:t>
      </w:r>
    </w:p>
    <w:p w:rsidR="0022067C" w:rsidRPr="0079201C" w:rsidRDefault="0022067C">
      <w:pPr>
        <w:tabs>
          <w:tab w:val="left" w:pos="851"/>
        </w:tabs>
        <w:ind w:left="567"/>
        <w:jc w:val="both"/>
        <w:rPr>
          <w:rFonts w:ascii="Times New Roman" w:eastAsia="Times New Roman" w:hAnsi="Times New Roman" w:cs="Times New Roman"/>
          <w:sz w:val="28"/>
          <w:szCs w:val="28"/>
        </w:rPr>
      </w:pPr>
    </w:p>
    <w:p w:rsidR="0022067C" w:rsidRPr="0079201C" w:rsidRDefault="0079201C">
      <w:pPr>
        <w:widowControl w:val="0"/>
        <w:suppressAutoHyphens/>
        <w:spacing w:after="0" w:line="240" w:lineRule="auto"/>
        <w:ind w:left="714" w:hanging="357"/>
        <w:jc w:val="center"/>
        <w:rPr>
          <w:rFonts w:ascii="Times New Roman" w:eastAsia="Andale Sans UI" w:hAnsi="Times New Roman" w:cs="Times New Roman"/>
          <w:b/>
          <w:bCs/>
          <w:kern w:val="1"/>
          <w:sz w:val="28"/>
          <w:szCs w:val="28"/>
          <w:lang w:eastAsia="ar-SA"/>
        </w:rPr>
      </w:pPr>
      <w:r w:rsidRPr="0079201C">
        <w:rPr>
          <w:rFonts w:ascii="Times New Roman" w:eastAsia="Andale Sans UI" w:hAnsi="Times New Roman" w:cs="Times New Roman"/>
          <w:b/>
          <w:bCs/>
          <w:kern w:val="1"/>
          <w:sz w:val="28"/>
          <w:szCs w:val="28"/>
          <w:lang w:eastAsia="ar-SA"/>
        </w:rPr>
        <w:lastRenderedPageBreak/>
        <w:t>V. ЗАХОДИ ПРОГРАМИ У 2025-2027</w:t>
      </w:r>
      <w:r w:rsidR="00983104" w:rsidRPr="0079201C">
        <w:rPr>
          <w:rFonts w:ascii="Times New Roman" w:eastAsia="Andale Sans UI" w:hAnsi="Times New Roman" w:cs="Times New Roman"/>
          <w:b/>
          <w:bCs/>
          <w:kern w:val="1"/>
          <w:sz w:val="28"/>
          <w:szCs w:val="28"/>
          <w:lang w:eastAsia="ar-SA"/>
        </w:rPr>
        <w:t xml:space="preserve"> РОКАХ </w:t>
      </w:r>
    </w:p>
    <w:p w:rsidR="0022067C" w:rsidRPr="0079201C" w:rsidRDefault="0022067C">
      <w:pPr>
        <w:widowControl w:val="0"/>
        <w:suppressAutoHyphens/>
        <w:spacing w:after="0" w:line="240" w:lineRule="auto"/>
        <w:rPr>
          <w:rFonts w:ascii="Times New Roman" w:eastAsia="Andale Sans UI" w:hAnsi="Times New Roman" w:cs="Times New Roman"/>
          <w:b/>
          <w:bCs/>
          <w:kern w:val="1"/>
          <w:sz w:val="28"/>
          <w:szCs w:val="28"/>
          <w:lang w:eastAsia="ar-SA"/>
        </w:rPr>
      </w:pPr>
    </w:p>
    <w:tbl>
      <w:tblPr>
        <w:tblStyle w:val="15"/>
        <w:tblW w:w="10440" w:type="dxa"/>
        <w:tblInd w:w="-612" w:type="dxa"/>
        <w:tblLayout w:type="fixed"/>
        <w:tblLook w:val="04A0" w:firstRow="1" w:lastRow="0" w:firstColumn="1" w:lastColumn="0" w:noHBand="0" w:noVBand="1"/>
      </w:tblPr>
      <w:tblGrid>
        <w:gridCol w:w="540"/>
        <w:gridCol w:w="5857"/>
        <w:gridCol w:w="2150"/>
        <w:gridCol w:w="1893"/>
      </w:tblGrid>
      <w:tr w:rsidR="0022067C" w:rsidRPr="0079201C">
        <w:tc>
          <w:tcPr>
            <w:tcW w:w="540" w:type="dxa"/>
          </w:tcPr>
          <w:p w:rsidR="0022067C" w:rsidRPr="0079201C" w:rsidRDefault="00983104">
            <w:pPr>
              <w:suppressLineNumbers/>
              <w:spacing w:after="0" w:line="240" w:lineRule="auto"/>
              <w:jc w:val="center"/>
              <w:rPr>
                <w:rFonts w:eastAsia="Andale Sans UI"/>
                <w:b/>
                <w:kern w:val="1"/>
                <w:sz w:val="21"/>
                <w:szCs w:val="21"/>
                <w:lang w:eastAsia="ar-SA"/>
              </w:rPr>
            </w:pPr>
            <w:r w:rsidRPr="0079201C">
              <w:rPr>
                <w:rFonts w:eastAsia="Andale Sans UI"/>
                <w:b/>
                <w:kern w:val="1"/>
                <w:sz w:val="21"/>
                <w:szCs w:val="21"/>
                <w:lang w:eastAsia="ar-SA"/>
              </w:rPr>
              <w:t>№ з/п</w:t>
            </w:r>
          </w:p>
        </w:tc>
        <w:tc>
          <w:tcPr>
            <w:tcW w:w="5857" w:type="dxa"/>
          </w:tcPr>
          <w:p w:rsidR="0022067C" w:rsidRPr="0079201C" w:rsidRDefault="0022067C">
            <w:pPr>
              <w:suppressLineNumbers/>
              <w:spacing w:after="0" w:line="240" w:lineRule="auto"/>
              <w:jc w:val="center"/>
              <w:rPr>
                <w:rFonts w:eastAsia="Andale Sans UI"/>
                <w:b/>
                <w:kern w:val="1"/>
                <w:sz w:val="21"/>
                <w:szCs w:val="21"/>
                <w:lang w:eastAsia="ar-SA"/>
              </w:rPr>
            </w:pPr>
          </w:p>
          <w:p w:rsidR="0022067C" w:rsidRPr="0079201C" w:rsidRDefault="00983104">
            <w:pPr>
              <w:suppressLineNumbers/>
              <w:spacing w:after="0" w:line="240" w:lineRule="auto"/>
              <w:jc w:val="center"/>
              <w:rPr>
                <w:rFonts w:eastAsia="Andale Sans UI"/>
                <w:b/>
                <w:kern w:val="1"/>
                <w:sz w:val="21"/>
                <w:szCs w:val="21"/>
                <w:lang w:eastAsia="ar-SA"/>
              </w:rPr>
            </w:pPr>
            <w:r w:rsidRPr="0079201C">
              <w:rPr>
                <w:rFonts w:eastAsia="Andale Sans UI"/>
                <w:b/>
                <w:kern w:val="1"/>
                <w:sz w:val="21"/>
                <w:szCs w:val="21"/>
                <w:lang w:eastAsia="ar-SA"/>
              </w:rPr>
              <w:t>Зміст заходу</w:t>
            </w:r>
          </w:p>
        </w:tc>
        <w:tc>
          <w:tcPr>
            <w:tcW w:w="2150" w:type="dxa"/>
          </w:tcPr>
          <w:p w:rsidR="0022067C" w:rsidRPr="0079201C" w:rsidRDefault="0022067C">
            <w:pPr>
              <w:suppressLineNumbers/>
              <w:spacing w:after="0" w:line="240" w:lineRule="auto"/>
              <w:jc w:val="center"/>
              <w:rPr>
                <w:rFonts w:eastAsia="Andale Sans UI"/>
                <w:b/>
                <w:kern w:val="1"/>
                <w:sz w:val="21"/>
                <w:szCs w:val="21"/>
                <w:lang w:eastAsia="ar-SA"/>
              </w:rPr>
            </w:pPr>
          </w:p>
          <w:p w:rsidR="0022067C" w:rsidRPr="0079201C" w:rsidRDefault="00983104">
            <w:pPr>
              <w:suppressLineNumbers/>
              <w:spacing w:after="0" w:line="240" w:lineRule="auto"/>
              <w:jc w:val="center"/>
              <w:rPr>
                <w:rFonts w:eastAsia="Andale Sans UI"/>
                <w:b/>
                <w:kern w:val="1"/>
                <w:sz w:val="21"/>
                <w:szCs w:val="21"/>
                <w:lang w:eastAsia="ar-SA"/>
              </w:rPr>
            </w:pPr>
            <w:r w:rsidRPr="0079201C">
              <w:rPr>
                <w:rFonts w:eastAsia="Andale Sans UI"/>
                <w:b/>
                <w:kern w:val="1"/>
                <w:sz w:val="21"/>
                <w:szCs w:val="21"/>
                <w:lang w:eastAsia="ar-SA"/>
              </w:rPr>
              <w:t>Виконавці</w:t>
            </w:r>
          </w:p>
        </w:tc>
        <w:tc>
          <w:tcPr>
            <w:tcW w:w="1893" w:type="dxa"/>
          </w:tcPr>
          <w:p w:rsidR="0022067C" w:rsidRPr="0079201C" w:rsidRDefault="00983104">
            <w:pPr>
              <w:suppressLineNumbers/>
              <w:spacing w:after="0" w:line="240" w:lineRule="auto"/>
              <w:jc w:val="center"/>
              <w:rPr>
                <w:rFonts w:eastAsia="Andale Sans UI"/>
                <w:kern w:val="1"/>
                <w:sz w:val="21"/>
                <w:szCs w:val="21"/>
                <w:lang w:eastAsia="ar-SA"/>
              </w:rPr>
            </w:pPr>
            <w:r w:rsidRPr="0079201C">
              <w:rPr>
                <w:rFonts w:eastAsia="Andale Sans UI"/>
                <w:b/>
                <w:kern w:val="1"/>
                <w:sz w:val="21"/>
                <w:szCs w:val="21"/>
                <w:lang w:eastAsia="ar-SA"/>
              </w:rPr>
              <w:t>Обсяги фінансування (тис. грн.)</w:t>
            </w:r>
          </w:p>
        </w:tc>
      </w:tr>
      <w:tr w:rsidR="0022067C" w:rsidRPr="0079201C">
        <w:trPr>
          <w:trHeight w:val="747"/>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Розробка нормативно-правових та організаційно-технічних документів з питань організації виконання Програми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rFonts w:eastAsia="Andale Sans UI"/>
                <w:bCs/>
                <w:kern w:val="1"/>
                <w:sz w:val="21"/>
                <w:szCs w:val="21"/>
                <w:lang w:eastAsia="ar-SA"/>
              </w:rPr>
            </w:pPr>
            <w:r>
              <w:rPr>
                <w:sz w:val="21"/>
                <w:szCs w:val="21"/>
              </w:rPr>
              <w:t>(2025-2027)</w:t>
            </w:r>
          </w:p>
        </w:tc>
      </w:tr>
      <w:tr w:rsidR="0022067C" w:rsidRPr="0079201C">
        <w:trPr>
          <w:trHeight w:val="926"/>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Організація семінарів, круглих столів, науково-практичних конференцій за участю органів виконавчої влади та місцевого самоврядування з проблем інформатизації та становлення інформаційного суспільства в Україні з метою залучення широкого кола фахівців та вивчення кращого досвіду розвитку ІКТ</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rFonts w:eastAsia="Andale Sans UI"/>
                <w:bCs/>
                <w:kern w:val="1"/>
                <w:sz w:val="21"/>
                <w:szCs w:val="21"/>
                <w:lang w:eastAsia="ar-SA"/>
              </w:rPr>
            </w:pPr>
            <w:r>
              <w:rPr>
                <w:sz w:val="21"/>
                <w:szCs w:val="21"/>
              </w:rPr>
              <w:t>(2025-2027)</w:t>
            </w:r>
          </w:p>
        </w:tc>
      </w:tr>
      <w:tr w:rsidR="0022067C" w:rsidRPr="0079201C">
        <w:trPr>
          <w:trHeight w:val="822"/>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Розвиток та поширення широкосмугової мультисервісної інфраструктури (мережі) на всій території громади</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4</w:t>
            </w:r>
          </w:p>
        </w:tc>
        <w:tc>
          <w:tcPr>
            <w:tcW w:w="5857" w:type="dxa"/>
          </w:tcPr>
          <w:p w:rsidR="0022067C" w:rsidRPr="0079201C" w:rsidRDefault="00983104">
            <w:pPr>
              <w:autoSpaceDE w:val="0"/>
              <w:spacing w:after="0" w:line="100" w:lineRule="atLeast"/>
              <w:rPr>
                <w:rFonts w:eastAsia="Andale Sans UI"/>
                <w:kern w:val="1"/>
                <w:sz w:val="21"/>
                <w:szCs w:val="21"/>
                <w:lang w:eastAsia="ar-SA"/>
              </w:rPr>
            </w:pPr>
            <w:r w:rsidRPr="0079201C">
              <w:rPr>
                <w:sz w:val="21"/>
                <w:szCs w:val="21"/>
              </w:rP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5</w:t>
            </w:r>
          </w:p>
        </w:tc>
        <w:tc>
          <w:tcPr>
            <w:tcW w:w="5857" w:type="dxa"/>
          </w:tcPr>
          <w:p w:rsidR="0022067C" w:rsidRPr="0079201C" w:rsidRDefault="00983104">
            <w:pPr>
              <w:autoSpaceDE w:val="0"/>
              <w:spacing w:after="0" w:line="100" w:lineRule="atLeast"/>
              <w:rPr>
                <w:rFonts w:eastAsia="Andale Sans UI"/>
                <w:kern w:val="1"/>
                <w:sz w:val="21"/>
                <w:szCs w:val="21"/>
                <w:lang w:eastAsia="ar-SA"/>
              </w:rPr>
            </w:pPr>
            <w:r w:rsidRPr="0079201C">
              <w:rPr>
                <w:sz w:val="21"/>
                <w:szCs w:val="21"/>
              </w:rPr>
              <w:t>Співпраця з міжнародними організаціями, донорами, фондами розвитку тощо у сфер і розвитку та покращення цифрової інфраструктури громади</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6</w:t>
            </w:r>
          </w:p>
        </w:tc>
        <w:tc>
          <w:tcPr>
            <w:tcW w:w="5857" w:type="dxa"/>
            <w:shd w:val="clear" w:color="auto" w:fill="auto"/>
          </w:tcPr>
          <w:p w:rsidR="0022067C" w:rsidRPr="0079201C" w:rsidRDefault="00BD6418">
            <w:pPr>
              <w:autoSpaceDE w:val="0"/>
              <w:spacing w:after="0" w:line="100" w:lineRule="atLeast"/>
              <w:rPr>
                <w:sz w:val="21"/>
                <w:szCs w:val="21"/>
              </w:rPr>
            </w:pPr>
            <w:r w:rsidRPr="00BD6418">
              <w:rPr>
                <w:rFonts w:eastAsia="SimSun"/>
                <w:color w:val="000000"/>
                <w:sz w:val="21"/>
                <w:szCs w:val="21"/>
                <w:lang w:bidi="ar"/>
              </w:rPr>
              <w:t>Послуги, пов’я</w:t>
            </w:r>
            <w:r w:rsidR="000F5C81">
              <w:rPr>
                <w:rFonts w:eastAsia="SimSun"/>
                <w:color w:val="000000"/>
                <w:sz w:val="21"/>
                <w:szCs w:val="21"/>
                <w:lang w:bidi="ar"/>
              </w:rPr>
              <w:t>зані із системами та підтримкою</w:t>
            </w:r>
            <w:r w:rsidRPr="00BD6418">
              <w:rPr>
                <w:rFonts w:eastAsia="SimSun"/>
                <w:color w:val="000000"/>
                <w:sz w:val="21"/>
                <w:szCs w:val="21"/>
                <w:lang w:bidi="ar"/>
              </w:rPr>
              <w:t xml:space="preserve"> по розвитку веб-порталу міської ради та удосконалення сайту з відкритими даними в рамках цифрової платформи «Котермак Сіті».</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Pr="0079201C" w:rsidRDefault="00BD6418">
            <w:pPr>
              <w:spacing w:after="0" w:line="240" w:lineRule="auto"/>
              <w:jc w:val="center"/>
              <w:rPr>
                <w:sz w:val="21"/>
                <w:szCs w:val="21"/>
              </w:rPr>
            </w:pPr>
            <w:r>
              <w:rPr>
                <w:sz w:val="21"/>
                <w:szCs w:val="21"/>
              </w:rPr>
              <w:t>45 000 грн</w:t>
            </w:r>
            <w:r>
              <w:rPr>
                <w:sz w:val="21"/>
                <w:szCs w:val="21"/>
              </w:rPr>
              <w:br/>
              <w:t xml:space="preserve">(2025 </w:t>
            </w:r>
            <w:r w:rsidR="00983104" w:rsidRPr="0079201C">
              <w:rPr>
                <w:sz w:val="21"/>
                <w:szCs w:val="21"/>
              </w:rPr>
              <w:t>рік)</w:t>
            </w:r>
          </w:p>
          <w:p w:rsidR="00B07406" w:rsidRPr="0079201C" w:rsidRDefault="00B07406" w:rsidP="00B07406">
            <w:pPr>
              <w:spacing w:after="0" w:line="240" w:lineRule="auto"/>
              <w:jc w:val="center"/>
              <w:rPr>
                <w:sz w:val="20"/>
                <w:szCs w:val="20"/>
              </w:rPr>
            </w:pP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7</w:t>
            </w:r>
          </w:p>
          <w:p w:rsidR="0022067C" w:rsidRPr="0079201C" w:rsidRDefault="0022067C">
            <w:pPr>
              <w:spacing w:after="0" w:line="240" w:lineRule="auto"/>
              <w:jc w:val="center"/>
              <w:rPr>
                <w:rFonts w:eastAsia="Andale Sans UI"/>
                <w:bCs/>
                <w:kern w:val="1"/>
                <w:sz w:val="21"/>
                <w:szCs w:val="21"/>
                <w:lang w:eastAsia="ar-SA"/>
              </w:rPr>
            </w:pPr>
          </w:p>
        </w:tc>
        <w:tc>
          <w:tcPr>
            <w:tcW w:w="5857" w:type="dxa"/>
          </w:tcPr>
          <w:p w:rsidR="0022067C" w:rsidRPr="0079201C" w:rsidRDefault="00983104">
            <w:pPr>
              <w:autoSpaceDE w:val="0"/>
              <w:spacing w:after="0" w:line="100" w:lineRule="atLeast"/>
              <w:rPr>
                <w:sz w:val="21"/>
                <w:szCs w:val="21"/>
              </w:rPr>
            </w:pPr>
            <w:r w:rsidRPr="0079201C">
              <w:rPr>
                <w:sz w:val="21"/>
                <w:szCs w:val="21"/>
              </w:rPr>
              <w:t>Впровадження системи збору даних та аналітики для ефективного управління ресурсами, розвиток технології «Big Data», вдосконалення гео-інформаційної системи громади в рамках цифрової платформи “Котермак Сіті”</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Дрогобицької міської </w:t>
            </w:r>
            <w:r w:rsidRPr="0079201C">
              <w:rPr>
                <w:rFonts w:eastAsia="Andale Sans UI"/>
                <w:bCs/>
                <w:kern w:val="1"/>
                <w:sz w:val="21"/>
                <w:szCs w:val="21"/>
                <w:lang w:eastAsia="ar-SA"/>
              </w:rPr>
              <w:lastRenderedPageBreak/>
              <w:t>ради</w:t>
            </w:r>
          </w:p>
        </w:tc>
        <w:tc>
          <w:tcPr>
            <w:tcW w:w="1893" w:type="dxa"/>
          </w:tcPr>
          <w:p w:rsidR="00B07406" w:rsidRDefault="0079201C" w:rsidP="00B07406">
            <w:pPr>
              <w:spacing w:after="0" w:line="240" w:lineRule="auto"/>
              <w:jc w:val="center"/>
              <w:rPr>
                <w:sz w:val="21"/>
                <w:szCs w:val="21"/>
              </w:rPr>
            </w:pPr>
            <w:r w:rsidRPr="0079201C">
              <w:rPr>
                <w:sz w:val="21"/>
                <w:szCs w:val="21"/>
              </w:rPr>
              <w:lastRenderedPageBreak/>
              <w:t>У межах кошторисних призначень</w:t>
            </w:r>
          </w:p>
          <w:p w:rsidR="00066F6C" w:rsidRPr="0079201C" w:rsidRDefault="00066F6C" w:rsidP="00B07406">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8</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Вдосконалення цифрової інфраструктури в органах публічної влади територіальної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9</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Придбання засобів інформатизації для територіальної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10</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Розвиток системи електронного документообігу в Дрогобицькій МТГ та підключення до системи електронної взаємодії органів виконавчої влади органу місцевого самоврядування, купівля програмних продуктів (ліцензій) та технічна підтримка</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B07406" w:rsidRDefault="0079201C" w:rsidP="0079201C">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rsidP="0079201C">
            <w:pPr>
              <w:spacing w:after="0" w:line="240" w:lineRule="auto"/>
              <w:jc w:val="center"/>
              <w:rPr>
                <w:sz w:val="21"/>
                <w:szCs w:val="21"/>
                <w:lang w:eastAsia="ar-SA"/>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11</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Навчання суб’єктів господарювання всіх форм власності щодо роботи з новими цифровими сервісами та послугами на території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12</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Реінжиніринг публічних послуг, суб’єктом надання яких є територіальна громада</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13</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Наближення центрів надання адміністративних послуг до мешканців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14</w:t>
            </w:r>
          </w:p>
        </w:tc>
        <w:tc>
          <w:tcPr>
            <w:tcW w:w="5857" w:type="dxa"/>
          </w:tcPr>
          <w:p w:rsidR="0022067C" w:rsidRPr="0079201C" w:rsidRDefault="00983104">
            <w:pPr>
              <w:spacing w:after="0" w:line="240" w:lineRule="auto"/>
              <w:rPr>
                <w:sz w:val="21"/>
                <w:szCs w:val="21"/>
              </w:rPr>
            </w:pPr>
            <w:r w:rsidRPr="0079201C">
              <w:rPr>
                <w:sz w:val="21"/>
                <w:szCs w:val="21"/>
              </w:rPr>
              <w:t>Підвищення рівня якості обслуговування в ЦНАПах</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15</w:t>
            </w:r>
          </w:p>
        </w:tc>
        <w:tc>
          <w:tcPr>
            <w:tcW w:w="5857" w:type="dxa"/>
          </w:tcPr>
          <w:p w:rsidR="0022067C" w:rsidRPr="0079201C" w:rsidRDefault="00983104">
            <w:pPr>
              <w:spacing w:after="0" w:line="240" w:lineRule="auto"/>
              <w:rPr>
                <w:sz w:val="21"/>
                <w:szCs w:val="21"/>
              </w:rPr>
            </w:pPr>
            <w:r w:rsidRPr="0079201C">
              <w:rPr>
                <w:sz w:val="21"/>
                <w:szCs w:val="21"/>
              </w:rPr>
              <w:t>Розвиток веб-порталів, оптимізація та технічна підтримка сайтів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B07406" w:rsidRDefault="0079201C" w:rsidP="00B07406">
            <w:pPr>
              <w:spacing w:after="0" w:line="240" w:lineRule="auto"/>
              <w:jc w:val="center"/>
              <w:rPr>
                <w:sz w:val="21"/>
                <w:szCs w:val="21"/>
              </w:rPr>
            </w:pPr>
            <w:r w:rsidRPr="0079201C">
              <w:rPr>
                <w:sz w:val="21"/>
                <w:szCs w:val="21"/>
              </w:rPr>
              <w:t>У межах кошторисних призначень</w:t>
            </w:r>
          </w:p>
          <w:p w:rsidR="00066F6C" w:rsidRDefault="00066F6C" w:rsidP="00B07406">
            <w:pPr>
              <w:spacing w:after="0" w:line="240" w:lineRule="auto"/>
              <w:jc w:val="center"/>
              <w:rPr>
                <w:sz w:val="21"/>
                <w:szCs w:val="21"/>
              </w:rPr>
            </w:pPr>
            <w:r>
              <w:rPr>
                <w:sz w:val="21"/>
                <w:szCs w:val="21"/>
              </w:rPr>
              <w:t>(2025-2027)</w:t>
            </w:r>
          </w:p>
          <w:p w:rsidR="00066F6C" w:rsidRPr="0079201C" w:rsidRDefault="00066F6C" w:rsidP="00B07406">
            <w:pPr>
              <w:spacing w:after="0" w:line="240" w:lineRule="auto"/>
              <w:jc w:val="center"/>
              <w:rPr>
                <w:sz w:val="21"/>
                <w:szCs w:val="21"/>
              </w:rPr>
            </w:pP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16</w:t>
            </w:r>
          </w:p>
        </w:tc>
        <w:tc>
          <w:tcPr>
            <w:tcW w:w="5857" w:type="dxa"/>
          </w:tcPr>
          <w:p w:rsidR="0022067C" w:rsidRPr="0079201C" w:rsidRDefault="00983104">
            <w:pPr>
              <w:spacing w:after="0" w:line="240" w:lineRule="auto"/>
              <w:rPr>
                <w:sz w:val="21"/>
                <w:szCs w:val="21"/>
              </w:rPr>
            </w:pPr>
            <w:r w:rsidRPr="0079201C">
              <w:rPr>
                <w:sz w:val="21"/>
                <w:szCs w:val="21"/>
              </w:rPr>
              <w:t>Застосування цифрових рішень для створення безбар’єрного простору</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066F6C" w:rsidRDefault="00983104">
            <w:pPr>
              <w:spacing w:after="0" w:line="240" w:lineRule="auto"/>
              <w:jc w:val="center"/>
              <w:rPr>
                <w:sz w:val="21"/>
                <w:szCs w:val="21"/>
              </w:rPr>
            </w:pPr>
            <w:r w:rsidRPr="0079201C">
              <w:rPr>
                <w:sz w:val="21"/>
                <w:szCs w:val="21"/>
              </w:rPr>
              <w:t>У межах кошторисних призначень</w:t>
            </w:r>
          </w:p>
          <w:p w:rsidR="0022067C" w:rsidRPr="0079201C" w:rsidRDefault="00066F6C">
            <w:pPr>
              <w:spacing w:after="0" w:line="240" w:lineRule="auto"/>
              <w:jc w:val="center"/>
              <w:rPr>
                <w:sz w:val="20"/>
                <w:szCs w:val="20"/>
              </w:rPr>
            </w:pPr>
            <w:r>
              <w:rPr>
                <w:sz w:val="21"/>
                <w:szCs w:val="21"/>
              </w:rPr>
              <w:t>(2025-2027)</w:t>
            </w:r>
            <w:r w:rsidR="00983104" w:rsidRPr="0079201C">
              <w:rPr>
                <w:sz w:val="21"/>
                <w:szCs w:val="21"/>
              </w:rPr>
              <w:br/>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17</w:t>
            </w:r>
          </w:p>
        </w:tc>
        <w:tc>
          <w:tcPr>
            <w:tcW w:w="5857" w:type="dxa"/>
          </w:tcPr>
          <w:p w:rsidR="0022067C" w:rsidRPr="0079201C" w:rsidRDefault="00983104">
            <w:pPr>
              <w:spacing w:after="0" w:line="240" w:lineRule="auto"/>
              <w:rPr>
                <w:sz w:val="21"/>
                <w:szCs w:val="21"/>
              </w:rPr>
            </w:pPr>
            <w:r w:rsidRPr="0079201C">
              <w:rPr>
                <w:sz w:val="21"/>
                <w:szCs w:val="21"/>
              </w:rPr>
              <w:t>Підвищення захисту вебпорталів органів публічної влади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lastRenderedPageBreak/>
              <w:t>18</w:t>
            </w:r>
          </w:p>
        </w:tc>
        <w:tc>
          <w:tcPr>
            <w:tcW w:w="5857" w:type="dxa"/>
          </w:tcPr>
          <w:p w:rsidR="0022067C" w:rsidRPr="0079201C" w:rsidRDefault="00983104">
            <w:pPr>
              <w:spacing w:after="0" w:line="240" w:lineRule="auto"/>
              <w:rPr>
                <w:sz w:val="21"/>
                <w:szCs w:val="21"/>
              </w:rPr>
            </w:pPr>
            <w:r w:rsidRPr="0079201C">
              <w:rPr>
                <w:sz w:val="21"/>
                <w:szCs w:val="21"/>
              </w:rPr>
              <w:t>Розвиток інструментів е-демократії та їх застосування органами публічної влади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19</w:t>
            </w:r>
          </w:p>
        </w:tc>
        <w:tc>
          <w:tcPr>
            <w:tcW w:w="5857" w:type="dxa"/>
          </w:tcPr>
          <w:p w:rsidR="0022067C" w:rsidRPr="0079201C" w:rsidRDefault="00983104">
            <w:pPr>
              <w:spacing w:after="0" w:line="240" w:lineRule="auto"/>
              <w:rPr>
                <w:sz w:val="21"/>
                <w:szCs w:val="21"/>
              </w:rPr>
            </w:pPr>
            <w:r w:rsidRPr="0079201C">
              <w:rPr>
                <w:sz w:val="21"/>
                <w:szCs w:val="21"/>
              </w:rPr>
              <w:t>Запуск цифрової системи адаптації (onboarding) нових публічних службовців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20</w:t>
            </w:r>
          </w:p>
        </w:tc>
        <w:tc>
          <w:tcPr>
            <w:tcW w:w="5857" w:type="dxa"/>
          </w:tcPr>
          <w:p w:rsidR="0022067C" w:rsidRPr="0079201C" w:rsidRDefault="00983104">
            <w:pPr>
              <w:spacing w:after="0" w:line="240" w:lineRule="auto"/>
              <w:rPr>
                <w:sz w:val="21"/>
                <w:szCs w:val="21"/>
              </w:rPr>
            </w:pPr>
            <w:r w:rsidRPr="0079201C">
              <w:rPr>
                <w:sz w:val="21"/>
                <w:szCs w:val="21"/>
              </w:rPr>
              <w:t>Забезпечення технічного захисту інформації в інформаційно- телекомунікаційних системах та об’єктах інформаційної діяльності</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21</w:t>
            </w:r>
          </w:p>
        </w:tc>
        <w:tc>
          <w:tcPr>
            <w:tcW w:w="5857" w:type="dxa"/>
          </w:tcPr>
          <w:p w:rsidR="0022067C" w:rsidRPr="0079201C" w:rsidRDefault="00983104">
            <w:pPr>
              <w:spacing w:after="0" w:line="240" w:lineRule="auto"/>
              <w:rPr>
                <w:sz w:val="21"/>
                <w:szCs w:val="21"/>
              </w:rPr>
            </w:pPr>
            <w:r w:rsidRPr="0079201C">
              <w:rPr>
                <w:sz w:val="21"/>
                <w:szCs w:val="21"/>
              </w:rPr>
              <w:t>Розвиток цифрових навичок публічних службовців, в тому числі щодо кібергігієни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F5C81" w:rsidRPr="0079201C" w:rsidRDefault="000F5C81">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22</w:t>
            </w:r>
          </w:p>
        </w:tc>
        <w:tc>
          <w:tcPr>
            <w:tcW w:w="5857" w:type="dxa"/>
          </w:tcPr>
          <w:p w:rsidR="0022067C" w:rsidRPr="0079201C" w:rsidRDefault="00983104">
            <w:pPr>
              <w:spacing w:after="0" w:line="240" w:lineRule="auto"/>
              <w:rPr>
                <w:sz w:val="21"/>
                <w:szCs w:val="21"/>
              </w:rPr>
            </w:pPr>
            <w:r w:rsidRPr="0079201C">
              <w:rPr>
                <w:sz w:val="21"/>
                <w:szCs w:val="21"/>
              </w:rPr>
              <w:t>Участь у спільних проєктах (програмах), спрямованих на розвиток е-урядування, з українськими, міжнародними громадськими організаціями й фондами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23</w:t>
            </w:r>
          </w:p>
        </w:tc>
        <w:tc>
          <w:tcPr>
            <w:tcW w:w="5857" w:type="dxa"/>
          </w:tcPr>
          <w:p w:rsidR="0022067C" w:rsidRPr="0079201C" w:rsidRDefault="00983104">
            <w:pPr>
              <w:spacing w:after="0" w:line="240" w:lineRule="auto"/>
              <w:rPr>
                <w:sz w:val="21"/>
                <w:szCs w:val="21"/>
              </w:rPr>
            </w:pPr>
            <w:r w:rsidRPr="0079201C">
              <w:rPr>
                <w:sz w:val="21"/>
                <w:szCs w:val="21"/>
              </w:rPr>
              <w:t>Інформатизація медичних установ та забезпечення їх достатнім рівнем цифрових інструментів для надання якісних послуг населенню</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24</w:t>
            </w:r>
          </w:p>
        </w:tc>
        <w:tc>
          <w:tcPr>
            <w:tcW w:w="5857" w:type="dxa"/>
          </w:tcPr>
          <w:p w:rsidR="0022067C" w:rsidRPr="0079201C" w:rsidRDefault="00983104">
            <w:pPr>
              <w:spacing w:after="0" w:line="240" w:lineRule="auto"/>
              <w:rPr>
                <w:sz w:val="21"/>
                <w:szCs w:val="21"/>
              </w:rPr>
            </w:pPr>
            <w:r w:rsidRPr="0079201C">
              <w:rPr>
                <w:sz w:val="21"/>
                <w:szCs w:val="21"/>
              </w:rPr>
              <w:t>Навчання працівників медичної галузі цифровим навичкам та вмінню працювати з цифровими системами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25</w:t>
            </w:r>
          </w:p>
        </w:tc>
        <w:tc>
          <w:tcPr>
            <w:tcW w:w="5857" w:type="dxa"/>
          </w:tcPr>
          <w:p w:rsidR="0022067C" w:rsidRPr="0079201C" w:rsidRDefault="00983104">
            <w:pPr>
              <w:spacing w:after="0" w:line="240" w:lineRule="auto"/>
              <w:rPr>
                <w:sz w:val="21"/>
                <w:szCs w:val="21"/>
              </w:rPr>
            </w:pPr>
            <w:r w:rsidRPr="0079201C">
              <w:rPr>
                <w:sz w:val="21"/>
                <w:szCs w:val="21"/>
              </w:rPr>
              <w:t>Розвиток Медичних Інформаційних Систем (МІС), які використовуються в медичних закладах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9666FD" w:rsidRPr="0079201C" w:rsidRDefault="009666FD">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26</w:t>
            </w:r>
          </w:p>
        </w:tc>
        <w:tc>
          <w:tcPr>
            <w:tcW w:w="5857" w:type="dxa"/>
          </w:tcPr>
          <w:p w:rsidR="0022067C" w:rsidRPr="0079201C" w:rsidRDefault="00983104">
            <w:pPr>
              <w:spacing w:after="0" w:line="240" w:lineRule="auto"/>
              <w:rPr>
                <w:sz w:val="21"/>
                <w:szCs w:val="21"/>
              </w:rPr>
            </w:pPr>
            <w:r w:rsidRPr="0079201C">
              <w:rPr>
                <w:sz w:val="21"/>
                <w:szCs w:val="21"/>
              </w:rPr>
              <w:t>Розвиток та впровадження цифрових рішень для підвищення прозорості в сфері медицини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rPr>
          <w:trHeight w:val="1607"/>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27</w:t>
            </w:r>
          </w:p>
        </w:tc>
        <w:tc>
          <w:tcPr>
            <w:tcW w:w="5857" w:type="dxa"/>
          </w:tcPr>
          <w:p w:rsidR="0022067C" w:rsidRPr="0079201C" w:rsidRDefault="00983104">
            <w:pPr>
              <w:spacing w:after="0" w:line="240" w:lineRule="auto"/>
              <w:rPr>
                <w:sz w:val="21"/>
                <w:szCs w:val="21"/>
              </w:rPr>
            </w:pPr>
            <w:r w:rsidRPr="0079201C">
              <w:rPr>
                <w:sz w:val="21"/>
                <w:szCs w:val="21"/>
              </w:rPr>
              <w:t>Участь в розробках та затвердженні обласної програми розвитку телемедицини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lastRenderedPageBreak/>
              <w:t>28</w:t>
            </w:r>
          </w:p>
        </w:tc>
        <w:tc>
          <w:tcPr>
            <w:tcW w:w="5857" w:type="dxa"/>
          </w:tcPr>
          <w:p w:rsidR="0022067C" w:rsidRPr="0079201C" w:rsidRDefault="00983104">
            <w:pPr>
              <w:spacing w:after="0" w:line="240" w:lineRule="auto"/>
              <w:rPr>
                <w:sz w:val="21"/>
                <w:szCs w:val="21"/>
              </w:rPr>
            </w:pPr>
            <w:r w:rsidRPr="0079201C">
              <w:rPr>
                <w:sz w:val="21"/>
                <w:szCs w:val="21"/>
              </w:rPr>
              <w:t>Забезпечення рівного доступу до культурного фонду громади шляхом його оцифрування та оприлюднення на цифрових майданчиках</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29</w:t>
            </w:r>
          </w:p>
        </w:tc>
        <w:tc>
          <w:tcPr>
            <w:tcW w:w="5857" w:type="dxa"/>
          </w:tcPr>
          <w:p w:rsidR="0022067C" w:rsidRPr="0079201C" w:rsidRDefault="00983104">
            <w:pPr>
              <w:spacing w:after="0" w:line="240" w:lineRule="auto"/>
              <w:rPr>
                <w:sz w:val="21"/>
                <w:szCs w:val="21"/>
              </w:rPr>
            </w:pPr>
            <w:r w:rsidRPr="0079201C">
              <w:rPr>
                <w:sz w:val="21"/>
                <w:szCs w:val="21"/>
              </w:rPr>
              <w:t>Захист культурного фонду шляхом оцифрування</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30</w:t>
            </w:r>
          </w:p>
        </w:tc>
        <w:tc>
          <w:tcPr>
            <w:tcW w:w="5857" w:type="dxa"/>
          </w:tcPr>
          <w:p w:rsidR="0022067C" w:rsidRPr="0079201C" w:rsidRDefault="00983104">
            <w:pPr>
              <w:spacing w:after="0" w:line="240" w:lineRule="auto"/>
              <w:rPr>
                <w:sz w:val="21"/>
                <w:szCs w:val="21"/>
              </w:rPr>
            </w:pPr>
            <w:r w:rsidRPr="0079201C">
              <w:rPr>
                <w:sz w:val="21"/>
                <w:szCs w:val="21"/>
              </w:rPr>
              <w:t>Впровадження цифрових рішень для покращення культурної освіти мешканців, в тому числі задля цілей патріотичного виховання</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31</w:t>
            </w:r>
          </w:p>
        </w:tc>
        <w:tc>
          <w:tcPr>
            <w:tcW w:w="5857" w:type="dxa"/>
          </w:tcPr>
          <w:p w:rsidR="0022067C" w:rsidRPr="0079201C" w:rsidRDefault="00983104">
            <w:pPr>
              <w:spacing w:after="0" w:line="240" w:lineRule="auto"/>
              <w:rPr>
                <w:sz w:val="21"/>
                <w:szCs w:val="21"/>
              </w:rPr>
            </w:pPr>
            <w:r w:rsidRPr="0079201C">
              <w:rPr>
                <w:sz w:val="21"/>
                <w:szCs w:val="21"/>
              </w:rPr>
              <w:t>Впровадження цифрових рішень задля підвищення рівня споживання національного та локального культурного продукту, його популяризації</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32</w:t>
            </w:r>
          </w:p>
        </w:tc>
        <w:tc>
          <w:tcPr>
            <w:tcW w:w="5857" w:type="dxa"/>
          </w:tcPr>
          <w:p w:rsidR="0022067C" w:rsidRPr="0079201C" w:rsidRDefault="00983104">
            <w:pPr>
              <w:spacing w:after="0" w:line="240" w:lineRule="auto"/>
              <w:rPr>
                <w:sz w:val="21"/>
                <w:szCs w:val="21"/>
              </w:rPr>
            </w:pPr>
            <w:r w:rsidRPr="0079201C">
              <w:rPr>
                <w:sz w:val="21"/>
                <w:szCs w:val="21"/>
              </w:rPr>
              <w:t>Цифровізація та інформатизація культурних установ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771385" w:rsidRPr="0079201C" w:rsidRDefault="00771385">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33</w:t>
            </w:r>
          </w:p>
        </w:tc>
        <w:tc>
          <w:tcPr>
            <w:tcW w:w="5857" w:type="dxa"/>
          </w:tcPr>
          <w:p w:rsidR="0022067C" w:rsidRPr="0079201C" w:rsidRDefault="00983104">
            <w:pPr>
              <w:spacing w:after="0" w:line="240" w:lineRule="auto"/>
              <w:rPr>
                <w:sz w:val="21"/>
                <w:szCs w:val="21"/>
              </w:rPr>
            </w:pPr>
            <w:r w:rsidRPr="0079201C">
              <w:rPr>
                <w:sz w:val="21"/>
                <w:szCs w:val="21"/>
              </w:rPr>
              <w:t>Висвітлення руху транспорту в різних інформаційних системах</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34</w:t>
            </w:r>
          </w:p>
        </w:tc>
        <w:tc>
          <w:tcPr>
            <w:tcW w:w="5857" w:type="dxa"/>
          </w:tcPr>
          <w:p w:rsidR="0022067C" w:rsidRPr="0079201C" w:rsidRDefault="00983104">
            <w:pPr>
              <w:spacing w:after="0" w:line="240" w:lineRule="auto"/>
              <w:rPr>
                <w:sz w:val="21"/>
                <w:szCs w:val="21"/>
              </w:rPr>
            </w:pPr>
            <w:r w:rsidRPr="0079201C">
              <w:rPr>
                <w:sz w:val="21"/>
                <w:szCs w:val="21"/>
              </w:rPr>
              <w:t>Популяризація порталу «Дія.Цифроваосвіта» серед мешканців, як інструменту самоосвіти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35</w:t>
            </w:r>
          </w:p>
        </w:tc>
        <w:tc>
          <w:tcPr>
            <w:tcW w:w="5857" w:type="dxa"/>
          </w:tcPr>
          <w:p w:rsidR="0022067C" w:rsidRPr="0079201C" w:rsidRDefault="00983104">
            <w:pPr>
              <w:spacing w:after="0" w:line="240" w:lineRule="auto"/>
              <w:rPr>
                <w:sz w:val="21"/>
                <w:szCs w:val="21"/>
              </w:rPr>
            </w:pPr>
            <w:r w:rsidRPr="0079201C">
              <w:rPr>
                <w:sz w:val="21"/>
                <w:szCs w:val="21"/>
              </w:rPr>
              <w:t>Використання наявної в громаді соціальної інфраструктури для проведення семінарів, тренінгів, гуртків з метою поліпшення цифрових навичок мешканців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36</w:t>
            </w:r>
          </w:p>
        </w:tc>
        <w:tc>
          <w:tcPr>
            <w:tcW w:w="5857" w:type="dxa"/>
          </w:tcPr>
          <w:p w:rsidR="0022067C" w:rsidRPr="0079201C" w:rsidRDefault="00983104">
            <w:pPr>
              <w:spacing w:after="0" w:line="240" w:lineRule="auto"/>
              <w:rPr>
                <w:sz w:val="21"/>
                <w:szCs w:val="21"/>
              </w:rPr>
            </w:pPr>
            <w:r w:rsidRPr="0079201C">
              <w:rPr>
                <w:sz w:val="21"/>
                <w:szCs w:val="21"/>
              </w:rPr>
              <w:t>Впровадження інтернет-технологій для контролю якості екологічних явищ, збір і передача даних з датчиків моніторингу якості повітря та технічна підтримка</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B07406" w:rsidRPr="0079201C" w:rsidRDefault="00B07406" w:rsidP="00B07406">
            <w:pPr>
              <w:spacing w:after="0" w:line="240" w:lineRule="auto"/>
              <w:jc w:val="center"/>
              <w:rPr>
                <w:sz w:val="21"/>
                <w:szCs w:val="21"/>
              </w:rPr>
            </w:pPr>
            <w:r w:rsidRPr="0079201C">
              <w:rPr>
                <w:sz w:val="21"/>
                <w:szCs w:val="21"/>
              </w:rPr>
              <w:t>7 200 грн</w:t>
            </w:r>
          </w:p>
          <w:p w:rsidR="00B07406" w:rsidRPr="0079201C" w:rsidRDefault="0079201C" w:rsidP="00B07406">
            <w:pPr>
              <w:spacing w:after="0" w:line="240" w:lineRule="auto"/>
              <w:jc w:val="center"/>
              <w:rPr>
                <w:sz w:val="21"/>
                <w:szCs w:val="21"/>
              </w:rPr>
            </w:pPr>
            <w:r w:rsidRPr="0079201C">
              <w:rPr>
                <w:sz w:val="21"/>
                <w:szCs w:val="21"/>
              </w:rPr>
              <w:t>(2025</w:t>
            </w:r>
            <w:r w:rsidR="00B07406" w:rsidRPr="0079201C">
              <w:rPr>
                <w:sz w:val="21"/>
                <w:szCs w:val="21"/>
              </w:rPr>
              <w:t xml:space="preserve"> рік)</w:t>
            </w:r>
          </w:p>
        </w:tc>
      </w:tr>
      <w:tr w:rsidR="0022067C" w:rsidRPr="0079201C">
        <w:trPr>
          <w:trHeight w:val="1487"/>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37</w:t>
            </w:r>
          </w:p>
        </w:tc>
        <w:tc>
          <w:tcPr>
            <w:tcW w:w="5857" w:type="dxa"/>
          </w:tcPr>
          <w:p w:rsidR="0022067C" w:rsidRPr="0079201C" w:rsidRDefault="00983104">
            <w:pPr>
              <w:spacing w:after="0" w:line="240" w:lineRule="auto"/>
              <w:rPr>
                <w:sz w:val="21"/>
                <w:szCs w:val="21"/>
              </w:rPr>
            </w:pPr>
            <w:r w:rsidRPr="0079201C">
              <w:rPr>
                <w:sz w:val="21"/>
                <w:szCs w:val="21"/>
              </w:rPr>
              <w:t>Оцифрування роботи комунальної техніки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1"/>
                <w:szCs w:val="21"/>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lastRenderedPageBreak/>
              <w:t>38</w:t>
            </w:r>
          </w:p>
        </w:tc>
        <w:tc>
          <w:tcPr>
            <w:tcW w:w="5857" w:type="dxa"/>
          </w:tcPr>
          <w:p w:rsidR="0022067C" w:rsidRPr="0079201C" w:rsidRDefault="00983104">
            <w:pPr>
              <w:spacing w:after="0" w:line="240" w:lineRule="auto"/>
              <w:rPr>
                <w:sz w:val="21"/>
                <w:szCs w:val="21"/>
              </w:rPr>
            </w:pPr>
            <w:r w:rsidRPr="0079201C">
              <w:rPr>
                <w:sz w:val="21"/>
                <w:szCs w:val="21"/>
              </w:rPr>
              <w:t>Створення модуля та е-додатку «Дрогобич для дітей»</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1"/>
                <w:szCs w:val="21"/>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39</w:t>
            </w:r>
          </w:p>
        </w:tc>
        <w:tc>
          <w:tcPr>
            <w:tcW w:w="5857" w:type="dxa"/>
          </w:tcPr>
          <w:p w:rsidR="0022067C" w:rsidRPr="0079201C" w:rsidRDefault="00983104">
            <w:pPr>
              <w:spacing w:after="0" w:line="240" w:lineRule="auto"/>
              <w:rPr>
                <w:sz w:val="21"/>
                <w:szCs w:val="21"/>
              </w:rPr>
            </w:pPr>
            <w:r w:rsidRPr="0079201C">
              <w:rPr>
                <w:sz w:val="21"/>
                <w:szCs w:val="21"/>
              </w:rPr>
              <w:t>Оцифрування кладовищ</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1"/>
                <w:szCs w:val="21"/>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40</w:t>
            </w:r>
          </w:p>
        </w:tc>
        <w:tc>
          <w:tcPr>
            <w:tcW w:w="5857" w:type="dxa"/>
          </w:tcPr>
          <w:p w:rsidR="0022067C" w:rsidRPr="0079201C" w:rsidRDefault="00983104">
            <w:pPr>
              <w:spacing w:after="0" w:line="240" w:lineRule="auto"/>
              <w:rPr>
                <w:sz w:val="21"/>
                <w:szCs w:val="21"/>
              </w:rPr>
            </w:pPr>
            <w:r w:rsidRPr="0079201C">
              <w:rPr>
                <w:sz w:val="21"/>
                <w:szCs w:val="21"/>
              </w:rPr>
              <w:t>Вдосконалення та супровід інвестиційного порталу</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066F6C" w:rsidRDefault="00066F6C">
            <w:pPr>
              <w:spacing w:after="0" w:line="240" w:lineRule="auto"/>
              <w:jc w:val="center"/>
              <w:rPr>
                <w:b/>
                <w:sz w:val="21"/>
                <w:szCs w:val="21"/>
              </w:rPr>
            </w:pPr>
            <w:r>
              <w:rPr>
                <w:sz w:val="21"/>
                <w:szCs w:val="21"/>
              </w:rPr>
              <w:t>(2025-2027)</w:t>
            </w:r>
          </w:p>
        </w:tc>
      </w:tr>
      <w:tr w:rsidR="0087564E" w:rsidRPr="0079201C">
        <w:tc>
          <w:tcPr>
            <w:tcW w:w="540" w:type="dxa"/>
          </w:tcPr>
          <w:p w:rsidR="0087564E" w:rsidRPr="0079201C" w:rsidRDefault="00395ABA">
            <w:pPr>
              <w:spacing w:after="0" w:line="240" w:lineRule="auto"/>
              <w:jc w:val="center"/>
              <w:rPr>
                <w:rFonts w:eastAsia="Andale Sans UI"/>
                <w:bCs/>
                <w:kern w:val="1"/>
                <w:sz w:val="21"/>
                <w:szCs w:val="21"/>
                <w:lang w:eastAsia="ar-SA"/>
              </w:rPr>
            </w:pPr>
            <w:r>
              <w:rPr>
                <w:rFonts w:eastAsia="Andale Sans UI"/>
                <w:bCs/>
                <w:kern w:val="1"/>
                <w:sz w:val="21"/>
                <w:szCs w:val="21"/>
                <w:lang w:eastAsia="ar-SA"/>
              </w:rPr>
              <w:t>41</w:t>
            </w:r>
          </w:p>
        </w:tc>
        <w:tc>
          <w:tcPr>
            <w:tcW w:w="5857" w:type="dxa"/>
          </w:tcPr>
          <w:p w:rsidR="0087564E" w:rsidRPr="0079201C" w:rsidRDefault="000F5C81">
            <w:pPr>
              <w:spacing w:after="0" w:line="240" w:lineRule="auto"/>
              <w:rPr>
                <w:sz w:val="21"/>
                <w:szCs w:val="21"/>
              </w:rPr>
            </w:pPr>
            <w:r w:rsidRPr="000F5C81">
              <w:rPr>
                <w:sz w:val="21"/>
                <w:szCs w:val="21"/>
              </w:rPr>
              <w:t>Супроводження, обслуговування, оновлення та розширення функціоналу сист</w:t>
            </w:r>
            <w:r>
              <w:rPr>
                <w:sz w:val="21"/>
                <w:szCs w:val="21"/>
              </w:rPr>
              <w:t>еми електронного документообігу</w:t>
            </w:r>
          </w:p>
        </w:tc>
        <w:tc>
          <w:tcPr>
            <w:tcW w:w="2150" w:type="dxa"/>
          </w:tcPr>
          <w:p w:rsidR="0087564E" w:rsidRPr="0079201C" w:rsidRDefault="00395ABA">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w:t>
            </w:r>
          </w:p>
        </w:tc>
        <w:tc>
          <w:tcPr>
            <w:tcW w:w="1893" w:type="dxa"/>
          </w:tcPr>
          <w:p w:rsidR="00395ABA" w:rsidRPr="0079201C" w:rsidRDefault="00510BD6" w:rsidP="00395ABA">
            <w:pPr>
              <w:spacing w:after="0" w:line="240" w:lineRule="auto"/>
              <w:jc w:val="center"/>
              <w:rPr>
                <w:sz w:val="21"/>
                <w:szCs w:val="21"/>
              </w:rPr>
            </w:pPr>
            <w:r>
              <w:rPr>
                <w:sz w:val="21"/>
                <w:szCs w:val="21"/>
              </w:rPr>
              <w:t>3</w:t>
            </w:r>
            <w:r w:rsidR="00395ABA">
              <w:rPr>
                <w:sz w:val="21"/>
                <w:szCs w:val="21"/>
              </w:rPr>
              <w:t>0 000 грн</w:t>
            </w:r>
            <w:r w:rsidR="00395ABA">
              <w:rPr>
                <w:sz w:val="21"/>
                <w:szCs w:val="21"/>
              </w:rPr>
              <w:br/>
              <w:t xml:space="preserve">(2025 </w:t>
            </w:r>
            <w:r w:rsidR="00395ABA" w:rsidRPr="0079201C">
              <w:rPr>
                <w:sz w:val="21"/>
                <w:szCs w:val="21"/>
              </w:rPr>
              <w:t>рік)</w:t>
            </w:r>
          </w:p>
          <w:p w:rsidR="0087564E" w:rsidRPr="0079201C" w:rsidRDefault="0087564E">
            <w:pPr>
              <w:spacing w:after="0" w:line="240" w:lineRule="auto"/>
              <w:jc w:val="center"/>
              <w:rPr>
                <w:sz w:val="21"/>
                <w:szCs w:val="21"/>
              </w:rPr>
            </w:pPr>
          </w:p>
        </w:tc>
      </w:tr>
    </w:tbl>
    <w:p w:rsidR="0022067C" w:rsidRPr="0079201C" w:rsidRDefault="0022067C">
      <w:pPr>
        <w:widowControl w:val="0"/>
        <w:suppressAutoHyphens/>
        <w:spacing w:after="0" w:line="240" w:lineRule="auto"/>
        <w:ind w:left="714" w:hanging="357"/>
        <w:jc w:val="center"/>
        <w:rPr>
          <w:rFonts w:ascii="Times New Roman" w:eastAsia="Andale Sans UI" w:hAnsi="Times New Roman" w:cs="Times New Roman"/>
          <w:kern w:val="1"/>
          <w:sz w:val="28"/>
          <w:szCs w:val="28"/>
          <w:lang w:eastAsia="ar-SA"/>
        </w:rPr>
      </w:pPr>
    </w:p>
    <w:p w:rsidR="0022067C" w:rsidRPr="0079201C" w:rsidRDefault="00983104">
      <w:pPr>
        <w:tabs>
          <w:tab w:val="left" w:pos="851"/>
        </w:tabs>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Коди програмної класифікації видатків та кредитування та коди економічної класифікації видатків, по яких проводиться виділення бюджетних асигнувань та обсяги фінансування визначені в бюджеті, можуть змінюватись під час бюджетного року на підставі рішень виконавчого комітету та рішень міської ради про внесення змін до бюджету Дрогобицької міської територіальної громади.</w:t>
      </w:r>
    </w:p>
    <w:p w:rsidR="0022067C" w:rsidRPr="0079201C" w:rsidRDefault="00983104">
      <w:pPr>
        <w:keepNext/>
        <w:spacing w:after="0"/>
        <w:ind w:firstLine="567"/>
        <w:jc w:val="center"/>
        <w:rPr>
          <w:rFonts w:ascii="Times New Roman" w:eastAsia="Times New Roman" w:hAnsi="Times New Roman" w:cs="Times New Roman"/>
          <w:b/>
          <w:color w:val="000000"/>
          <w:sz w:val="28"/>
          <w:szCs w:val="28"/>
          <w:highlight w:val="yellow"/>
        </w:rPr>
      </w:pPr>
      <w:bookmarkStart w:id="5" w:name="_heading=h.9pzr0v4ka09k" w:colFirst="0" w:colLast="0"/>
      <w:bookmarkEnd w:id="5"/>
      <w:r w:rsidRPr="0079201C">
        <w:rPr>
          <w:rFonts w:ascii="Times New Roman" w:eastAsia="Times New Roman" w:hAnsi="Times New Roman" w:cs="Times New Roman"/>
          <w:b/>
          <w:color w:val="000000"/>
          <w:sz w:val="28"/>
          <w:szCs w:val="28"/>
        </w:rPr>
        <w:t>VІ. ПРИНЦИПИ ФОРМУВАННЯ ТА ВИКОНАННЯ ПРОГРАМИ</w:t>
      </w:r>
    </w:p>
    <w:p w:rsidR="0022067C" w:rsidRPr="0079201C" w:rsidRDefault="00983104">
      <w:pPr>
        <w:spacing w:before="200" w:after="0"/>
        <w:ind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Місцева програма інформатизації формується як складова частина Регіональної програми інформатиз</w:t>
      </w:r>
      <w:r w:rsidR="0079201C" w:rsidRPr="0079201C">
        <w:rPr>
          <w:rFonts w:ascii="Times New Roman" w:eastAsia="Times New Roman" w:hAnsi="Times New Roman" w:cs="Times New Roman"/>
          <w:sz w:val="28"/>
          <w:szCs w:val="28"/>
          <w:highlight w:val="white"/>
        </w:rPr>
        <w:t>ації «Цифрова Львівщина» на 2025-2027</w:t>
      </w:r>
      <w:r w:rsidRPr="0079201C">
        <w:rPr>
          <w:rFonts w:ascii="Times New Roman" w:eastAsia="Times New Roman" w:hAnsi="Times New Roman" w:cs="Times New Roman"/>
          <w:sz w:val="28"/>
          <w:szCs w:val="28"/>
          <w:highlight w:val="white"/>
        </w:rPr>
        <w:t xml:space="preserve"> роки та Стратегії </w:t>
      </w:r>
      <w:r w:rsidRPr="0079201C">
        <w:rPr>
          <w:rFonts w:ascii="Times New Roman" w:eastAsia="Times New Roman" w:hAnsi="Times New Roman" w:cs="Times New Roman"/>
          <w:sz w:val="28"/>
          <w:szCs w:val="28"/>
        </w:rPr>
        <w:t>розвитку Дрогобицької міської територіально громади на період до 2027 року</w:t>
      </w:r>
      <w:r w:rsidRPr="0079201C">
        <w:rPr>
          <w:rFonts w:ascii="Times New Roman" w:eastAsia="Times New Roman" w:hAnsi="Times New Roman" w:cs="Times New Roman"/>
          <w:sz w:val="28"/>
          <w:szCs w:val="28"/>
          <w:highlight w:val="white"/>
        </w:rPr>
        <w:t xml:space="preserve"> і спрямовується на раціональне використання науково-технічного та промислового потенціалу, матеріально-технічних і фінансових ресурсів для створення сучасної  інформаційної  інфраструктури в інтересах вирішення комплексу поточних та перспективних завдань розвитку територіальної громади.</w:t>
      </w:r>
    </w:p>
    <w:p w:rsidR="0022067C" w:rsidRPr="0079201C" w:rsidRDefault="00983104">
      <w:pPr>
        <w:spacing w:after="0"/>
        <w:ind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Реалізація Програми здійснюватиметься із дотриманням таких основних принципів:</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узгодженість пріоритетів інформатизації з основними напрямами програм соціально-економічного розвитку області та України в цілому;</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координація з розробленими і такими, що реалізуються, державними, міжгалузевими, галузевими програмами інформатизації щодо цілей, етапів, ресурсів і об’єктів робіт;</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lastRenderedPageBreak/>
        <w:t>спадковість, поступовість і безперервність при реалізації завдань Програми на наступні роки;</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випереджаючий розвиток нормативно-правової бази регулювання відносин учасників створення, розповсюдження і використання інформаційних продуктів і послуг;</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створення організаційних і фінансових основ для реалізації завдань Програми інформатизації;</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моніторинг та оцінювання виконання завдань;</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перерозподіл та концентрація ресурсів на користь найбільш результативних напрямів інформатизації, цифрового розвитку, цифрових трансформацій і цифровізації.</w:t>
      </w:r>
    </w:p>
    <w:p w:rsidR="0022067C" w:rsidRPr="0079201C" w:rsidRDefault="00983104">
      <w:pPr>
        <w:tabs>
          <w:tab w:val="left" w:pos="993"/>
        </w:tabs>
        <w:spacing w:after="0"/>
        <w:ind w:firstLine="567"/>
        <w:jc w:val="both"/>
        <w:rPr>
          <w:rFonts w:ascii="Times New Roman" w:eastAsia="Times New Roman" w:hAnsi="Times New Roman" w:cs="Times New Roman"/>
          <w:sz w:val="28"/>
          <w:szCs w:val="28"/>
          <w:highlight w:val="yellow"/>
        </w:rPr>
      </w:pPr>
      <w:r w:rsidRPr="0079201C">
        <w:rPr>
          <w:rFonts w:ascii="Times New Roman" w:eastAsia="Times New Roman" w:hAnsi="Times New Roman" w:cs="Times New Roman"/>
          <w:sz w:val="28"/>
          <w:szCs w:val="28"/>
        </w:rPr>
        <w:t>Фінансування Програми здійснюється в межах асигнувань, передбачених бюджетом територіальної громади, а також з інших джерел, не заборонених чинним законодавством України. Обсяг коштів визначається щорічно в рішенні Дрогобицької міської ради про бюджет Дрогобицької міської територіальної громади.</w:t>
      </w:r>
    </w:p>
    <w:p w:rsidR="0022067C" w:rsidRPr="0079201C" w:rsidRDefault="0022067C">
      <w:pPr>
        <w:spacing w:after="0"/>
        <w:jc w:val="both"/>
        <w:rPr>
          <w:rFonts w:ascii="Times New Roman" w:eastAsia="Times New Roman" w:hAnsi="Times New Roman" w:cs="Times New Roman"/>
          <w:sz w:val="28"/>
          <w:szCs w:val="28"/>
          <w:highlight w:val="yellow"/>
        </w:rPr>
      </w:pPr>
    </w:p>
    <w:p w:rsidR="0022067C" w:rsidRPr="0079201C" w:rsidRDefault="0022067C">
      <w:pPr>
        <w:keepNext/>
        <w:spacing w:after="0" w:line="240" w:lineRule="auto"/>
        <w:ind w:firstLine="567"/>
        <w:jc w:val="center"/>
        <w:rPr>
          <w:rFonts w:ascii="Times New Roman" w:eastAsia="Times New Roman" w:hAnsi="Times New Roman" w:cs="Times New Roman"/>
          <w:b/>
          <w:color w:val="000000"/>
          <w:sz w:val="28"/>
          <w:szCs w:val="28"/>
        </w:rPr>
      </w:pPr>
      <w:bookmarkStart w:id="6" w:name="_heading=h.16qc84pbk9hq" w:colFirst="0" w:colLast="0"/>
      <w:bookmarkEnd w:id="6"/>
    </w:p>
    <w:p w:rsidR="0022067C" w:rsidRPr="0079201C" w:rsidRDefault="00983104">
      <w:pPr>
        <w:keepNext/>
        <w:spacing w:after="0" w:line="240" w:lineRule="auto"/>
        <w:ind w:firstLine="567"/>
        <w:jc w:val="center"/>
        <w:rPr>
          <w:rFonts w:ascii="Times New Roman" w:eastAsia="Times New Roman" w:hAnsi="Times New Roman" w:cs="Times New Roman"/>
          <w:b/>
          <w:color w:val="000000"/>
          <w:sz w:val="28"/>
          <w:szCs w:val="28"/>
          <w:highlight w:val="yellow"/>
        </w:rPr>
      </w:pPr>
      <w:r w:rsidRPr="0079201C">
        <w:rPr>
          <w:rFonts w:ascii="Times New Roman" w:eastAsia="Times New Roman" w:hAnsi="Times New Roman" w:cs="Times New Roman"/>
          <w:b/>
          <w:color w:val="000000"/>
          <w:sz w:val="28"/>
          <w:szCs w:val="28"/>
        </w:rPr>
        <w:t>VIІ. ОРГАНІЗАЦІЙНЕ ЗАБЕЗПЕЧЕННЯ ВИКОНАННЯ ПРОГРАМИ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Безпосередній контроль за виконанням заходів і завдань Програми здійснює управління цифровізації, інформаційної політики та комунікацій, а за цільовим та ефективним використанням коштів – головний розпорядник коштів – структурні підрозділи Дрогобицької міської ради.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Координацію за виконанням Програми здійснює управління з питань цифрового розвитку Львівської обласної державної адміністрації.</w:t>
      </w:r>
    </w:p>
    <w:p w:rsidR="0022067C" w:rsidRPr="0079201C" w:rsidRDefault="0022067C">
      <w:pPr>
        <w:keepNext/>
        <w:spacing w:after="0" w:line="240" w:lineRule="auto"/>
        <w:ind w:firstLine="567"/>
        <w:jc w:val="center"/>
        <w:rPr>
          <w:rFonts w:ascii="Times New Roman" w:eastAsia="Times New Roman" w:hAnsi="Times New Roman" w:cs="Times New Roman"/>
          <w:b/>
          <w:color w:val="000000"/>
          <w:sz w:val="28"/>
          <w:szCs w:val="28"/>
        </w:rPr>
      </w:pPr>
      <w:bookmarkStart w:id="7" w:name="_heading=h.13vstv2whtcf" w:colFirst="0" w:colLast="0"/>
      <w:bookmarkStart w:id="8" w:name="_heading=h.s03gvk5dtclx" w:colFirst="0" w:colLast="0"/>
      <w:bookmarkEnd w:id="7"/>
      <w:bookmarkEnd w:id="8"/>
    </w:p>
    <w:p w:rsidR="0022067C" w:rsidRPr="0079201C" w:rsidRDefault="00983104">
      <w:pPr>
        <w:keepNext/>
        <w:spacing w:after="0" w:line="240" w:lineRule="auto"/>
        <w:ind w:firstLine="567"/>
        <w:jc w:val="center"/>
        <w:rPr>
          <w:rFonts w:ascii="Times New Roman" w:eastAsia="Times New Roman" w:hAnsi="Times New Roman" w:cs="Times New Roman"/>
          <w:b/>
          <w:color w:val="000000"/>
          <w:sz w:val="28"/>
          <w:szCs w:val="28"/>
        </w:rPr>
      </w:pPr>
      <w:r w:rsidRPr="0079201C">
        <w:rPr>
          <w:rFonts w:ascii="Times New Roman" w:eastAsia="Times New Roman" w:hAnsi="Times New Roman" w:cs="Times New Roman"/>
          <w:b/>
          <w:color w:val="000000"/>
          <w:sz w:val="28"/>
          <w:szCs w:val="28"/>
        </w:rPr>
        <w:t>VІIІ. ОЧІКУВАНІ РЕЗУЛЬТАТИ У СФЕРІ ІНФОРМАТИЗАЦІЇ ТА ЇХ ВПЛИВ НА СОЦІАЛЬНО-ЕКОНОМІЧНИЙ РОЗВИТОК РЕГІОНУ</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Успішна реалізація заходів Програми буде мати безпосередній позитивний вплив як на загальний соціально-економічний розвиток громади, так і на його конкретні аспекти, зокрема:</w:t>
      </w:r>
    </w:p>
    <w:p w:rsidR="0022067C" w:rsidRPr="0079201C" w:rsidRDefault="00983104">
      <w:pPr>
        <w:numPr>
          <w:ilvl w:val="0"/>
          <w:numId w:val="12"/>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забезпечення доступу громадян і бізнесу до якісних та зручних публічних послуг без корупційних ризиків;</w:t>
      </w:r>
    </w:p>
    <w:p w:rsidR="0022067C" w:rsidRPr="0079201C" w:rsidRDefault="00983104">
      <w:pPr>
        <w:numPr>
          <w:ilvl w:val="0"/>
          <w:numId w:val="12"/>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інформаційно-телекомунікаційного середовища та цифрової інфраструктури громади;</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формування безпечного інформаційного середовища на базі сучасних цифрових технологій;</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розширення доступу та можливостей людей для безпечного та ефективного використання Інтернету як для особистого розвитку, так і для ведення власної справи шляхом покращення цифрових навичок;</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lastRenderedPageBreak/>
        <w:t>отримання громадянами якісно нового рівня послуг у сферах освіти, охорони здоров’я, пасажирських перевезень тощо;</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і впровадження актуальних європейських норм і стандартів інформатизації у всіх сферах життєдіяльності громади;</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покращення загального інвестиційно-економічного фону громади;</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сприяння інтеграції громади в сучасне цифрове та інноваційне суспільство.</w:t>
      </w:r>
    </w:p>
    <w:p w:rsidR="0022067C" w:rsidRPr="0079201C" w:rsidRDefault="00983104">
      <w:pPr>
        <w:tabs>
          <w:tab w:val="left" w:pos="851"/>
        </w:tabs>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Виконання заходів Програми має забезпечити: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розширення мережі широкосмугового доступу до Інтернету;</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систем захисту інформації згідно з чинним законодавством та діючими європейськими стандартами;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використання ліцензійного програмного забезпечення з актуальною підтримкою та оновленнями на сучасних технічних і апаратних засобах, зданих повноцінно та оперативно вирішувати покладені на них задачі в органах публічної влади та об’єктах соціальної інфраструктури;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створення єдиного безпечного цифрового інформаційно-культурного простору для задоволення потреб жителів та гостей громади;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у діяльність органів влади, відомств, організацій сучасних засобів та методів збирання, накопичення, оброблення і використання інформації, необхідної для задоволення соціальних та інформаційних потреб населення, а також прийняття обґрунтованих рішень на всіх рівнях системи управління громади;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цифрової грамотності та культури населення;</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реалізацію проєктів на базі цифрових технологій в сфері освіти, охорони здоров’я, пасажирських перевезень та культури;</w:t>
      </w:r>
    </w:p>
    <w:p w:rsidR="0022067C" w:rsidRDefault="00983104" w:rsidP="00771385">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та удосконалення систем електронного документообігу.</w:t>
      </w:r>
    </w:p>
    <w:p w:rsidR="00771385" w:rsidRDefault="00771385" w:rsidP="00E74C3F">
      <w:pPr>
        <w:tabs>
          <w:tab w:val="left" w:pos="851"/>
        </w:tabs>
        <w:spacing w:after="0"/>
        <w:ind w:left="567"/>
        <w:jc w:val="both"/>
        <w:rPr>
          <w:rFonts w:ascii="Times New Roman" w:eastAsia="Times New Roman" w:hAnsi="Times New Roman" w:cs="Times New Roman"/>
          <w:sz w:val="28"/>
          <w:szCs w:val="28"/>
        </w:rPr>
      </w:pPr>
    </w:p>
    <w:p w:rsidR="00E74C3F" w:rsidRDefault="00E74C3F" w:rsidP="00E74C3F">
      <w:pPr>
        <w:tabs>
          <w:tab w:val="left" w:pos="851"/>
        </w:tabs>
        <w:spacing w:after="0"/>
        <w:ind w:left="567"/>
        <w:jc w:val="both"/>
        <w:rPr>
          <w:rFonts w:ascii="Times New Roman" w:eastAsia="Times New Roman" w:hAnsi="Times New Roman" w:cs="Times New Roman"/>
          <w:sz w:val="28"/>
          <w:szCs w:val="28"/>
        </w:rPr>
      </w:pPr>
    </w:p>
    <w:p w:rsidR="00E74C3F" w:rsidRDefault="00E74C3F" w:rsidP="00E74C3F">
      <w:pPr>
        <w:tabs>
          <w:tab w:val="left" w:pos="851"/>
        </w:tabs>
        <w:spacing w:after="0"/>
        <w:ind w:left="567"/>
        <w:jc w:val="both"/>
        <w:rPr>
          <w:rFonts w:ascii="Times New Roman" w:eastAsia="Times New Roman" w:hAnsi="Times New Roman" w:cs="Times New Roman"/>
          <w:sz w:val="28"/>
          <w:szCs w:val="28"/>
        </w:rPr>
      </w:pPr>
    </w:p>
    <w:p w:rsidR="00E74C3F" w:rsidRDefault="00E74C3F" w:rsidP="00E74C3F">
      <w:pPr>
        <w:tabs>
          <w:tab w:val="left" w:pos="851"/>
        </w:tabs>
        <w:spacing w:after="0"/>
        <w:ind w:left="567"/>
        <w:jc w:val="both"/>
        <w:rPr>
          <w:rFonts w:ascii="Times New Roman" w:eastAsia="Times New Roman" w:hAnsi="Times New Roman" w:cs="Times New Roman"/>
          <w:sz w:val="28"/>
          <w:szCs w:val="28"/>
        </w:rPr>
      </w:pPr>
    </w:p>
    <w:p w:rsidR="00E74C3F" w:rsidRDefault="00E74C3F" w:rsidP="00E74C3F">
      <w:pPr>
        <w:tabs>
          <w:tab w:val="left" w:pos="851"/>
        </w:tabs>
        <w:spacing w:after="0"/>
        <w:ind w:left="567"/>
        <w:jc w:val="both"/>
        <w:rPr>
          <w:rFonts w:ascii="Times New Roman" w:eastAsia="Times New Roman" w:hAnsi="Times New Roman" w:cs="Times New Roman"/>
          <w:sz w:val="28"/>
          <w:szCs w:val="28"/>
        </w:rPr>
      </w:pPr>
    </w:p>
    <w:p w:rsidR="00E74C3F" w:rsidRDefault="00E74C3F" w:rsidP="00E74C3F">
      <w:pPr>
        <w:tabs>
          <w:tab w:val="left" w:pos="851"/>
        </w:tabs>
        <w:spacing w:after="0"/>
        <w:ind w:left="567"/>
        <w:jc w:val="both"/>
        <w:rPr>
          <w:rFonts w:ascii="Times New Roman" w:eastAsia="Times New Roman" w:hAnsi="Times New Roman" w:cs="Times New Roman"/>
          <w:sz w:val="28"/>
          <w:szCs w:val="28"/>
        </w:rPr>
      </w:pPr>
    </w:p>
    <w:p w:rsidR="00E74C3F" w:rsidRPr="00771385" w:rsidRDefault="00E74C3F" w:rsidP="00E74C3F">
      <w:pPr>
        <w:tabs>
          <w:tab w:val="left" w:pos="851"/>
        </w:tabs>
        <w:spacing w:after="0"/>
        <w:ind w:left="567"/>
        <w:jc w:val="both"/>
        <w:rPr>
          <w:rFonts w:ascii="Times New Roman" w:eastAsia="Times New Roman" w:hAnsi="Times New Roman" w:cs="Times New Roman"/>
          <w:sz w:val="28"/>
          <w:szCs w:val="28"/>
        </w:rPr>
      </w:pPr>
    </w:p>
    <w:p w:rsidR="0022067C" w:rsidRPr="0079201C" w:rsidRDefault="0022067C">
      <w:pPr>
        <w:spacing w:after="0"/>
        <w:ind w:firstLine="567"/>
        <w:jc w:val="both"/>
        <w:rPr>
          <w:rFonts w:ascii="Times New Roman" w:eastAsia="Times New Roman" w:hAnsi="Times New Roman" w:cs="Times New Roman"/>
          <w:sz w:val="28"/>
          <w:szCs w:val="28"/>
        </w:rPr>
      </w:pPr>
    </w:p>
    <w:p w:rsidR="0022067C" w:rsidRPr="0079201C" w:rsidRDefault="00983104">
      <w:pPr>
        <w:spacing w:after="0"/>
        <w:rPr>
          <w:rFonts w:ascii="Times New Roman" w:eastAsia="Times New Roman" w:hAnsi="Times New Roman" w:cs="Times New Roman"/>
          <w:b/>
          <w:sz w:val="28"/>
          <w:szCs w:val="28"/>
        </w:rPr>
      </w:pPr>
      <w:r w:rsidRPr="0079201C">
        <w:rPr>
          <w:rFonts w:ascii="Times New Roman" w:eastAsia="Times New Roman" w:hAnsi="Times New Roman" w:cs="Times New Roman"/>
          <w:b/>
          <w:sz w:val="28"/>
          <w:szCs w:val="28"/>
        </w:rPr>
        <w:t xml:space="preserve">Начальник управління цифровізації, </w:t>
      </w:r>
      <w:r w:rsidRPr="0079201C">
        <w:rPr>
          <w:rFonts w:ascii="Times New Roman" w:eastAsia="Times New Roman" w:hAnsi="Times New Roman" w:cs="Times New Roman"/>
          <w:b/>
          <w:sz w:val="28"/>
          <w:szCs w:val="28"/>
        </w:rPr>
        <w:br/>
        <w:t>інформаційної політики та комунікацій</w:t>
      </w:r>
      <w:r w:rsidRPr="0079201C">
        <w:rPr>
          <w:rFonts w:ascii="Times New Roman" w:eastAsia="Times New Roman" w:hAnsi="Times New Roman" w:cs="Times New Roman"/>
          <w:b/>
          <w:sz w:val="28"/>
          <w:szCs w:val="28"/>
        </w:rPr>
        <w:tab/>
        <w:t xml:space="preserve">            </w:t>
      </w:r>
      <w:r w:rsidRPr="0079201C">
        <w:rPr>
          <w:rFonts w:ascii="Times New Roman" w:eastAsia="Times New Roman" w:hAnsi="Times New Roman" w:cs="Times New Roman"/>
          <w:b/>
          <w:sz w:val="28"/>
          <w:szCs w:val="28"/>
        </w:rPr>
        <w:tab/>
      </w:r>
      <w:r w:rsidR="0079201C" w:rsidRPr="0079201C">
        <w:rPr>
          <w:rFonts w:ascii="Times New Roman" w:eastAsia="Times New Roman" w:hAnsi="Times New Roman" w:cs="Times New Roman"/>
          <w:b/>
          <w:sz w:val="28"/>
          <w:szCs w:val="28"/>
        </w:rPr>
        <w:t>Наталя ДАЦІВ</w:t>
      </w:r>
    </w:p>
    <w:p w:rsidR="0022067C" w:rsidRPr="0079201C" w:rsidRDefault="00983104">
      <w:pPr>
        <w:pStyle w:val="HTML1"/>
        <w:pageBreakBefore/>
        <w:tabs>
          <w:tab w:val="left" w:pos="709"/>
        </w:tabs>
        <w:jc w:val="right"/>
        <w:rPr>
          <w:rFonts w:ascii="Times New Roman" w:hAnsi="Times New Roman" w:cs="Times New Roman"/>
          <w:sz w:val="24"/>
          <w:szCs w:val="24"/>
        </w:rPr>
      </w:pPr>
      <w:bookmarkStart w:id="9" w:name="_heading=h.1fob9te" w:colFirst="0" w:colLast="0"/>
      <w:bookmarkEnd w:id="9"/>
      <w:r w:rsidRPr="0079201C">
        <w:rPr>
          <w:rFonts w:ascii="Times New Roman" w:eastAsia="Calibri" w:hAnsi="Times New Roman" w:cs="Times New Roman"/>
          <w:b/>
          <w:sz w:val="24"/>
          <w:szCs w:val="24"/>
        </w:rPr>
        <w:lastRenderedPageBreak/>
        <w:t>Додаток №1 до</w:t>
      </w:r>
    </w:p>
    <w:p w:rsidR="0022067C" w:rsidRPr="0079201C" w:rsidRDefault="00983104">
      <w:pPr>
        <w:spacing w:after="0"/>
        <w:jc w:val="right"/>
        <w:rPr>
          <w:rFonts w:ascii="Times New Roman" w:eastAsia="Times New Roman" w:hAnsi="Times New Roman"/>
          <w:b/>
          <w:sz w:val="24"/>
          <w:szCs w:val="24"/>
        </w:rPr>
      </w:pPr>
      <w:r w:rsidRPr="0079201C">
        <w:rPr>
          <w:rFonts w:ascii="Times New Roman" w:eastAsia="Times New Roman" w:hAnsi="Times New Roman"/>
          <w:b/>
          <w:sz w:val="24"/>
          <w:szCs w:val="24"/>
        </w:rPr>
        <w:t>Місцевої програми інформатизації</w:t>
      </w:r>
    </w:p>
    <w:p w:rsidR="0022067C" w:rsidRPr="0079201C" w:rsidRDefault="00983104">
      <w:pPr>
        <w:spacing w:after="0"/>
        <w:jc w:val="right"/>
        <w:rPr>
          <w:rFonts w:ascii="Times New Roman" w:eastAsia="Times New Roman" w:hAnsi="Times New Roman"/>
          <w:b/>
          <w:sz w:val="24"/>
          <w:szCs w:val="24"/>
        </w:rPr>
      </w:pPr>
      <w:r w:rsidRPr="0079201C">
        <w:rPr>
          <w:rFonts w:ascii="Times New Roman" w:eastAsia="Times New Roman" w:hAnsi="Times New Roman"/>
          <w:b/>
          <w:sz w:val="24"/>
          <w:szCs w:val="24"/>
        </w:rPr>
        <w:t>«Цифрова Дрогобицька громада»</w:t>
      </w:r>
    </w:p>
    <w:p w:rsidR="0022067C" w:rsidRPr="0079201C" w:rsidRDefault="0079201C">
      <w:pPr>
        <w:spacing w:after="0"/>
        <w:jc w:val="right"/>
        <w:rPr>
          <w:rFonts w:ascii="Times New Roman" w:eastAsia="Times New Roman" w:hAnsi="Times New Roman" w:cs="Times New Roman"/>
          <w:b/>
          <w:sz w:val="24"/>
          <w:szCs w:val="24"/>
        </w:rPr>
      </w:pPr>
      <w:r w:rsidRPr="0079201C">
        <w:rPr>
          <w:rFonts w:ascii="Times New Roman" w:eastAsia="Times New Roman" w:hAnsi="Times New Roman"/>
          <w:b/>
          <w:sz w:val="24"/>
          <w:szCs w:val="24"/>
        </w:rPr>
        <w:t>на 2025 – 2027</w:t>
      </w:r>
      <w:r w:rsidR="00983104" w:rsidRPr="0079201C">
        <w:rPr>
          <w:rFonts w:ascii="Times New Roman" w:eastAsia="Times New Roman" w:hAnsi="Times New Roman"/>
          <w:b/>
          <w:sz w:val="24"/>
          <w:szCs w:val="24"/>
        </w:rPr>
        <w:t xml:space="preserve"> роки</w:t>
      </w:r>
    </w:p>
    <w:p w:rsidR="0022067C" w:rsidRPr="0079201C" w:rsidRDefault="0022067C">
      <w:pPr>
        <w:pStyle w:val="HTML1"/>
        <w:tabs>
          <w:tab w:val="left" w:pos="709"/>
        </w:tabs>
        <w:jc w:val="right"/>
        <w:rPr>
          <w:rFonts w:ascii="Times New Roman" w:hAnsi="Times New Roman" w:cs="Times New Roman"/>
          <w:sz w:val="24"/>
          <w:szCs w:val="24"/>
        </w:rPr>
      </w:pPr>
    </w:p>
    <w:p w:rsidR="0022067C" w:rsidRPr="0079201C" w:rsidRDefault="0079201C">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79201C">
        <w:rPr>
          <w:rFonts w:ascii="Times New Roman" w:eastAsia="Andale Sans UI" w:hAnsi="Times New Roman" w:cs="Times New Roman"/>
          <w:b/>
          <w:bCs/>
          <w:kern w:val="1"/>
          <w:sz w:val="28"/>
          <w:szCs w:val="28"/>
          <w:lang w:eastAsia="ar-SA"/>
        </w:rPr>
        <w:t>Заходи Програми у 2025</w:t>
      </w:r>
      <w:r w:rsidR="00983104" w:rsidRPr="0079201C">
        <w:rPr>
          <w:rFonts w:ascii="Times New Roman" w:eastAsia="Andale Sans UI" w:hAnsi="Times New Roman" w:cs="Times New Roman"/>
          <w:b/>
          <w:bCs/>
          <w:kern w:val="1"/>
          <w:sz w:val="28"/>
          <w:szCs w:val="28"/>
          <w:lang w:eastAsia="ar-SA"/>
        </w:rPr>
        <w:t xml:space="preserve"> році</w:t>
      </w:r>
    </w:p>
    <w:p w:rsidR="0022067C" w:rsidRPr="0079201C" w:rsidRDefault="0022067C">
      <w:pPr>
        <w:pStyle w:val="HTML1"/>
        <w:tabs>
          <w:tab w:val="left" w:pos="709"/>
        </w:tabs>
        <w:rPr>
          <w:rFonts w:ascii="Times New Roman" w:hAnsi="Times New Roman" w:cs="Times New Roman"/>
          <w:sz w:val="24"/>
          <w:szCs w:val="24"/>
        </w:rPr>
      </w:pPr>
    </w:p>
    <w:tbl>
      <w:tblPr>
        <w:tblStyle w:val="af3"/>
        <w:tblW w:w="9720" w:type="dxa"/>
        <w:tblInd w:w="108" w:type="dxa"/>
        <w:tblLayout w:type="fixed"/>
        <w:tblLook w:val="04A0" w:firstRow="1" w:lastRow="0" w:firstColumn="1" w:lastColumn="0" w:noHBand="0" w:noVBand="1"/>
      </w:tblPr>
      <w:tblGrid>
        <w:gridCol w:w="567"/>
        <w:gridCol w:w="4653"/>
        <w:gridCol w:w="2700"/>
        <w:gridCol w:w="1800"/>
      </w:tblGrid>
      <w:tr w:rsidR="0022067C" w:rsidRPr="0079201C">
        <w:tc>
          <w:tcPr>
            <w:tcW w:w="567" w:type="dxa"/>
          </w:tcPr>
          <w:p w:rsidR="0022067C" w:rsidRPr="0079201C" w:rsidRDefault="00983104">
            <w:pPr>
              <w:suppressLineNumbers/>
              <w:spacing w:after="0" w:line="240" w:lineRule="auto"/>
              <w:jc w:val="center"/>
              <w:rPr>
                <w:rFonts w:eastAsia="Andale Sans UI"/>
                <w:b/>
                <w:kern w:val="1"/>
                <w:sz w:val="24"/>
                <w:szCs w:val="24"/>
                <w:lang w:eastAsia="ar-SA"/>
              </w:rPr>
            </w:pPr>
            <w:r w:rsidRPr="0079201C">
              <w:rPr>
                <w:rFonts w:eastAsia="Andale Sans UI"/>
                <w:b/>
                <w:kern w:val="1"/>
                <w:sz w:val="24"/>
                <w:szCs w:val="24"/>
                <w:lang w:eastAsia="ar-SA"/>
              </w:rPr>
              <w:t>№ з/п</w:t>
            </w:r>
          </w:p>
        </w:tc>
        <w:tc>
          <w:tcPr>
            <w:tcW w:w="4653" w:type="dxa"/>
          </w:tcPr>
          <w:p w:rsidR="0022067C" w:rsidRPr="0079201C" w:rsidRDefault="00983104">
            <w:pPr>
              <w:suppressLineNumbers/>
              <w:spacing w:after="0" w:line="240" w:lineRule="auto"/>
              <w:jc w:val="center"/>
              <w:rPr>
                <w:rFonts w:eastAsia="Andale Sans UI"/>
                <w:b/>
                <w:kern w:val="1"/>
                <w:sz w:val="24"/>
                <w:szCs w:val="24"/>
                <w:lang w:eastAsia="ar-SA"/>
              </w:rPr>
            </w:pPr>
            <w:r w:rsidRPr="0079201C">
              <w:rPr>
                <w:rFonts w:eastAsia="Andale Sans UI"/>
                <w:b/>
                <w:kern w:val="1"/>
                <w:sz w:val="24"/>
                <w:szCs w:val="24"/>
                <w:lang w:eastAsia="ar-SA"/>
              </w:rPr>
              <w:t>Зміст заходу</w:t>
            </w:r>
          </w:p>
        </w:tc>
        <w:tc>
          <w:tcPr>
            <w:tcW w:w="2700" w:type="dxa"/>
          </w:tcPr>
          <w:p w:rsidR="0022067C" w:rsidRPr="0079201C" w:rsidRDefault="00983104">
            <w:pPr>
              <w:suppressLineNumbers/>
              <w:spacing w:after="0" w:line="240" w:lineRule="auto"/>
              <w:jc w:val="center"/>
              <w:rPr>
                <w:rFonts w:eastAsia="Andale Sans UI"/>
                <w:b/>
                <w:kern w:val="1"/>
                <w:sz w:val="24"/>
                <w:szCs w:val="24"/>
                <w:lang w:eastAsia="ar-SA"/>
              </w:rPr>
            </w:pPr>
            <w:r w:rsidRPr="0079201C">
              <w:rPr>
                <w:rFonts w:eastAsia="Andale Sans UI"/>
                <w:b/>
                <w:kern w:val="1"/>
                <w:sz w:val="24"/>
                <w:szCs w:val="24"/>
                <w:lang w:eastAsia="ar-SA"/>
              </w:rPr>
              <w:t>Виконавці</w:t>
            </w:r>
          </w:p>
        </w:tc>
        <w:tc>
          <w:tcPr>
            <w:tcW w:w="1800" w:type="dxa"/>
          </w:tcPr>
          <w:p w:rsidR="0022067C" w:rsidRPr="0079201C" w:rsidRDefault="00983104">
            <w:pPr>
              <w:suppressLineNumbers/>
              <w:spacing w:after="0" w:line="240" w:lineRule="auto"/>
              <w:jc w:val="center"/>
              <w:rPr>
                <w:rFonts w:eastAsia="Andale Sans UI"/>
                <w:kern w:val="1"/>
                <w:sz w:val="24"/>
                <w:szCs w:val="24"/>
                <w:lang w:eastAsia="ar-SA"/>
              </w:rPr>
            </w:pPr>
            <w:r w:rsidRPr="0079201C">
              <w:rPr>
                <w:rFonts w:eastAsia="Andale Sans UI"/>
                <w:b/>
                <w:kern w:val="1"/>
                <w:sz w:val="24"/>
                <w:szCs w:val="24"/>
                <w:lang w:eastAsia="ar-SA"/>
              </w:rPr>
              <w:t xml:space="preserve">Обсяги фінансування </w:t>
            </w:r>
          </w:p>
        </w:tc>
      </w:tr>
      <w:tr w:rsidR="00BD6418" w:rsidRPr="0079201C">
        <w:tc>
          <w:tcPr>
            <w:tcW w:w="567" w:type="dxa"/>
          </w:tcPr>
          <w:p w:rsidR="00BD6418" w:rsidRPr="0079201C" w:rsidRDefault="00BD6418" w:rsidP="00BD6418">
            <w:pPr>
              <w:spacing w:after="0" w:line="240" w:lineRule="auto"/>
              <w:jc w:val="center"/>
              <w:rPr>
                <w:rFonts w:eastAsia="Andale Sans UI"/>
                <w:bCs/>
                <w:kern w:val="1"/>
                <w:sz w:val="28"/>
                <w:szCs w:val="28"/>
                <w:lang w:eastAsia="ar-SA"/>
              </w:rPr>
            </w:pPr>
            <w:r w:rsidRPr="0079201C">
              <w:rPr>
                <w:rFonts w:eastAsia="Andale Sans UI"/>
                <w:bCs/>
                <w:kern w:val="1"/>
                <w:sz w:val="28"/>
                <w:szCs w:val="28"/>
                <w:lang w:eastAsia="ar-SA"/>
              </w:rPr>
              <w:t>1</w:t>
            </w:r>
          </w:p>
        </w:tc>
        <w:tc>
          <w:tcPr>
            <w:tcW w:w="4653" w:type="dxa"/>
          </w:tcPr>
          <w:p w:rsidR="00BD6418" w:rsidRPr="00BD6418" w:rsidRDefault="00BD6418" w:rsidP="00BD6418">
            <w:pPr>
              <w:spacing w:line="240" w:lineRule="auto"/>
              <w:textAlignment w:val="bottom"/>
              <w:rPr>
                <w:color w:val="000000"/>
                <w:sz w:val="21"/>
                <w:szCs w:val="21"/>
              </w:rPr>
            </w:pPr>
            <w:r w:rsidRPr="00BD6418">
              <w:rPr>
                <w:rFonts w:eastAsia="SimSun"/>
                <w:color w:val="000000"/>
                <w:sz w:val="21"/>
                <w:szCs w:val="21"/>
                <w:lang w:bidi="ar"/>
              </w:rPr>
              <w:t>Послуги, пов’яз</w:t>
            </w:r>
            <w:r w:rsidR="00E5233F">
              <w:rPr>
                <w:rFonts w:eastAsia="SimSun"/>
                <w:color w:val="000000"/>
                <w:sz w:val="21"/>
                <w:szCs w:val="21"/>
                <w:lang w:bidi="ar"/>
              </w:rPr>
              <w:t xml:space="preserve">ані із системами та підтримкою </w:t>
            </w:r>
            <w:r w:rsidRPr="00BD6418">
              <w:rPr>
                <w:rFonts w:eastAsia="SimSun"/>
                <w:color w:val="000000"/>
                <w:sz w:val="21"/>
                <w:szCs w:val="21"/>
                <w:lang w:bidi="ar"/>
              </w:rPr>
              <w:t>по розвитку веб-порталу міської ради та удосконалення сайту з відкритими даними в рамках цифрової платформи «Котермак Сіті».</w:t>
            </w:r>
          </w:p>
        </w:tc>
        <w:tc>
          <w:tcPr>
            <w:tcW w:w="2700" w:type="dxa"/>
          </w:tcPr>
          <w:p w:rsidR="00BD6418" w:rsidRPr="0079201C" w:rsidRDefault="00BD6418" w:rsidP="00BD6418">
            <w:pPr>
              <w:spacing w:after="0" w:line="240" w:lineRule="auto"/>
              <w:jc w:val="center"/>
              <w:rPr>
                <w:rFonts w:eastAsia="Andale Sans UI"/>
                <w:bCs/>
                <w:kern w:val="1"/>
                <w:sz w:val="28"/>
                <w:szCs w:val="28"/>
                <w:lang w:eastAsia="ar-SA"/>
              </w:rPr>
            </w:pPr>
            <w:r w:rsidRPr="0079201C">
              <w:rPr>
                <w:rFonts w:eastAsia="Andale Sans UI"/>
                <w:bCs/>
                <w:kern w:val="1"/>
                <w:sz w:val="21"/>
                <w:szCs w:val="21"/>
                <w:lang w:eastAsia="ar-SA"/>
              </w:rPr>
              <w:t>Управління цифровізації, інформаційної політики та комунікацій</w:t>
            </w:r>
          </w:p>
        </w:tc>
        <w:tc>
          <w:tcPr>
            <w:tcW w:w="1800" w:type="dxa"/>
          </w:tcPr>
          <w:p w:rsidR="00BD6418" w:rsidRPr="002033F2" w:rsidRDefault="00BD6418" w:rsidP="00BD6418">
            <w:pPr>
              <w:spacing w:after="0" w:line="240" w:lineRule="auto"/>
              <w:jc w:val="center"/>
              <w:rPr>
                <w:rFonts w:eastAsia="Andale Sans UI"/>
                <w:bCs/>
                <w:kern w:val="1"/>
                <w:sz w:val="21"/>
                <w:szCs w:val="21"/>
                <w:lang w:eastAsia="ar-SA"/>
              </w:rPr>
            </w:pPr>
            <w:r w:rsidRPr="002033F2">
              <w:rPr>
                <w:rFonts w:eastAsia="Andale Sans UI"/>
                <w:bCs/>
                <w:kern w:val="1"/>
                <w:sz w:val="21"/>
                <w:szCs w:val="21"/>
                <w:lang w:eastAsia="ar-SA"/>
              </w:rPr>
              <w:t>45 000 грн</w:t>
            </w:r>
          </w:p>
        </w:tc>
      </w:tr>
      <w:tr w:rsidR="00BD6418" w:rsidRPr="0079201C">
        <w:tc>
          <w:tcPr>
            <w:tcW w:w="567" w:type="dxa"/>
          </w:tcPr>
          <w:p w:rsidR="00BD6418" w:rsidRPr="0079201C" w:rsidRDefault="00BD6418" w:rsidP="00BD6418">
            <w:pPr>
              <w:spacing w:after="0" w:line="240" w:lineRule="auto"/>
              <w:jc w:val="center"/>
              <w:rPr>
                <w:rFonts w:eastAsia="Andale Sans UI"/>
                <w:bCs/>
                <w:kern w:val="1"/>
                <w:sz w:val="28"/>
                <w:szCs w:val="28"/>
                <w:lang w:eastAsia="ar-SA"/>
              </w:rPr>
            </w:pPr>
            <w:r w:rsidRPr="0079201C">
              <w:rPr>
                <w:rFonts w:eastAsia="Andale Sans UI"/>
                <w:bCs/>
                <w:kern w:val="1"/>
                <w:sz w:val="28"/>
                <w:szCs w:val="28"/>
                <w:lang w:eastAsia="ar-SA"/>
              </w:rPr>
              <w:t>2</w:t>
            </w:r>
          </w:p>
        </w:tc>
        <w:tc>
          <w:tcPr>
            <w:tcW w:w="4653" w:type="dxa"/>
          </w:tcPr>
          <w:p w:rsidR="00BD6418" w:rsidRPr="0079201C" w:rsidRDefault="00BD6418" w:rsidP="00BD6418">
            <w:pPr>
              <w:spacing w:after="0" w:line="240" w:lineRule="auto"/>
              <w:rPr>
                <w:sz w:val="21"/>
                <w:szCs w:val="21"/>
              </w:rPr>
            </w:pPr>
            <w:r w:rsidRPr="0079201C">
              <w:rPr>
                <w:sz w:val="21"/>
                <w:szCs w:val="21"/>
              </w:rPr>
              <w:t>Впровадження інтернет-технологій для контролю якості екологічних явищ, збір і передача даних з датчиків моніторингу якості повітря та технічна підтримка</w:t>
            </w:r>
          </w:p>
        </w:tc>
        <w:tc>
          <w:tcPr>
            <w:tcW w:w="2700" w:type="dxa"/>
          </w:tcPr>
          <w:p w:rsidR="00BD6418" w:rsidRPr="0079201C" w:rsidRDefault="00BD6418" w:rsidP="00BD6418">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Управління цифровізації, інформаційної політики та комунікацій</w:t>
            </w:r>
          </w:p>
        </w:tc>
        <w:tc>
          <w:tcPr>
            <w:tcW w:w="1800" w:type="dxa"/>
          </w:tcPr>
          <w:p w:rsidR="00BD6418" w:rsidRPr="0079201C" w:rsidRDefault="00BD6418" w:rsidP="00BD6418">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7 200 грн</w:t>
            </w:r>
          </w:p>
        </w:tc>
      </w:tr>
      <w:tr w:rsidR="0087564E" w:rsidRPr="0079201C">
        <w:tc>
          <w:tcPr>
            <w:tcW w:w="567" w:type="dxa"/>
          </w:tcPr>
          <w:p w:rsidR="0087564E" w:rsidRPr="0079201C" w:rsidRDefault="0087564E" w:rsidP="00BD6418">
            <w:pPr>
              <w:spacing w:after="0" w:line="240" w:lineRule="auto"/>
              <w:jc w:val="center"/>
              <w:rPr>
                <w:rFonts w:eastAsia="Andale Sans UI"/>
                <w:bCs/>
                <w:kern w:val="1"/>
                <w:sz w:val="28"/>
                <w:szCs w:val="28"/>
                <w:lang w:eastAsia="ar-SA"/>
              </w:rPr>
            </w:pPr>
            <w:r>
              <w:rPr>
                <w:rFonts w:eastAsia="Andale Sans UI"/>
                <w:bCs/>
                <w:kern w:val="1"/>
                <w:sz w:val="28"/>
                <w:szCs w:val="28"/>
                <w:lang w:eastAsia="ar-SA"/>
              </w:rPr>
              <w:t>3.</w:t>
            </w:r>
          </w:p>
        </w:tc>
        <w:tc>
          <w:tcPr>
            <w:tcW w:w="4653" w:type="dxa"/>
          </w:tcPr>
          <w:p w:rsidR="0087564E" w:rsidRPr="0079201C" w:rsidRDefault="000F5C81" w:rsidP="000F5C81">
            <w:pPr>
              <w:pStyle w:val="Default"/>
              <w:rPr>
                <w:sz w:val="21"/>
                <w:szCs w:val="21"/>
              </w:rPr>
            </w:pPr>
            <w:r w:rsidRPr="000F5C81">
              <w:rPr>
                <w:sz w:val="21"/>
                <w:szCs w:val="21"/>
              </w:rPr>
              <w:t>Супроводження, обслуговування, оновлення та розширення функціоналу сист</w:t>
            </w:r>
            <w:r>
              <w:rPr>
                <w:sz w:val="21"/>
                <w:szCs w:val="21"/>
              </w:rPr>
              <w:t>еми електронного документообігу</w:t>
            </w:r>
          </w:p>
        </w:tc>
        <w:tc>
          <w:tcPr>
            <w:tcW w:w="2700" w:type="dxa"/>
          </w:tcPr>
          <w:p w:rsidR="0087564E" w:rsidRPr="0079201C" w:rsidRDefault="0087564E" w:rsidP="00BD6418">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Управління цифровізації, інформаційної політики та комунікацій</w:t>
            </w:r>
          </w:p>
        </w:tc>
        <w:tc>
          <w:tcPr>
            <w:tcW w:w="1800" w:type="dxa"/>
          </w:tcPr>
          <w:p w:rsidR="0087564E" w:rsidRPr="0079201C" w:rsidRDefault="0087564E" w:rsidP="00BD6418">
            <w:pPr>
              <w:spacing w:after="0" w:line="240" w:lineRule="auto"/>
              <w:jc w:val="center"/>
              <w:rPr>
                <w:rFonts w:eastAsia="Andale Sans UI"/>
                <w:bCs/>
                <w:kern w:val="1"/>
                <w:sz w:val="21"/>
                <w:szCs w:val="21"/>
                <w:lang w:eastAsia="ar-SA"/>
              </w:rPr>
            </w:pPr>
            <w:r>
              <w:rPr>
                <w:rFonts w:eastAsia="Andale Sans UI"/>
                <w:bCs/>
                <w:kern w:val="1"/>
                <w:sz w:val="21"/>
                <w:szCs w:val="21"/>
                <w:lang w:eastAsia="ar-SA"/>
              </w:rPr>
              <w:t>30 000 грн</w:t>
            </w:r>
          </w:p>
        </w:tc>
      </w:tr>
      <w:tr w:rsidR="00BD6418" w:rsidRPr="0079201C">
        <w:tc>
          <w:tcPr>
            <w:tcW w:w="567" w:type="dxa"/>
          </w:tcPr>
          <w:p w:rsidR="00BD6418" w:rsidRPr="0079201C" w:rsidRDefault="00BD6418" w:rsidP="00BD6418">
            <w:pPr>
              <w:spacing w:after="0" w:line="240" w:lineRule="auto"/>
              <w:jc w:val="center"/>
              <w:rPr>
                <w:rFonts w:eastAsia="Andale Sans UI"/>
                <w:b/>
                <w:bCs/>
                <w:kern w:val="1"/>
                <w:sz w:val="28"/>
                <w:szCs w:val="28"/>
                <w:lang w:eastAsia="ar-SA"/>
              </w:rPr>
            </w:pPr>
          </w:p>
        </w:tc>
        <w:tc>
          <w:tcPr>
            <w:tcW w:w="4653" w:type="dxa"/>
          </w:tcPr>
          <w:p w:rsidR="00BD6418" w:rsidRPr="0079201C" w:rsidRDefault="00BD6418" w:rsidP="00BD6418">
            <w:pPr>
              <w:spacing w:after="0" w:line="240" w:lineRule="auto"/>
              <w:rPr>
                <w:rFonts w:eastAsia="Andale Sans UI"/>
                <w:b/>
                <w:bCs/>
                <w:kern w:val="1"/>
                <w:sz w:val="26"/>
                <w:szCs w:val="26"/>
                <w:lang w:eastAsia="ar-SA"/>
              </w:rPr>
            </w:pPr>
            <w:r w:rsidRPr="0079201C">
              <w:rPr>
                <w:rFonts w:eastAsia="Andale Sans UI"/>
                <w:b/>
                <w:bCs/>
                <w:kern w:val="1"/>
                <w:sz w:val="26"/>
                <w:szCs w:val="26"/>
                <w:lang w:eastAsia="ar-SA"/>
              </w:rPr>
              <w:t>ВСЬОГО</w:t>
            </w:r>
          </w:p>
        </w:tc>
        <w:tc>
          <w:tcPr>
            <w:tcW w:w="2700" w:type="dxa"/>
          </w:tcPr>
          <w:p w:rsidR="00BD6418" w:rsidRPr="0079201C" w:rsidRDefault="00BD6418" w:rsidP="00BD6418">
            <w:pPr>
              <w:spacing w:after="0" w:line="240" w:lineRule="auto"/>
              <w:jc w:val="center"/>
              <w:rPr>
                <w:rFonts w:eastAsia="Andale Sans UI"/>
                <w:b/>
                <w:bCs/>
                <w:kern w:val="1"/>
                <w:sz w:val="28"/>
                <w:szCs w:val="28"/>
                <w:lang w:eastAsia="ar-SA"/>
              </w:rPr>
            </w:pPr>
          </w:p>
        </w:tc>
        <w:tc>
          <w:tcPr>
            <w:tcW w:w="1800" w:type="dxa"/>
          </w:tcPr>
          <w:p w:rsidR="00BD6418" w:rsidRPr="0079201C" w:rsidRDefault="009666FD" w:rsidP="00BD6418">
            <w:pPr>
              <w:spacing w:after="0" w:line="240" w:lineRule="auto"/>
              <w:jc w:val="center"/>
              <w:rPr>
                <w:rFonts w:eastAsia="Andale Sans UI"/>
                <w:b/>
                <w:bCs/>
                <w:kern w:val="1"/>
                <w:sz w:val="26"/>
                <w:szCs w:val="26"/>
                <w:lang w:eastAsia="ar-SA"/>
              </w:rPr>
            </w:pPr>
            <w:r>
              <w:rPr>
                <w:rFonts w:eastAsia="Andale Sans UI"/>
                <w:b/>
                <w:bCs/>
                <w:kern w:val="1"/>
                <w:sz w:val="26"/>
                <w:szCs w:val="26"/>
                <w:lang w:eastAsia="ar-SA"/>
              </w:rPr>
              <w:t>82 200</w:t>
            </w:r>
            <w:r w:rsidR="00BD6418" w:rsidRPr="0079201C">
              <w:rPr>
                <w:rFonts w:eastAsia="Andale Sans UI"/>
                <w:b/>
                <w:bCs/>
                <w:kern w:val="1"/>
                <w:sz w:val="26"/>
                <w:szCs w:val="26"/>
                <w:lang w:eastAsia="ar-SA"/>
              </w:rPr>
              <w:t xml:space="preserve"> грн</w:t>
            </w:r>
          </w:p>
        </w:tc>
      </w:tr>
    </w:tbl>
    <w:p w:rsidR="0022067C" w:rsidRPr="0079201C" w:rsidRDefault="0022067C">
      <w:pPr>
        <w:pStyle w:val="HTML1"/>
        <w:tabs>
          <w:tab w:val="left" w:pos="709"/>
        </w:tabs>
        <w:jc w:val="right"/>
        <w:rPr>
          <w:rFonts w:ascii="Times New Roman" w:hAnsi="Times New Roman" w:cs="Times New Roman"/>
          <w:sz w:val="24"/>
          <w:szCs w:val="24"/>
        </w:rPr>
      </w:pPr>
    </w:p>
    <w:p w:rsidR="0022067C" w:rsidRDefault="0022067C">
      <w:pPr>
        <w:pStyle w:val="HTML1"/>
        <w:tabs>
          <w:tab w:val="left" w:pos="709"/>
        </w:tabs>
        <w:jc w:val="right"/>
        <w:rPr>
          <w:rFonts w:ascii="Times New Roman" w:hAnsi="Times New Roman" w:cs="Times New Roman"/>
          <w:sz w:val="24"/>
          <w:szCs w:val="24"/>
        </w:rPr>
      </w:pPr>
    </w:p>
    <w:p w:rsidR="00E74C3F" w:rsidRPr="0079201C" w:rsidRDefault="00E74C3F">
      <w:pPr>
        <w:pStyle w:val="HTML1"/>
        <w:tabs>
          <w:tab w:val="left" w:pos="709"/>
        </w:tabs>
        <w:jc w:val="right"/>
        <w:rPr>
          <w:rFonts w:ascii="Times New Roman" w:hAnsi="Times New Roman" w:cs="Times New Roman"/>
          <w:sz w:val="24"/>
          <w:szCs w:val="24"/>
        </w:rPr>
      </w:pPr>
    </w:p>
    <w:p w:rsidR="0022067C" w:rsidRPr="0079201C" w:rsidRDefault="0022067C">
      <w:pPr>
        <w:spacing w:after="0"/>
        <w:jc w:val="both"/>
        <w:rPr>
          <w:rFonts w:ascii="Times New Roman" w:eastAsia="Times New Roman" w:hAnsi="Times New Roman" w:cs="Times New Roman"/>
          <w:b/>
          <w:sz w:val="28"/>
          <w:szCs w:val="28"/>
        </w:rPr>
      </w:pPr>
    </w:p>
    <w:p w:rsidR="0022067C" w:rsidRDefault="00983104" w:rsidP="0079201C">
      <w:pPr>
        <w:spacing w:after="0"/>
        <w:rPr>
          <w:rFonts w:ascii="Times New Roman" w:eastAsia="Times New Roman" w:hAnsi="Times New Roman" w:cs="Times New Roman"/>
          <w:b/>
          <w:sz w:val="28"/>
          <w:szCs w:val="28"/>
        </w:rPr>
      </w:pPr>
      <w:r w:rsidRPr="0079201C">
        <w:rPr>
          <w:rFonts w:ascii="Times New Roman" w:eastAsia="Times New Roman" w:hAnsi="Times New Roman" w:cs="Times New Roman"/>
          <w:b/>
          <w:sz w:val="28"/>
          <w:szCs w:val="28"/>
        </w:rPr>
        <w:t xml:space="preserve">Начальник управління цифровізації, </w:t>
      </w:r>
      <w:r w:rsidRPr="0079201C">
        <w:rPr>
          <w:rFonts w:ascii="Times New Roman" w:eastAsia="Times New Roman" w:hAnsi="Times New Roman" w:cs="Times New Roman"/>
          <w:b/>
          <w:sz w:val="28"/>
          <w:szCs w:val="28"/>
        </w:rPr>
        <w:br/>
        <w:t>інформаційної політики та комунікацій</w:t>
      </w:r>
      <w:r w:rsidRPr="0079201C">
        <w:rPr>
          <w:rFonts w:ascii="Times New Roman" w:eastAsia="Times New Roman" w:hAnsi="Times New Roman" w:cs="Times New Roman"/>
          <w:b/>
          <w:sz w:val="28"/>
          <w:szCs w:val="28"/>
        </w:rPr>
        <w:tab/>
        <w:t xml:space="preserve">         </w:t>
      </w:r>
      <w:r w:rsidR="0079201C" w:rsidRPr="0079201C">
        <w:rPr>
          <w:rFonts w:ascii="Times New Roman" w:eastAsia="Times New Roman" w:hAnsi="Times New Roman" w:cs="Times New Roman"/>
          <w:b/>
          <w:sz w:val="28"/>
          <w:szCs w:val="28"/>
        </w:rPr>
        <w:t xml:space="preserve">       </w:t>
      </w:r>
      <w:r w:rsidRPr="0079201C">
        <w:rPr>
          <w:rFonts w:ascii="Times New Roman" w:eastAsia="Times New Roman" w:hAnsi="Times New Roman" w:cs="Times New Roman"/>
          <w:b/>
          <w:sz w:val="28"/>
          <w:szCs w:val="28"/>
        </w:rPr>
        <w:t xml:space="preserve">  </w:t>
      </w:r>
      <w:r w:rsidR="0079201C" w:rsidRPr="0079201C">
        <w:rPr>
          <w:rFonts w:ascii="Times New Roman" w:eastAsia="Times New Roman" w:hAnsi="Times New Roman" w:cs="Times New Roman"/>
          <w:b/>
          <w:sz w:val="28"/>
          <w:szCs w:val="28"/>
        </w:rPr>
        <w:t xml:space="preserve"> </w:t>
      </w:r>
      <w:r w:rsidRPr="0079201C">
        <w:rPr>
          <w:rFonts w:ascii="Times New Roman" w:eastAsia="Times New Roman" w:hAnsi="Times New Roman" w:cs="Times New Roman"/>
          <w:b/>
          <w:sz w:val="28"/>
          <w:szCs w:val="28"/>
        </w:rPr>
        <w:t xml:space="preserve"> </w:t>
      </w:r>
      <w:r w:rsidRPr="0079201C">
        <w:rPr>
          <w:rFonts w:ascii="Times New Roman" w:eastAsia="Times New Roman" w:hAnsi="Times New Roman" w:cs="Times New Roman"/>
          <w:b/>
          <w:sz w:val="28"/>
          <w:szCs w:val="28"/>
        </w:rPr>
        <w:tab/>
      </w:r>
      <w:r w:rsidR="0079201C" w:rsidRPr="0079201C">
        <w:rPr>
          <w:rFonts w:ascii="Times New Roman" w:eastAsia="Times New Roman" w:hAnsi="Times New Roman" w:cs="Times New Roman"/>
          <w:b/>
          <w:sz w:val="28"/>
          <w:szCs w:val="28"/>
        </w:rPr>
        <w:t>Наталя ДАЦІВ</w:t>
      </w:r>
    </w:p>
    <w:p w:rsidR="00E74C3F" w:rsidRDefault="00E74C3F" w:rsidP="0079201C">
      <w:pPr>
        <w:spacing w:after="0"/>
        <w:rPr>
          <w:rFonts w:ascii="Times New Roman" w:eastAsia="Times New Roman" w:hAnsi="Times New Roman" w:cs="Times New Roman"/>
          <w:b/>
          <w:sz w:val="28"/>
          <w:szCs w:val="28"/>
        </w:rPr>
      </w:pPr>
    </w:p>
    <w:p w:rsidR="00E74C3F" w:rsidRDefault="00E74C3F" w:rsidP="0079201C">
      <w:pPr>
        <w:spacing w:after="0"/>
        <w:rPr>
          <w:rFonts w:ascii="Times New Roman" w:eastAsia="Times New Roman" w:hAnsi="Times New Roman" w:cs="Times New Roman"/>
          <w:b/>
          <w:sz w:val="28"/>
          <w:szCs w:val="28"/>
        </w:rPr>
      </w:pPr>
    </w:p>
    <w:p w:rsidR="00E74C3F" w:rsidRPr="0079201C" w:rsidRDefault="00E74C3F" w:rsidP="0079201C">
      <w:pPr>
        <w:spacing w:after="0"/>
        <w:rPr>
          <w:rFonts w:ascii="Times New Roman" w:eastAsia="Times New Roman" w:hAnsi="Times New Roman" w:cs="Times New Roman"/>
          <w:b/>
          <w:sz w:val="28"/>
          <w:szCs w:val="28"/>
        </w:rPr>
      </w:pPr>
    </w:p>
    <w:sectPr w:rsidR="00E74C3F" w:rsidRPr="0079201C">
      <w:type w:val="continuous"/>
      <w:pgSz w:w="11906" w:h="16838"/>
      <w:pgMar w:top="1134" w:right="567" w:bottom="851" w:left="1701" w:header="284"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933" w:rsidRDefault="00CA3933">
      <w:pPr>
        <w:spacing w:line="240" w:lineRule="auto"/>
      </w:pPr>
      <w:r>
        <w:separator/>
      </w:r>
    </w:p>
  </w:endnote>
  <w:endnote w:type="continuationSeparator" w:id="0">
    <w:p w:rsidR="00CA3933" w:rsidRDefault="00CA3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DengXian Light">
    <w:altName w:val="SimSun"/>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933" w:rsidRDefault="00CA3933">
      <w:pPr>
        <w:spacing w:after="0"/>
      </w:pPr>
      <w:r>
        <w:separator/>
      </w:r>
    </w:p>
  </w:footnote>
  <w:footnote w:type="continuationSeparator" w:id="0">
    <w:p w:rsidR="00CA3933" w:rsidRDefault="00CA393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7C" w:rsidRDefault="00983104">
    <w:pP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A2925">
      <w:rPr>
        <w:noProof/>
        <w:color w:val="000000"/>
      </w:rPr>
      <w:t>1</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43DA5D"/>
    <w:multiLevelType w:val="singleLevel"/>
    <w:tmpl w:val="D043DA5D"/>
    <w:lvl w:ilvl="0">
      <w:start w:val="4"/>
      <w:numFmt w:val="decimal"/>
      <w:suff w:val="space"/>
      <w:lvlText w:val="%1."/>
      <w:lvlJc w:val="left"/>
      <w:rPr>
        <w:rFonts w:hint="default"/>
        <w:b/>
        <w:bCs/>
      </w:rPr>
    </w:lvl>
  </w:abstractNum>
  <w:abstractNum w:abstractNumId="1" w15:restartNumberingAfterBreak="0">
    <w:nsid w:val="059439D6"/>
    <w:multiLevelType w:val="multilevel"/>
    <w:tmpl w:val="059439D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F476E4"/>
    <w:multiLevelType w:val="multilevel"/>
    <w:tmpl w:val="06F476E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6B4E82"/>
    <w:multiLevelType w:val="multilevel"/>
    <w:tmpl w:val="206B4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4D075A"/>
    <w:multiLevelType w:val="multilevel"/>
    <w:tmpl w:val="234D075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661D3D"/>
    <w:multiLevelType w:val="multilevel"/>
    <w:tmpl w:val="24661D3D"/>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3B187E"/>
    <w:multiLevelType w:val="multilevel"/>
    <w:tmpl w:val="373B187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38414944"/>
    <w:multiLevelType w:val="multilevel"/>
    <w:tmpl w:val="38414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FA47A9"/>
    <w:multiLevelType w:val="multilevel"/>
    <w:tmpl w:val="41FA47A9"/>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0A395B"/>
    <w:multiLevelType w:val="hybridMultilevel"/>
    <w:tmpl w:val="1CD8E6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3328D1"/>
    <w:multiLevelType w:val="multilevel"/>
    <w:tmpl w:val="473328D1"/>
    <w:lvl w:ilvl="0">
      <w:start w:val="1"/>
      <w:numFmt w:val="bullet"/>
      <w:pStyle w:val="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B87213"/>
    <w:multiLevelType w:val="hybridMultilevel"/>
    <w:tmpl w:val="213C86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DA0476B"/>
    <w:multiLevelType w:val="multilevel"/>
    <w:tmpl w:val="4DA0476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920E1D"/>
    <w:multiLevelType w:val="multilevel"/>
    <w:tmpl w:val="5C920E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397353"/>
    <w:multiLevelType w:val="multilevel"/>
    <w:tmpl w:val="71397353"/>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0"/>
  </w:num>
  <w:num w:numId="3">
    <w:abstractNumId w:val="7"/>
  </w:num>
  <w:num w:numId="4">
    <w:abstractNumId w:val="6"/>
  </w:num>
  <w:num w:numId="5">
    <w:abstractNumId w:val="13"/>
  </w:num>
  <w:num w:numId="6">
    <w:abstractNumId w:val="5"/>
  </w:num>
  <w:num w:numId="7">
    <w:abstractNumId w:val="14"/>
  </w:num>
  <w:num w:numId="8">
    <w:abstractNumId w:val="2"/>
  </w:num>
  <w:num w:numId="9">
    <w:abstractNumId w:val="8"/>
  </w:num>
  <w:num w:numId="10">
    <w:abstractNumId w:val="4"/>
  </w:num>
  <w:num w:numId="11">
    <w:abstractNumId w:val="1"/>
  </w:num>
  <w:num w:numId="12">
    <w:abstractNumId w:val="12"/>
  </w:num>
  <w:num w:numId="13">
    <w:abstractNumId w:val="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4B19"/>
    <w:rsid w:val="000048F9"/>
    <w:rsid w:val="00016AAC"/>
    <w:rsid w:val="00017EB5"/>
    <w:rsid w:val="0003259B"/>
    <w:rsid w:val="00033171"/>
    <w:rsid w:val="00037CC5"/>
    <w:rsid w:val="00042055"/>
    <w:rsid w:val="00045244"/>
    <w:rsid w:val="00053C19"/>
    <w:rsid w:val="000566CF"/>
    <w:rsid w:val="0006014B"/>
    <w:rsid w:val="00063337"/>
    <w:rsid w:val="00066D35"/>
    <w:rsid w:val="00066F59"/>
    <w:rsid w:val="00066F6C"/>
    <w:rsid w:val="00067592"/>
    <w:rsid w:val="000830C5"/>
    <w:rsid w:val="000877CF"/>
    <w:rsid w:val="000909D4"/>
    <w:rsid w:val="000A226C"/>
    <w:rsid w:val="000A5D5D"/>
    <w:rsid w:val="000B2F1C"/>
    <w:rsid w:val="000B34C0"/>
    <w:rsid w:val="000C5F0A"/>
    <w:rsid w:val="000D01EF"/>
    <w:rsid w:val="000D40A9"/>
    <w:rsid w:val="000E1365"/>
    <w:rsid w:val="000F5C81"/>
    <w:rsid w:val="000F67EF"/>
    <w:rsid w:val="000F74A2"/>
    <w:rsid w:val="00100943"/>
    <w:rsid w:val="00111EA0"/>
    <w:rsid w:val="001159A4"/>
    <w:rsid w:val="001178C3"/>
    <w:rsid w:val="0012364E"/>
    <w:rsid w:val="00130552"/>
    <w:rsid w:val="00132638"/>
    <w:rsid w:val="00134362"/>
    <w:rsid w:val="00136E3C"/>
    <w:rsid w:val="001475AE"/>
    <w:rsid w:val="00155304"/>
    <w:rsid w:val="00155D0B"/>
    <w:rsid w:val="00162277"/>
    <w:rsid w:val="001752E5"/>
    <w:rsid w:val="00183A89"/>
    <w:rsid w:val="001847F5"/>
    <w:rsid w:val="0018628D"/>
    <w:rsid w:val="0019387A"/>
    <w:rsid w:val="00195E74"/>
    <w:rsid w:val="00197F36"/>
    <w:rsid w:val="001A08FF"/>
    <w:rsid w:val="001A6039"/>
    <w:rsid w:val="001B7875"/>
    <w:rsid w:val="001C33CB"/>
    <w:rsid w:val="001C6123"/>
    <w:rsid w:val="001D4168"/>
    <w:rsid w:val="001E1574"/>
    <w:rsid w:val="001E3159"/>
    <w:rsid w:val="001F201E"/>
    <w:rsid w:val="002033F2"/>
    <w:rsid w:val="002044F9"/>
    <w:rsid w:val="002065DB"/>
    <w:rsid w:val="00207874"/>
    <w:rsid w:val="00215EEA"/>
    <w:rsid w:val="0022067C"/>
    <w:rsid w:val="00233DDA"/>
    <w:rsid w:val="00234059"/>
    <w:rsid w:val="00235DEC"/>
    <w:rsid w:val="002363D6"/>
    <w:rsid w:val="00241F0B"/>
    <w:rsid w:val="002446C5"/>
    <w:rsid w:val="0025372C"/>
    <w:rsid w:val="002561A0"/>
    <w:rsid w:val="00256805"/>
    <w:rsid w:val="0026730A"/>
    <w:rsid w:val="00274179"/>
    <w:rsid w:val="00274962"/>
    <w:rsid w:val="00277BB9"/>
    <w:rsid w:val="00293258"/>
    <w:rsid w:val="00293EF7"/>
    <w:rsid w:val="002A29C4"/>
    <w:rsid w:val="002B0B34"/>
    <w:rsid w:val="002C35FE"/>
    <w:rsid w:val="002C391E"/>
    <w:rsid w:val="002C42C6"/>
    <w:rsid w:val="002C6EA6"/>
    <w:rsid w:val="002C7550"/>
    <w:rsid w:val="002D0A5D"/>
    <w:rsid w:val="002D11BA"/>
    <w:rsid w:val="002D3C40"/>
    <w:rsid w:val="002D3E47"/>
    <w:rsid w:val="002E7479"/>
    <w:rsid w:val="002F4002"/>
    <w:rsid w:val="002F4D5F"/>
    <w:rsid w:val="003000AC"/>
    <w:rsid w:val="0030270E"/>
    <w:rsid w:val="00304AB5"/>
    <w:rsid w:val="003157DF"/>
    <w:rsid w:val="00317115"/>
    <w:rsid w:val="00326501"/>
    <w:rsid w:val="00332DD5"/>
    <w:rsid w:val="00340EE6"/>
    <w:rsid w:val="00354F6B"/>
    <w:rsid w:val="00355EA7"/>
    <w:rsid w:val="003671D0"/>
    <w:rsid w:val="0038127B"/>
    <w:rsid w:val="003830FE"/>
    <w:rsid w:val="0038583F"/>
    <w:rsid w:val="00393050"/>
    <w:rsid w:val="00395ABA"/>
    <w:rsid w:val="003A4F9B"/>
    <w:rsid w:val="003A50E4"/>
    <w:rsid w:val="003A79A9"/>
    <w:rsid w:val="003A7E7E"/>
    <w:rsid w:val="003B4EBA"/>
    <w:rsid w:val="003B75F7"/>
    <w:rsid w:val="003C2587"/>
    <w:rsid w:val="003C7F56"/>
    <w:rsid w:val="003D32CC"/>
    <w:rsid w:val="003E3123"/>
    <w:rsid w:val="003E36B3"/>
    <w:rsid w:val="003E4A8B"/>
    <w:rsid w:val="003F2926"/>
    <w:rsid w:val="003F5663"/>
    <w:rsid w:val="00407EFF"/>
    <w:rsid w:val="00411DD9"/>
    <w:rsid w:val="00414156"/>
    <w:rsid w:val="004244ED"/>
    <w:rsid w:val="004262E0"/>
    <w:rsid w:val="00434892"/>
    <w:rsid w:val="004423CB"/>
    <w:rsid w:val="00472C2B"/>
    <w:rsid w:val="0048282E"/>
    <w:rsid w:val="00485E64"/>
    <w:rsid w:val="00497AC0"/>
    <w:rsid w:val="004A1B96"/>
    <w:rsid w:val="004B4002"/>
    <w:rsid w:val="004D0872"/>
    <w:rsid w:val="004D1C08"/>
    <w:rsid w:val="004D4B22"/>
    <w:rsid w:val="004D5E99"/>
    <w:rsid w:val="004D7765"/>
    <w:rsid w:val="004E11C0"/>
    <w:rsid w:val="004F1B96"/>
    <w:rsid w:val="00510BD6"/>
    <w:rsid w:val="00522F1C"/>
    <w:rsid w:val="005277DD"/>
    <w:rsid w:val="005402B6"/>
    <w:rsid w:val="00546309"/>
    <w:rsid w:val="00561768"/>
    <w:rsid w:val="005714F6"/>
    <w:rsid w:val="00571E70"/>
    <w:rsid w:val="005842F8"/>
    <w:rsid w:val="00594FD9"/>
    <w:rsid w:val="005A7C0B"/>
    <w:rsid w:val="005D17A2"/>
    <w:rsid w:val="005D6D35"/>
    <w:rsid w:val="005E535E"/>
    <w:rsid w:val="005E6505"/>
    <w:rsid w:val="005F2F41"/>
    <w:rsid w:val="006046FF"/>
    <w:rsid w:val="00615412"/>
    <w:rsid w:val="0061726A"/>
    <w:rsid w:val="0062236C"/>
    <w:rsid w:val="006313A4"/>
    <w:rsid w:val="00643D15"/>
    <w:rsid w:val="0064606D"/>
    <w:rsid w:val="00652F82"/>
    <w:rsid w:val="00655705"/>
    <w:rsid w:val="00660D89"/>
    <w:rsid w:val="00664026"/>
    <w:rsid w:val="00665769"/>
    <w:rsid w:val="00670565"/>
    <w:rsid w:val="00674E74"/>
    <w:rsid w:val="00676505"/>
    <w:rsid w:val="00682B03"/>
    <w:rsid w:val="00686616"/>
    <w:rsid w:val="00686998"/>
    <w:rsid w:val="006914E7"/>
    <w:rsid w:val="006925C0"/>
    <w:rsid w:val="0069547A"/>
    <w:rsid w:val="006969A3"/>
    <w:rsid w:val="00697F1F"/>
    <w:rsid w:val="006A2925"/>
    <w:rsid w:val="006A4CF4"/>
    <w:rsid w:val="006B4459"/>
    <w:rsid w:val="006B58BF"/>
    <w:rsid w:val="006C2728"/>
    <w:rsid w:val="006C4684"/>
    <w:rsid w:val="006D1D65"/>
    <w:rsid w:val="007011EA"/>
    <w:rsid w:val="00717CDC"/>
    <w:rsid w:val="00722204"/>
    <w:rsid w:val="00724490"/>
    <w:rsid w:val="00727700"/>
    <w:rsid w:val="00732A6A"/>
    <w:rsid w:val="0073401F"/>
    <w:rsid w:val="00744227"/>
    <w:rsid w:val="00744605"/>
    <w:rsid w:val="007460E3"/>
    <w:rsid w:val="00753528"/>
    <w:rsid w:val="00754B59"/>
    <w:rsid w:val="00762E78"/>
    <w:rsid w:val="00771385"/>
    <w:rsid w:val="0078705D"/>
    <w:rsid w:val="007870BD"/>
    <w:rsid w:val="0079201C"/>
    <w:rsid w:val="007A7C3A"/>
    <w:rsid w:val="007C0EA8"/>
    <w:rsid w:val="007C71B1"/>
    <w:rsid w:val="007D50DA"/>
    <w:rsid w:val="007E16DE"/>
    <w:rsid w:val="007F504A"/>
    <w:rsid w:val="008130A2"/>
    <w:rsid w:val="0082632C"/>
    <w:rsid w:val="008301C4"/>
    <w:rsid w:val="008347DC"/>
    <w:rsid w:val="00835FC2"/>
    <w:rsid w:val="0084117B"/>
    <w:rsid w:val="00844C53"/>
    <w:rsid w:val="00845AD6"/>
    <w:rsid w:val="00856BA8"/>
    <w:rsid w:val="00857726"/>
    <w:rsid w:val="008626FB"/>
    <w:rsid w:val="0087564E"/>
    <w:rsid w:val="00877DDB"/>
    <w:rsid w:val="008808D7"/>
    <w:rsid w:val="00887C23"/>
    <w:rsid w:val="008976CB"/>
    <w:rsid w:val="008A1C48"/>
    <w:rsid w:val="008A1E3E"/>
    <w:rsid w:val="008A37E1"/>
    <w:rsid w:val="008A75E8"/>
    <w:rsid w:val="008B058C"/>
    <w:rsid w:val="008C1EF3"/>
    <w:rsid w:val="008C21E5"/>
    <w:rsid w:val="008D1502"/>
    <w:rsid w:val="008F0E4F"/>
    <w:rsid w:val="008F6C21"/>
    <w:rsid w:val="00903DDA"/>
    <w:rsid w:val="00917DBB"/>
    <w:rsid w:val="009205D5"/>
    <w:rsid w:val="00925FE8"/>
    <w:rsid w:val="00933730"/>
    <w:rsid w:val="00940AEF"/>
    <w:rsid w:val="009467C2"/>
    <w:rsid w:val="009479DC"/>
    <w:rsid w:val="00952FD7"/>
    <w:rsid w:val="00965F0A"/>
    <w:rsid w:val="009666FD"/>
    <w:rsid w:val="0097230F"/>
    <w:rsid w:val="00972F65"/>
    <w:rsid w:val="00975254"/>
    <w:rsid w:val="00981B59"/>
    <w:rsid w:val="00983104"/>
    <w:rsid w:val="00994A92"/>
    <w:rsid w:val="00997633"/>
    <w:rsid w:val="009C299A"/>
    <w:rsid w:val="009C5BDF"/>
    <w:rsid w:val="009D44B5"/>
    <w:rsid w:val="009D7E01"/>
    <w:rsid w:val="009E15C3"/>
    <w:rsid w:val="009E2FCD"/>
    <w:rsid w:val="009E7706"/>
    <w:rsid w:val="00A07D9E"/>
    <w:rsid w:val="00A129FA"/>
    <w:rsid w:val="00A1624C"/>
    <w:rsid w:val="00A30AAE"/>
    <w:rsid w:val="00A42560"/>
    <w:rsid w:val="00A453F9"/>
    <w:rsid w:val="00A570E2"/>
    <w:rsid w:val="00A778D8"/>
    <w:rsid w:val="00A80CEA"/>
    <w:rsid w:val="00A866D9"/>
    <w:rsid w:val="00A86BBD"/>
    <w:rsid w:val="00A947C5"/>
    <w:rsid w:val="00A96EBC"/>
    <w:rsid w:val="00AA243F"/>
    <w:rsid w:val="00AA54F8"/>
    <w:rsid w:val="00AA76B1"/>
    <w:rsid w:val="00AC6DC4"/>
    <w:rsid w:val="00AD4206"/>
    <w:rsid w:val="00AD62C1"/>
    <w:rsid w:val="00AE0DDC"/>
    <w:rsid w:val="00AE722F"/>
    <w:rsid w:val="00AF3B58"/>
    <w:rsid w:val="00AF7315"/>
    <w:rsid w:val="00B036F1"/>
    <w:rsid w:val="00B03F72"/>
    <w:rsid w:val="00B07223"/>
    <w:rsid w:val="00B07406"/>
    <w:rsid w:val="00B11EB6"/>
    <w:rsid w:val="00B24F4B"/>
    <w:rsid w:val="00B26689"/>
    <w:rsid w:val="00B30296"/>
    <w:rsid w:val="00B33B77"/>
    <w:rsid w:val="00B5042A"/>
    <w:rsid w:val="00B7200D"/>
    <w:rsid w:val="00B72AFE"/>
    <w:rsid w:val="00B73D61"/>
    <w:rsid w:val="00B746E2"/>
    <w:rsid w:val="00B95696"/>
    <w:rsid w:val="00B96FDF"/>
    <w:rsid w:val="00BA1265"/>
    <w:rsid w:val="00BA2569"/>
    <w:rsid w:val="00BA4B19"/>
    <w:rsid w:val="00BA6981"/>
    <w:rsid w:val="00BB34A2"/>
    <w:rsid w:val="00BD6418"/>
    <w:rsid w:val="00BE6E7E"/>
    <w:rsid w:val="00BF4B12"/>
    <w:rsid w:val="00C07D6E"/>
    <w:rsid w:val="00C07E98"/>
    <w:rsid w:val="00C239DA"/>
    <w:rsid w:val="00C30943"/>
    <w:rsid w:val="00C32018"/>
    <w:rsid w:val="00C34BC6"/>
    <w:rsid w:val="00C36AF5"/>
    <w:rsid w:val="00C42752"/>
    <w:rsid w:val="00C60D16"/>
    <w:rsid w:val="00C61E09"/>
    <w:rsid w:val="00C62EC5"/>
    <w:rsid w:val="00C71F30"/>
    <w:rsid w:val="00C74FFA"/>
    <w:rsid w:val="00C84B75"/>
    <w:rsid w:val="00C90796"/>
    <w:rsid w:val="00C94F97"/>
    <w:rsid w:val="00C979AD"/>
    <w:rsid w:val="00CA3933"/>
    <w:rsid w:val="00CA5692"/>
    <w:rsid w:val="00CA7CB6"/>
    <w:rsid w:val="00CC036C"/>
    <w:rsid w:val="00CD55E7"/>
    <w:rsid w:val="00CD5EC8"/>
    <w:rsid w:val="00CD6BF3"/>
    <w:rsid w:val="00CE1C69"/>
    <w:rsid w:val="00CF3F0C"/>
    <w:rsid w:val="00D011EF"/>
    <w:rsid w:val="00D02BB4"/>
    <w:rsid w:val="00D07716"/>
    <w:rsid w:val="00D1164B"/>
    <w:rsid w:val="00D1487F"/>
    <w:rsid w:val="00D25802"/>
    <w:rsid w:val="00D44A89"/>
    <w:rsid w:val="00D500AF"/>
    <w:rsid w:val="00D52032"/>
    <w:rsid w:val="00D757F8"/>
    <w:rsid w:val="00D760F6"/>
    <w:rsid w:val="00D77EA1"/>
    <w:rsid w:val="00D856EB"/>
    <w:rsid w:val="00D87746"/>
    <w:rsid w:val="00D94DE0"/>
    <w:rsid w:val="00DB03BE"/>
    <w:rsid w:val="00DB37C9"/>
    <w:rsid w:val="00DC6E31"/>
    <w:rsid w:val="00DD14F4"/>
    <w:rsid w:val="00DD341D"/>
    <w:rsid w:val="00DE154A"/>
    <w:rsid w:val="00DF105E"/>
    <w:rsid w:val="00DF3A15"/>
    <w:rsid w:val="00E03F16"/>
    <w:rsid w:val="00E1448B"/>
    <w:rsid w:val="00E154A1"/>
    <w:rsid w:val="00E2772A"/>
    <w:rsid w:val="00E418B1"/>
    <w:rsid w:val="00E4574F"/>
    <w:rsid w:val="00E45C27"/>
    <w:rsid w:val="00E5233F"/>
    <w:rsid w:val="00E61E5F"/>
    <w:rsid w:val="00E7038C"/>
    <w:rsid w:val="00E74C3F"/>
    <w:rsid w:val="00E85199"/>
    <w:rsid w:val="00E94886"/>
    <w:rsid w:val="00EA019A"/>
    <w:rsid w:val="00EA26A1"/>
    <w:rsid w:val="00EB02CC"/>
    <w:rsid w:val="00EC03A0"/>
    <w:rsid w:val="00ED005A"/>
    <w:rsid w:val="00ED0338"/>
    <w:rsid w:val="00ED1D48"/>
    <w:rsid w:val="00ED573E"/>
    <w:rsid w:val="00EE25BB"/>
    <w:rsid w:val="00EE2FA7"/>
    <w:rsid w:val="00EE4AAC"/>
    <w:rsid w:val="00EE637B"/>
    <w:rsid w:val="00EF0F83"/>
    <w:rsid w:val="00EF4651"/>
    <w:rsid w:val="00EF4F68"/>
    <w:rsid w:val="00F11398"/>
    <w:rsid w:val="00F1436F"/>
    <w:rsid w:val="00F20F39"/>
    <w:rsid w:val="00F229E7"/>
    <w:rsid w:val="00F3460C"/>
    <w:rsid w:val="00F353B0"/>
    <w:rsid w:val="00F408E8"/>
    <w:rsid w:val="00F468DC"/>
    <w:rsid w:val="00F51646"/>
    <w:rsid w:val="00F536F6"/>
    <w:rsid w:val="00F82B71"/>
    <w:rsid w:val="00F96B61"/>
    <w:rsid w:val="00F97C61"/>
    <w:rsid w:val="00FA3424"/>
    <w:rsid w:val="00FB1F50"/>
    <w:rsid w:val="00FB45C6"/>
    <w:rsid w:val="00FC0688"/>
    <w:rsid w:val="00FD5DCE"/>
    <w:rsid w:val="00FE0B4B"/>
    <w:rsid w:val="00FE1842"/>
    <w:rsid w:val="00FE3AE0"/>
    <w:rsid w:val="00FF3E0A"/>
    <w:rsid w:val="00FF51E6"/>
    <w:rsid w:val="08276C59"/>
    <w:rsid w:val="091D3E95"/>
    <w:rsid w:val="0F1F58A5"/>
    <w:rsid w:val="10233173"/>
    <w:rsid w:val="10655E60"/>
    <w:rsid w:val="143F4DF4"/>
    <w:rsid w:val="1ADF1BD1"/>
    <w:rsid w:val="28EB10B1"/>
    <w:rsid w:val="34A538B7"/>
    <w:rsid w:val="34D85FF9"/>
    <w:rsid w:val="36E2594B"/>
    <w:rsid w:val="37956F6E"/>
    <w:rsid w:val="38187E00"/>
    <w:rsid w:val="39AE02AA"/>
    <w:rsid w:val="3A5A6066"/>
    <w:rsid w:val="3FA84350"/>
    <w:rsid w:val="421A5DF0"/>
    <w:rsid w:val="45DA6C86"/>
    <w:rsid w:val="499B5CD3"/>
    <w:rsid w:val="49CE3849"/>
    <w:rsid w:val="52A54575"/>
    <w:rsid w:val="535B2E50"/>
    <w:rsid w:val="5473009A"/>
    <w:rsid w:val="566B458A"/>
    <w:rsid w:val="56CB39DC"/>
    <w:rsid w:val="5CBB2646"/>
    <w:rsid w:val="5D4E2213"/>
    <w:rsid w:val="5F4A6B41"/>
    <w:rsid w:val="62BD6FA3"/>
    <w:rsid w:val="67932B49"/>
    <w:rsid w:val="6A910276"/>
    <w:rsid w:val="6B18119C"/>
    <w:rsid w:val="6F037712"/>
    <w:rsid w:val="7AB41623"/>
    <w:rsid w:val="7D9F642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0167335-08BA-434F-89FE-AF59B29C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5"/>
    <w:pPr>
      <w:spacing w:after="200" w:line="276" w:lineRule="auto"/>
    </w:pPr>
    <w:rPr>
      <w:sz w:val="22"/>
      <w:szCs w:val="22"/>
      <w:lang w:val="uk-UA"/>
    </w:rPr>
  </w:style>
  <w:style w:type="paragraph" w:styleId="10">
    <w:name w:val="heading 1"/>
    <w:basedOn w:val="a"/>
    <w:next w:val="a"/>
    <w:link w:val="11"/>
    <w:qFormat/>
    <w:pPr>
      <w:keepNext/>
      <w:spacing w:before="240" w:after="60" w:line="240" w:lineRule="auto"/>
      <w:outlineLvl w:val="0"/>
    </w:pPr>
    <w:rPr>
      <w:rFonts w:ascii="Cambria" w:eastAsia="Times New Roman" w:hAnsi="Cambria"/>
      <w:b/>
      <w:bCs/>
      <w:kern w:val="32"/>
      <w:sz w:val="32"/>
      <w:szCs w:val="32"/>
      <w:lang w:val="ru-RU" w:eastAsia="ru-RU"/>
    </w:rPr>
  </w:style>
  <w:style w:type="paragraph" w:styleId="2">
    <w:name w:val="heading 2"/>
    <w:basedOn w:val="a"/>
    <w:next w:val="a"/>
    <w:link w:val="20"/>
    <w:uiPriority w:val="9"/>
    <w:unhideWhenUsed/>
    <w:qFormat/>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pPr>
      <w:spacing w:before="100" w:beforeAutospacing="1" w:after="100" w:afterAutospacing="1" w:line="240" w:lineRule="auto"/>
      <w:outlineLvl w:val="2"/>
    </w:pPr>
    <w:rPr>
      <w:rFonts w:ascii="Times New Roman" w:hAnsi="Times New Roman"/>
      <w:b/>
      <w:bCs/>
      <w:sz w:val="27"/>
      <w:szCs w:val="27"/>
      <w:lang w:val="ru-RU" w:eastAsia="ru-RU"/>
    </w:rPr>
  </w:style>
  <w:style w:type="paragraph" w:styleId="4">
    <w:name w:val="heading 4"/>
    <w:basedOn w:val="a"/>
    <w:next w:val="a"/>
    <w:link w:val="40"/>
    <w:uiPriority w:val="9"/>
    <w:unhideWhenUsed/>
    <w:qFormat/>
    <w:pPr>
      <w:keepNext/>
      <w:keepLines/>
      <w:spacing w:before="200" w:after="0"/>
      <w:outlineLvl w:val="3"/>
    </w:pPr>
    <w:rPr>
      <w:rFonts w:ascii="Cambria" w:eastAsia="Times New Roman" w:hAnsi="Cambria"/>
      <w:b/>
      <w:bCs/>
      <w:i/>
      <w:iCs/>
      <w:color w:val="4F81BD"/>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Hyperlink"/>
    <w:uiPriority w:val="99"/>
    <w:qFormat/>
    <w:rPr>
      <w:rFonts w:cs="Times New Roman"/>
      <w:color w:val="0000FF"/>
      <w:u w:val="single"/>
    </w:rPr>
  </w:style>
  <w:style w:type="character" w:styleId="a5">
    <w:name w:val="Strong"/>
    <w:uiPriority w:val="22"/>
    <w:qFormat/>
    <w:rPr>
      <w:b/>
      <w:bCs/>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21">
    <w:name w:val="Body Text 2"/>
    <w:basedOn w:val="a"/>
    <w:link w:val="22"/>
    <w:uiPriority w:val="99"/>
    <w:qFormat/>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header"/>
    <w:basedOn w:val="a"/>
    <w:link w:val="ab"/>
    <w:uiPriority w:val="99"/>
    <w:unhideWhenUsed/>
    <w:qFormat/>
    <w:pPr>
      <w:tabs>
        <w:tab w:val="center" w:pos="4819"/>
        <w:tab w:val="right" w:pos="9639"/>
      </w:tabs>
      <w:spacing w:after="0" w:line="240" w:lineRule="auto"/>
    </w:pPr>
  </w:style>
  <w:style w:type="paragraph" w:styleId="1">
    <w:name w:val="toc 1"/>
    <w:basedOn w:val="a"/>
    <w:next w:val="a"/>
    <w:uiPriority w:val="39"/>
    <w:qFormat/>
    <w:pPr>
      <w:numPr>
        <w:numId w:val="1"/>
      </w:numPr>
      <w:tabs>
        <w:tab w:val="left" w:pos="851"/>
        <w:tab w:val="right" w:leader="dot" w:pos="9356"/>
      </w:tabs>
      <w:spacing w:after="0"/>
      <w:ind w:left="0" w:firstLine="284"/>
    </w:pPr>
    <w:rPr>
      <w:rFonts w:ascii="Times New Roman" w:eastAsia="Times New Roman" w:hAnsi="Times New Roman"/>
      <w:sz w:val="20"/>
      <w:szCs w:val="20"/>
      <w:lang w:val="ru-RU" w:eastAsia="ru-RU"/>
    </w:rPr>
  </w:style>
  <w:style w:type="paragraph" w:styleId="ac">
    <w:name w:val="Body Text Indent"/>
    <w:basedOn w:val="a"/>
    <w:link w:val="ad"/>
    <w:uiPriority w:val="99"/>
    <w:semiHidden/>
    <w:unhideWhenUsed/>
    <w:qFormat/>
    <w:pPr>
      <w:spacing w:after="120"/>
      <w:ind w:left="283"/>
    </w:pPr>
  </w:style>
  <w:style w:type="paragraph" w:styleId="ae">
    <w:name w:val="Title"/>
    <w:basedOn w:val="a"/>
    <w:next w:val="a"/>
    <w:qFormat/>
    <w:pPr>
      <w:keepNext/>
      <w:keepLines/>
      <w:spacing w:before="480" w:after="120"/>
    </w:pPr>
    <w:rPr>
      <w:b/>
      <w:sz w:val="72"/>
      <w:szCs w:val="72"/>
    </w:rPr>
  </w:style>
  <w:style w:type="paragraph" w:styleId="af">
    <w:name w:val="footer"/>
    <w:basedOn w:val="a"/>
    <w:link w:val="af0"/>
    <w:uiPriority w:val="99"/>
    <w:unhideWhenUsed/>
    <w:qFormat/>
    <w:pPr>
      <w:tabs>
        <w:tab w:val="center" w:pos="4819"/>
        <w:tab w:val="right" w:pos="9639"/>
      </w:tabs>
      <w:spacing w:after="0" w:line="240" w:lineRule="auto"/>
    </w:pPr>
  </w:style>
  <w:style w:type="paragraph" w:styleId="af1">
    <w:name w:val="Normal (Web)"/>
    <w:basedOn w:val="a"/>
    <w:uiPriority w:val="99"/>
    <w:qFormat/>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2">
    <w:name w:val="Subtitle"/>
    <w:basedOn w:val="a"/>
    <w:next w:val="a"/>
    <w:qFormat/>
    <w:pPr>
      <w:keepNext/>
      <w:keepLines/>
      <w:spacing w:before="360" w:after="80"/>
    </w:pPr>
    <w:rPr>
      <w:rFonts w:ascii="Georgia" w:eastAsia="Georgia" w:hAnsi="Georgia" w:cs="Georgia"/>
      <w:i/>
      <w:color w:val="666666"/>
      <w:sz w:val="48"/>
      <w:szCs w:val="4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table" w:styleId="af3">
    <w:name w:val="Table Grid"/>
    <w:basedOn w:val="a1"/>
    <w:qFormat/>
    <w:pPr>
      <w:widowControl w:val="0"/>
      <w:suppressAutoHyphens/>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character" w:customStyle="1" w:styleId="30">
    <w:name w:val="Заголовок 3 Знак"/>
    <w:link w:val="3"/>
    <w:qFormat/>
    <w:rPr>
      <w:rFonts w:ascii="Times New Roman" w:eastAsia="Calibri" w:hAnsi="Times New Roman" w:cs="Times New Roman"/>
      <w:b/>
      <w:bCs/>
      <w:sz w:val="27"/>
      <w:szCs w:val="27"/>
      <w:lang w:val="ru-RU" w:eastAsia="ru-RU"/>
    </w:rPr>
  </w:style>
  <w:style w:type="paragraph" w:customStyle="1" w:styleId="12">
    <w:name w:val="Обычный1"/>
    <w:qFormat/>
    <w:pPr>
      <w:spacing w:after="200" w:line="276" w:lineRule="auto"/>
    </w:pPr>
    <w:rPr>
      <w:rFonts w:ascii="Arial" w:eastAsia="Arial" w:hAnsi="Arial" w:cs="Arial"/>
      <w:color w:val="000000"/>
      <w:sz w:val="22"/>
      <w:szCs w:val="22"/>
      <w:lang w:val="ru-RU" w:eastAsia="ru-RU"/>
    </w:rPr>
  </w:style>
  <w:style w:type="character" w:customStyle="1" w:styleId="ab">
    <w:name w:val="Верхній колонтитул Знак"/>
    <w:basedOn w:val="a0"/>
    <w:link w:val="aa"/>
    <w:uiPriority w:val="99"/>
    <w:qFormat/>
  </w:style>
  <w:style w:type="character" w:customStyle="1" w:styleId="af0">
    <w:name w:val="Нижній колонтитул Знак"/>
    <w:basedOn w:val="a0"/>
    <w:link w:val="af"/>
    <w:uiPriority w:val="99"/>
    <w:qFormat/>
  </w:style>
  <w:style w:type="character" w:customStyle="1" w:styleId="40">
    <w:name w:val="Заголовок 4 Знак"/>
    <w:link w:val="4"/>
    <w:uiPriority w:val="9"/>
    <w:qFormat/>
    <w:rPr>
      <w:rFonts w:ascii="Cambria" w:eastAsia="Times New Roman" w:hAnsi="Cambria" w:cs="Times New Roman"/>
      <w:b/>
      <w:bCs/>
      <w:i/>
      <w:iCs/>
      <w:color w:val="4F81BD"/>
    </w:rPr>
  </w:style>
  <w:style w:type="character" w:customStyle="1" w:styleId="11">
    <w:name w:val="Заголовок 1 Знак"/>
    <w:link w:val="10"/>
    <w:qFormat/>
    <w:rPr>
      <w:rFonts w:ascii="Cambria" w:eastAsia="Times New Roman" w:hAnsi="Cambria" w:cs="Times New Roman"/>
      <w:b/>
      <w:bCs/>
      <w:kern w:val="32"/>
      <w:sz w:val="32"/>
      <w:szCs w:val="32"/>
      <w:lang w:val="ru-RU" w:eastAsia="ru-RU"/>
    </w:rPr>
  </w:style>
  <w:style w:type="paragraph" w:customStyle="1" w:styleId="13">
    <w:name w:val="Заголовок змісту1"/>
    <w:basedOn w:val="10"/>
    <w:next w:val="a"/>
    <w:uiPriority w:val="39"/>
    <w:semiHidden/>
    <w:unhideWhenUsed/>
    <w:qFormat/>
    <w:pPr>
      <w:keepLines/>
      <w:spacing w:before="480" w:after="0" w:line="276" w:lineRule="auto"/>
      <w:outlineLvl w:val="9"/>
    </w:pPr>
    <w:rPr>
      <w:color w:val="365F91"/>
      <w:kern w:val="0"/>
      <w:sz w:val="28"/>
      <w:szCs w:val="28"/>
      <w:lang w:val="uk-UA" w:eastAsia="en-US"/>
    </w:rPr>
  </w:style>
  <w:style w:type="character" w:customStyle="1" w:styleId="af4">
    <w:name w:val="Основной текст_"/>
    <w:link w:val="14"/>
    <w:qFormat/>
    <w:locked/>
    <w:rPr>
      <w:spacing w:val="6"/>
      <w:shd w:val="clear" w:color="auto" w:fill="FFFFFF"/>
    </w:rPr>
  </w:style>
  <w:style w:type="paragraph" w:customStyle="1" w:styleId="14">
    <w:name w:val="Основной текст1"/>
    <w:basedOn w:val="a"/>
    <w:link w:val="af4"/>
    <w:qFormat/>
    <w:pPr>
      <w:widowControl w:val="0"/>
      <w:shd w:val="clear" w:color="auto" w:fill="FFFFFF"/>
      <w:spacing w:after="0" w:line="322" w:lineRule="exact"/>
      <w:ind w:hanging="340"/>
      <w:jc w:val="both"/>
    </w:pPr>
    <w:rPr>
      <w:spacing w:val="6"/>
    </w:rPr>
  </w:style>
  <w:style w:type="paragraph" w:styleId="af5">
    <w:name w:val="List Paragraph"/>
    <w:basedOn w:val="a"/>
    <w:uiPriority w:val="34"/>
    <w:qFormat/>
    <w:pPr>
      <w:ind w:left="720"/>
      <w:contextualSpacing/>
    </w:pPr>
  </w:style>
  <w:style w:type="character" w:customStyle="1" w:styleId="a7">
    <w:name w:val="Текст у виносці Знак"/>
    <w:link w:val="a6"/>
    <w:uiPriority w:val="99"/>
    <w:semiHidden/>
    <w:qFormat/>
    <w:rPr>
      <w:rFonts w:ascii="Tahoma" w:hAnsi="Tahoma" w:cs="Tahoma"/>
      <w:sz w:val="16"/>
      <w:szCs w:val="16"/>
    </w:rPr>
  </w:style>
  <w:style w:type="paragraph" w:customStyle="1" w:styleId="23">
    <w:name w:val="Основний текст (2)"/>
    <w:basedOn w:val="a"/>
    <w:link w:val="24"/>
    <w:qFormat/>
    <w:pPr>
      <w:widowControl w:val="0"/>
      <w:shd w:val="clear" w:color="auto" w:fill="FFFFFF"/>
      <w:spacing w:after="0" w:line="310" w:lineRule="exact"/>
      <w:ind w:firstLine="660"/>
      <w:jc w:val="both"/>
    </w:pPr>
    <w:rPr>
      <w:rFonts w:ascii="Times New Roman" w:eastAsia="Times New Roman" w:hAnsi="Times New Roman"/>
      <w:sz w:val="26"/>
      <w:szCs w:val="26"/>
    </w:rPr>
  </w:style>
  <w:style w:type="character" w:customStyle="1" w:styleId="24">
    <w:name w:val="Основний текст (2)_"/>
    <w:link w:val="23"/>
    <w:qFormat/>
    <w:rPr>
      <w:rFonts w:ascii="Times New Roman" w:eastAsia="Times New Roman" w:hAnsi="Times New Roman" w:cs="Times New Roman"/>
      <w:sz w:val="26"/>
      <w:szCs w:val="26"/>
      <w:shd w:val="clear" w:color="auto" w:fill="FFFFFF"/>
    </w:rPr>
  </w:style>
  <w:style w:type="character" w:customStyle="1" w:styleId="22">
    <w:name w:val="Основний текст 2 Знак"/>
    <w:link w:val="21"/>
    <w:uiPriority w:val="99"/>
    <w:qFormat/>
    <w:rPr>
      <w:rFonts w:ascii="Times New Roman" w:eastAsia="Times New Roman" w:hAnsi="Times New Roman" w:cs="Times New Roman"/>
      <w:sz w:val="20"/>
      <w:szCs w:val="20"/>
      <w:lang w:eastAsia="ru-RU"/>
    </w:rPr>
  </w:style>
  <w:style w:type="character" w:customStyle="1" w:styleId="HTML0">
    <w:name w:val="Стандартний HTML Знак"/>
    <w:link w:val="HTML"/>
    <w:uiPriority w:val="99"/>
    <w:semiHidden/>
    <w:qFormat/>
    <w:rPr>
      <w:rFonts w:ascii="Courier New" w:eastAsia="Times New Roman" w:hAnsi="Courier New" w:cs="Courier New"/>
      <w:sz w:val="20"/>
      <w:szCs w:val="20"/>
      <w:lang w:eastAsia="uk-UA"/>
    </w:rPr>
  </w:style>
  <w:style w:type="character" w:customStyle="1" w:styleId="20">
    <w:name w:val="Заголовок 2 Знак"/>
    <w:link w:val="2"/>
    <w:uiPriority w:val="9"/>
    <w:qFormat/>
    <w:rPr>
      <w:rFonts w:ascii="Cambria" w:eastAsia="Times New Roman" w:hAnsi="Cambria" w:cs="Times New Roman"/>
      <w:b/>
      <w:bCs/>
      <w:color w:val="4F81BD"/>
      <w:sz w:val="26"/>
      <w:szCs w:val="26"/>
    </w:rPr>
  </w:style>
  <w:style w:type="character" w:customStyle="1" w:styleId="ad">
    <w:name w:val="Основний текст з відступом Знак"/>
    <w:basedOn w:val="a0"/>
    <w:link w:val="ac"/>
    <w:uiPriority w:val="99"/>
    <w:semiHidden/>
    <w:qFormat/>
  </w:style>
  <w:style w:type="table" w:customStyle="1" w:styleId="Style41">
    <w:name w:val="_Style 41"/>
    <w:basedOn w:val="TableNormal"/>
    <w:qFormat/>
    <w:tblPr>
      <w:tblCellMar>
        <w:top w:w="100" w:type="dxa"/>
        <w:left w:w="100" w:type="dxa"/>
        <w:bottom w:w="100" w:type="dxa"/>
        <w:right w:w="100" w:type="dxa"/>
      </w:tblCellMar>
    </w:tblPr>
  </w:style>
  <w:style w:type="table" w:customStyle="1" w:styleId="Style42">
    <w:name w:val="_Style 42"/>
    <w:basedOn w:val="TableNormal"/>
    <w:qFormat/>
    <w:tblPr>
      <w:tblCellMar>
        <w:top w:w="100" w:type="dxa"/>
        <w:left w:w="100" w:type="dxa"/>
        <w:bottom w:w="100" w:type="dxa"/>
        <w:right w:w="100" w:type="dxa"/>
      </w:tblCellMar>
    </w:tblPr>
  </w:style>
  <w:style w:type="table" w:customStyle="1" w:styleId="Style43">
    <w:name w:val="_Style 43"/>
    <w:basedOn w:val="TableNormal"/>
    <w:qFormat/>
    <w:tblPr>
      <w:tblCellMar>
        <w:top w:w="100" w:type="dxa"/>
        <w:left w:w="100" w:type="dxa"/>
        <w:bottom w:w="100" w:type="dxa"/>
        <w:right w:w="100" w:type="dxa"/>
      </w:tblCellMar>
    </w:tblPr>
  </w:style>
  <w:style w:type="table" w:customStyle="1" w:styleId="Style44">
    <w:name w:val="_Style 44"/>
    <w:basedOn w:val="TableNormal"/>
    <w:qFormat/>
    <w:tblPr>
      <w:tblCellMar>
        <w:left w:w="40" w:type="dxa"/>
        <w:right w:w="40" w:type="dxa"/>
      </w:tblCellMar>
    </w:tblPr>
  </w:style>
  <w:style w:type="table" w:customStyle="1" w:styleId="Style45">
    <w:name w:val="_Style 45"/>
    <w:basedOn w:val="TableNormal"/>
    <w:qFormat/>
    <w:tblPr>
      <w:tblCellMar>
        <w:left w:w="115" w:type="dxa"/>
        <w:right w:w="115" w:type="dxa"/>
      </w:tblCellMar>
    </w:tblPr>
  </w:style>
  <w:style w:type="table" w:customStyle="1" w:styleId="Style46">
    <w:name w:val="_Style 46"/>
    <w:basedOn w:val="TableNormal"/>
    <w:qFormat/>
    <w:tblPr>
      <w:tblCellMar>
        <w:top w:w="100" w:type="dxa"/>
        <w:left w:w="100" w:type="dxa"/>
        <w:bottom w:w="100" w:type="dxa"/>
        <w:right w:w="100" w:type="dxa"/>
      </w:tblCellMar>
    </w:tblPr>
  </w:style>
  <w:style w:type="table" w:customStyle="1" w:styleId="Style47">
    <w:name w:val="_Style 47"/>
    <w:basedOn w:val="TableNormal"/>
    <w:qFormat/>
    <w:tblPr>
      <w:tblCellMar>
        <w:top w:w="100" w:type="dxa"/>
        <w:left w:w="100" w:type="dxa"/>
        <w:bottom w:w="100" w:type="dxa"/>
        <w:right w:w="100" w:type="dxa"/>
      </w:tblCellMar>
    </w:tblPr>
  </w:style>
  <w:style w:type="table" w:customStyle="1" w:styleId="Style48">
    <w:name w:val="_Style 48"/>
    <w:basedOn w:val="TableNormal"/>
    <w:qFormat/>
    <w:tblPr>
      <w:tblCellMar>
        <w:top w:w="100" w:type="dxa"/>
        <w:left w:w="100" w:type="dxa"/>
        <w:bottom w:w="100" w:type="dxa"/>
        <w:right w:w="100" w:type="dxa"/>
      </w:tblCellMar>
    </w:tblPr>
  </w:style>
  <w:style w:type="table" w:customStyle="1" w:styleId="Style49">
    <w:name w:val="_Style 49"/>
    <w:basedOn w:val="TableNormal"/>
    <w:qFormat/>
    <w:tblPr>
      <w:tblCellMar>
        <w:top w:w="100" w:type="dxa"/>
        <w:left w:w="100" w:type="dxa"/>
        <w:bottom w:w="100" w:type="dxa"/>
        <w:right w:w="100" w:type="dxa"/>
      </w:tblCellMar>
    </w:tblPr>
  </w:style>
  <w:style w:type="table" w:customStyle="1" w:styleId="Style50">
    <w:name w:val="_Style 50"/>
    <w:basedOn w:val="TableNormal"/>
    <w:qFormat/>
    <w:tblPr>
      <w:tblCellMar>
        <w:top w:w="100" w:type="dxa"/>
        <w:left w:w="100" w:type="dxa"/>
        <w:bottom w:w="100" w:type="dxa"/>
        <w:right w:w="100" w:type="dxa"/>
      </w:tblCellMar>
    </w:tblPr>
  </w:style>
  <w:style w:type="table" w:customStyle="1" w:styleId="Style51">
    <w:name w:val="_Style 51"/>
    <w:basedOn w:val="TableNormal"/>
    <w:qFormat/>
    <w:tblPr>
      <w:tblCellMar>
        <w:top w:w="100" w:type="dxa"/>
        <w:left w:w="100" w:type="dxa"/>
        <w:bottom w:w="100" w:type="dxa"/>
        <w:right w:w="100" w:type="dxa"/>
      </w:tblCellMar>
    </w:tblPr>
  </w:style>
  <w:style w:type="table" w:customStyle="1" w:styleId="Style52">
    <w:name w:val="_Style 52"/>
    <w:basedOn w:val="TableNormal"/>
    <w:qFormat/>
    <w:tblPr>
      <w:tblCellMar>
        <w:top w:w="100" w:type="dxa"/>
        <w:left w:w="100" w:type="dxa"/>
        <w:bottom w:w="100" w:type="dxa"/>
        <w:right w:w="100" w:type="dxa"/>
      </w:tblCellMar>
    </w:tblPr>
  </w:style>
  <w:style w:type="table" w:customStyle="1" w:styleId="Style53">
    <w:name w:val="_Style 53"/>
    <w:basedOn w:val="TableNormal"/>
    <w:qFormat/>
    <w:tblPr>
      <w:tblCellMar>
        <w:top w:w="100" w:type="dxa"/>
        <w:left w:w="100" w:type="dxa"/>
        <w:bottom w:w="100" w:type="dxa"/>
        <w:right w:w="100" w:type="dxa"/>
      </w:tblCellMar>
    </w:tblPr>
  </w:style>
  <w:style w:type="table" w:customStyle="1" w:styleId="Style54">
    <w:name w:val="_Style 54"/>
    <w:basedOn w:val="TableNormal"/>
    <w:qFormat/>
    <w:tblPr>
      <w:tblCellMar>
        <w:top w:w="100" w:type="dxa"/>
        <w:left w:w="100" w:type="dxa"/>
        <w:bottom w:w="100" w:type="dxa"/>
        <w:right w:w="100" w:type="dxa"/>
      </w:tblCellMar>
    </w:tblPr>
  </w:style>
  <w:style w:type="table" w:customStyle="1" w:styleId="Style55">
    <w:name w:val="_Style 55"/>
    <w:basedOn w:val="TableNormal"/>
    <w:qFormat/>
    <w:tblPr>
      <w:tblCellMar>
        <w:top w:w="100" w:type="dxa"/>
        <w:left w:w="100" w:type="dxa"/>
        <w:bottom w:w="100" w:type="dxa"/>
        <w:right w:w="100" w:type="dxa"/>
      </w:tblCellMar>
    </w:tblPr>
  </w:style>
  <w:style w:type="table" w:customStyle="1" w:styleId="Style56">
    <w:name w:val="_Style 56"/>
    <w:basedOn w:val="TableNormal"/>
    <w:qFormat/>
    <w:tblPr>
      <w:tblCellMar>
        <w:top w:w="100" w:type="dxa"/>
        <w:left w:w="100" w:type="dxa"/>
        <w:bottom w:w="100" w:type="dxa"/>
        <w:right w:w="100" w:type="dxa"/>
      </w:tblCellMar>
    </w:tblPr>
  </w:style>
  <w:style w:type="character" w:customStyle="1" w:styleId="a9">
    <w:name w:val="Текст примітки Знак"/>
    <w:basedOn w:val="a0"/>
    <w:link w:val="a8"/>
    <w:uiPriority w:val="99"/>
    <w:semiHidden/>
    <w:qFormat/>
    <w:rPr>
      <w:sz w:val="20"/>
      <w:szCs w:val="20"/>
      <w:lang w:eastAsia="en-US"/>
    </w:rPr>
  </w:style>
  <w:style w:type="paragraph" w:customStyle="1" w:styleId="HTML1">
    <w:name w:val="Стандартний HTML1"/>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table" w:customStyle="1" w:styleId="15">
    <w:name w:val="Сітка таблиці1"/>
    <w:basedOn w:val="a1"/>
    <w:qFormat/>
    <w:pPr>
      <w:widowControl w:val="0"/>
      <w:suppressAutoHyphens/>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564E"/>
    <w:pPr>
      <w:autoSpaceDE w:val="0"/>
      <w:autoSpaceDN w:val="0"/>
      <w:adjustRightInd w:val="0"/>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ceyQXeT7EUM4R1cUbwK/rSrK+g==">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55CACE-B621-4058-A762-7EFF710C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1</Pages>
  <Words>22102</Words>
  <Characters>12599</Characters>
  <Application>Microsoft Office Word</Application>
  <DocSecurity>0</DocSecurity>
  <Lines>104</Lines>
  <Paragraphs>69</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dc:creator>
  <cp:lastModifiedBy>106User</cp:lastModifiedBy>
  <cp:revision>646</cp:revision>
  <cp:lastPrinted>2025-04-14T12:11:00Z</cp:lastPrinted>
  <dcterms:created xsi:type="dcterms:W3CDTF">2021-12-04T14:18:00Z</dcterms:created>
  <dcterms:modified xsi:type="dcterms:W3CDTF">2025-05-06T07:58:00Z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1049-12.2.0.13193</vt:lpwstr>
  </property>
  <property fmtid="{D5CDD505-2E9C-101B-9397-08002B2CF9AE}" pid="3" name="ICV">
    <vt:lpwstr>491C0B0C5D9043B1B160201D362E9A65</vt:lpwstr>
  </property>
</Properties>
</file>