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226F6" w14:textId="149741D9" w:rsidR="00AE7708" w:rsidRPr="00AE7708" w:rsidRDefault="00AE7708" w:rsidP="00AE7708">
      <w:pPr>
        <w:pStyle w:val="10"/>
        <w:shd w:val="clear" w:color="auto" w:fill="auto"/>
        <w:spacing w:before="0" w:line="260" w:lineRule="exact"/>
        <w:ind w:left="6379" w:firstLine="0"/>
        <w:jc w:val="both"/>
        <w:rPr>
          <w:sz w:val="28"/>
          <w:szCs w:val="28"/>
        </w:rPr>
      </w:pPr>
      <w:r w:rsidRPr="00AE7708">
        <w:rPr>
          <w:sz w:val="28"/>
          <w:szCs w:val="28"/>
        </w:rPr>
        <w:t>Додаток</w:t>
      </w:r>
    </w:p>
    <w:p w14:paraId="702D7B2A" w14:textId="0486D588" w:rsidR="00AE7708" w:rsidRPr="00AE7708" w:rsidRDefault="00AE7708" w:rsidP="00AE7708">
      <w:pPr>
        <w:pStyle w:val="10"/>
        <w:shd w:val="clear" w:color="auto" w:fill="auto"/>
        <w:spacing w:before="0" w:line="260" w:lineRule="exact"/>
        <w:ind w:left="6379" w:firstLine="0"/>
        <w:jc w:val="both"/>
        <w:rPr>
          <w:sz w:val="28"/>
          <w:szCs w:val="28"/>
        </w:rPr>
      </w:pPr>
      <w:r w:rsidRPr="00AE7708">
        <w:rPr>
          <w:sz w:val="28"/>
          <w:szCs w:val="28"/>
        </w:rPr>
        <w:t xml:space="preserve">до рішення </w:t>
      </w:r>
      <w:r w:rsidRPr="003C3E69">
        <w:rPr>
          <w:sz w:val="28"/>
          <w:szCs w:val="28"/>
        </w:rPr>
        <w:t>LХVІ</w:t>
      </w:r>
      <w:r w:rsidRPr="00AE7708">
        <w:rPr>
          <w:sz w:val="28"/>
          <w:szCs w:val="28"/>
        </w:rPr>
        <w:t xml:space="preserve"> сесії</w:t>
      </w:r>
    </w:p>
    <w:p w14:paraId="1BDAE542" w14:textId="1E191673" w:rsidR="00AE7708" w:rsidRPr="00AE7708" w:rsidRDefault="00AE7708" w:rsidP="00AE7708">
      <w:pPr>
        <w:pStyle w:val="10"/>
        <w:shd w:val="clear" w:color="auto" w:fill="auto"/>
        <w:spacing w:before="0" w:line="260" w:lineRule="exact"/>
        <w:ind w:left="6379" w:firstLine="0"/>
        <w:jc w:val="both"/>
        <w:rPr>
          <w:sz w:val="28"/>
          <w:szCs w:val="28"/>
        </w:rPr>
      </w:pPr>
      <w:r w:rsidRPr="00AE7708">
        <w:rPr>
          <w:sz w:val="28"/>
          <w:szCs w:val="28"/>
        </w:rPr>
        <w:t xml:space="preserve">Дрогобицької міської ради </w:t>
      </w:r>
    </w:p>
    <w:p w14:paraId="3799D724" w14:textId="4EA0BE0A" w:rsidR="00AE7708" w:rsidRPr="00AE7708" w:rsidRDefault="00AE7708" w:rsidP="00AE7708">
      <w:pPr>
        <w:ind w:left="6379"/>
        <w:jc w:val="both"/>
        <w:rPr>
          <w:sz w:val="28"/>
          <w:szCs w:val="28"/>
        </w:rPr>
      </w:pPr>
      <w:r w:rsidRPr="00AE7708">
        <w:rPr>
          <w:sz w:val="28"/>
          <w:szCs w:val="28"/>
        </w:rPr>
        <w:t xml:space="preserve">від 15.05.2025 № </w:t>
      </w:r>
      <w:r w:rsidR="00E128E5">
        <w:rPr>
          <w:sz w:val="28"/>
          <w:szCs w:val="28"/>
        </w:rPr>
        <w:t>3201</w:t>
      </w:r>
      <w:bookmarkStart w:id="0" w:name="_GoBack"/>
      <w:bookmarkEnd w:id="0"/>
    </w:p>
    <w:p w14:paraId="23DF4277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4705A686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3ED22D9C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02C85BA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6712F20E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5CDCF9D9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469CFDA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0A57A5C1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5F7EA27F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182CC39F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08596A4E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694FE702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7A269C11" w14:textId="363E2FD6" w:rsidR="00AE7708" w:rsidRDefault="00AE7708" w:rsidP="00AE77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Програма </w:t>
      </w:r>
    </w:p>
    <w:p w14:paraId="395E2C2A" w14:textId="675D1CCC" w:rsidR="00AE7708" w:rsidRDefault="00AE7708" w:rsidP="00AE7708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</w:t>
      </w:r>
      <w:r w:rsidRPr="00AE7708">
        <w:rPr>
          <w:b/>
          <w:sz w:val="44"/>
          <w:szCs w:val="44"/>
        </w:rPr>
        <w:t>«Фінансова підтримка Громадської організації «Станиця Дрогобич Пласту – Національної Скаутської організації України» у Дрогобицькій міській територіальній громаді на період 2025-2029 років»</w:t>
      </w:r>
    </w:p>
    <w:p w14:paraId="6CD12B6F" w14:textId="77777777" w:rsidR="00AE7708" w:rsidRDefault="00AE7708" w:rsidP="00AE7708">
      <w:pPr>
        <w:pStyle w:val="10"/>
        <w:shd w:val="clear" w:color="auto" w:fill="auto"/>
        <w:spacing w:before="0" w:line="240" w:lineRule="auto"/>
        <w:ind w:left="7222" w:firstLine="0"/>
        <w:rPr>
          <w:sz w:val="24"/>
          <w:szCs w:val="24"/>
        </w:rPr>
      </w:pPr>
    </w:p>
    <w:p w14:paraId="2F7C3BE9" w14:textId="77777777" w:rsidR="00AE7708" w:rsidRDefault="00AE7708" w:rsidP="00AE7708">
      <w:pPr>
        <w:pStyle w:val="10"/>
        <w:shd w:val="clear" w:color="auto" w:fill="auto"/>
        <w:spacing w:before="0" w:line="240" w:lineRule="auto"/>
        <w:ind w:left="7222" w:firstLine="0"/>
        <w:rPr>
          <w:sz w:val="24"/>
          <w:szCs w:val="24"/>
        </w:rPr>
      </w:pPr>
    </w:p>
    <w:p w14:paraId="4C13136A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rPr>
          <w:sz w:val="24"/>
          <w:szCs w:val="24"/>
        </w:rPr>
      </w:pPr>
    </w:p>
    <w:p w14:paraId="12DCA513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35B57C08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0E64063E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E502901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5441D2D8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7C428D3E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0318F7E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85A93F1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35EA3CBF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76294E10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9A4C47C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31128883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F0BDDA9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75436E97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36F67AA9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8CC7D23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47E97617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62642A0B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37ADD218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8789" w:firstLine="0"/>
        <w:jc w:val="left"/>
        <w:rPr>
          <w:sz w:val="24"/>
          <w:szCs w:val="24"/>
        </w:rPr>
      </w:pPr>
    </w:p>
    <w:p w14:paraId="2261C45A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1BB67E2C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431330C8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5243377B" w14:textId="77777777" w:rsidR="00AE7708" w:rsidRDefault="00AE7708" w:rsidP="00AE7708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14:paraId="259C311E" w14:textId="77777777" w:rsidR="00AE7708" w:rsidRDefault="00AE7708" w:rsidP="00AE7708">
      <w:pPr>
        <w:pStyle w:val="10"/>
        <w:shd w:val="clear" w:color="auto" w:fill="auto"/>
        <w:spacing w:before="0" w:line="260" w:lineRule="exact"/>
        <w:ind w:firstLine="0"/>
        <w:jc w:val="left"/>
        <w:rPr>
          <w:sz w:val="24"/>
          <w:szCs w:val="24"/>
        </w:rPr>
      </w:pPr>
    </w:p>
    <w:p w14:paraId="74150059" w14:textId="77777777" w:rsidR="00AE7708" w:rsidRDefault="00AE7708" w:rsidP="00AE7708">
      <w:pPr>
        <w:pStyle w:val="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64BB4CDE" w14:textId="1BE3767B" w:rsidR="00AE7708" w:rsidRPr="00AE7708" w:rsidRDefault="00AE7708" w:rsidP="00AE7708">
      <w:pPr>
        <w:pStyle w:val="1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E7708">
        <w:rPr>
          <w:sz w:val="28"/>
          <w:szCs w:val="28"/>
        </w:rPr>
        <w:t>Дрогобич</w:t>
      </w:r>
    </w:p>
    <w:p w14:paraId="0080C847" w14:textId="00450EB3" w:rsidR="00AE7708" w:rsidRDefault="00AE7708" w:rsidP="00AE7708">
      <w:pPr>
        <w:pStyle w:val="1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E7708">
        <w:rPr>
          <w:sz w:val="28"/>
          <w:szCs w:val="28"/>
        </w:rPr>
        <w:t>2025 рік</w:t>
      </w:r>
    </w:p>
    <w:p w14:paraId="3583C9DA" w14:textId="77777777" w:rsidR="00AE7708" w:rsidRPr="00AE7708" w:rsidRDefault="00AE7708" w:rsidP="00AE7708">
      <w:pPr>
        <w:pStyle w:val="10"/>
        <w:shd w:val="clear" w:color="auto" w:fill="auto"/>
        <w:spacing w:before="0" w:line="240" w:lineRule="auto"/>
        <w:ind w:left="1418" w:firstLine="0"/>
        <w:jc w:val="left"/>
        <w:rPr>
          <w:sz w:val="28"/>
          <w:szCs w:val="28"/>
        </w:rPr>
      </w:pPr>
    </w:p>
    <w:p w14:paraId="7A17747C" w14:textId="77777777" w:rsidR="000235AC" w:rsidRDefault="00E128E5">
      <w:pPr>
        <w:spacing w:before="63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ПРОГРАМИ</w:t>
      </w:r>
    </w:p>
    <w:p w14:paraId="70DCB81F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E907FDC" w14:textId="77777777" w:rsidR="000235AC" w:rsidRDefault="00E128E5">
      <w:pPr>
        <w:spacing w:line="360" w:lineRule="auto"/>
        <w:ind w:left="176" w:right="176"/>
        <w:jc w:val="center"/>
        <w:rPr>
          <w:b/>
          <w:sz w:val="28"/>
          <w:szCs w:val="28"/>
        </w:rPr>
      </w:pPr>
      <w:bookmarkStart w:id="1" w:name="_Hlk197458719"/>
      <w:r>
        <w:rPr>
          <w:b/>
          <w:sz w:val="28"/>
          <w:szCs w:val="28"/>
        </w:rPr>
        <w:t xml:space="preserve">«Фінансова підтримка Громадської організації «Станиця Дрогобич Пласту – Національної Скаутської організації України» у Дрогобицькій міській </w:t>
      </w:r>
      <w:r>
        <w:rPr>
          <w:b/>
          <w:sz w:val="28"/>
          <w:szCs w:val="28"/>
        </w:rPr>
        <w:t>територіальній громаді на період 2025-2029 років»</w:t>
      </w:r>
    </w:p>
    <w:bookmarkEnd w:id="1"/>
    <w:p w14:paraId="68860BD6" w14:textId="77777777" w:rsidR="000235AC" w:rsidRDefault="000235AC">
      <w:pPr>
        <w:rPr>
          <w:sz w:val="28"/>
          <w:szCs w:val="28"/>
        </w:rPr>
      </w:pPr>
    </w:p>
    <w:tbl>
      <w:tblPr>
        <w:tblStyle w:val="a5"/>
        <w:tblW w:w="10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4252"/>
        <w:gridCol w:w="5070"/>
      </w:tblGrid>
      <w:tr w:rsidR="000235AC" w14:paraId="1691946C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06AD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74D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D9EF" w14:textId="6CFFC8D4" w:rsidR="000235AC" w:rsidRDefault="00AE7708">
            <w:pPr>
              <w:rPr>
                <w:color w:val="000000"/>
                <w:sz w:val="28"/>
                <w:szCs w:val="28"/>
              </w:rPr>
            </w:pPr>
            <w:bookmarkStart w:id="2" w:name="_gjdgxs" w:colFirst="0" w:colLast="0"/>
            <w:bookmarkEnd w:id="2"/>
            <w:r>
              <w:rPr>
                <w:sz w:val="28"/>
                <w:szCs w:val="28"/>
              </w:rPr>
              <w:t>Громадська організація «Станиця Дрогобич Пласту – Національної Скаутської організації України»</w:t>
            </w:r>
          </w:p>
        </w:tc>
      </w:tr>
      <w:tr w:rsidR="000235AC" w14:paraId="62026278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A9B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DF10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5216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____ сесії Дрогобицької міської ради </w:t>
            </w:r>
          </w:p>
          <w:p w14:paraId="7DC3F7B2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від_______</w:t>
            </w:r>
          </w:p>
        </w:tc>
      </w:tr>
      <w:tr w:rsidR="000235AC" w14:paraId="7CE52A92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8AB6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17EB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8E3B" w14:textId="30D5B1F4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розвитку туризму виконавчих органів Дрогобицької міської ради</w:t>
            </w:r>
            <w:r w:rsidR="00AE7708">
              <w:rPr>
                <w:sz w:val="28"/>
                <w:szCs w:val="28"/>
              </w:rPr>
              <w:t>, Громадська організація «Станиця Дрогобич Пласту – Національної Скаутської організації України»</w:t>
            </w:r>
          </w:p>
        </w:tc>
      </w:tr>
      <w:tr w:rsidR="000235AC" w14:paraId="361EF9E3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2BA1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C4C9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  <w:r>
              <w:rPr>
                <w:sz w:val="28"/>
                <w:szCs w:val="28"/>
              </w:rPr>
              <w:tab/>
            </w:r>
          </w:p>
          <w:p w14:paraId="7DDF3240" w14:textId="77777777" w:rsidR="000235AC" w:rsidRDefault="000235AC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BC47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Громадська організація «Станиця Дрогобич Пласту – Національної Скаутської організації України»</w:t>
            </w:r>
          </w:p>
        </w:tc>
      </w:tr>
      <w:tr w:rsidR="000235AC" w14:paraId="17C133CB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4A50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B888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83C" w14:textId="77777777" w:rsidR="000235AC" w:rsidRDefault="00E128E5">
            <w:pP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культури та розвитку туризму виконавчих органів Дрогобицької міської ради, Громадська </w:t>
            </w:r>
            <w:r>
              <w:rPr>
                <w:sz w:val="28"/>
                <w:szCs w:val="28"/>
              </w:rPr>
              <w:t>організація «Станиця Дрогобич Пласту – Національної Скаутської організації України»</w:t>
            </w:r>
          </w:p>
        </w:tc>
      </w:tr>
      <w:tr w:rsidR="000235AC" w14:paraId="3D9C0608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BF19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FF71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854" w14:textId="77777777" w:rsidR="000235AC" w:rsidRDefault="00E128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2025-2029 роки</w:t>
            </w:r>
          </w:p>
        </w:tc>
      </w:tr>
      <w:tr w:rsidR="000235AC" w14:paraId="4D9C0563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40BE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8B7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C718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етап: 2025 рік</w:t>
            </w:r>
          </w:p>
          <w:p w14:paraId="2779A98E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етап: 2026 рік</w:t>
            </w:r>
          </w:p>
          <w:p w14:paraId="016A6B28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етап: 2027 рік</w:t>
            </w:r>
          </w:p>
          <w:p w14:paraId="6A9D8458" w14:textId="77777777" w:rsidR="000235AC" w:rsidRDefault="00E1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ІV етап: 2028 рік</w:t>
            </w:r>
          </w:p>
          <w:p w14:paraId="37EB0142" w14:textId="77777777" w:rsidR="000235AC" w:rsidRDefault="00E128E5">
            <w:pP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V етап: 2029 рік</w:t>
            </w:r>
          </w:p>
        </w:tc>
      </w:tr>
      <w:tr w:rsidR="000235AC" w14:paraId="7B84D50F" w14:textId="77777777" w:rsidTr="00AE770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7A95" w14:textId="77777777" w:rsidR="000235AC" w:rsidRDefault="000235AC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9B3D" w14:textId="77777777" w:rsidR="000235AC" w:rsidRDefault="00E12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фінансування ресурсів, необхідних для реалізації </w:t>
            </w:r>
          </w:p>
          <w:p w14:paraId="062E6FC5" w14:textId="77777777" w:rsidR="000235AC" w:rsidRDefault="000235AC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7924" w14:textId="77777777" w:rsidR="00AE7708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рік              </w:t>
            </w:r>
            <w:r>
              <w:rPr>
                <w:sz w:val="28"/>
                <w:szCs w:val="28"/>
              </w:rPr>
              <w:t>574</w:t>
            </w:r>
            <w:r>
              <w:rPr>
                <w:color w:val="000000"/>
                <w:sz w:val="28"/>
                <w:szCs w:val="28"/>
              </w:rPr>
              <w:t xml:space="preserve"> 000,0 грн.; </w:t>
            </w:r>
          </w:p>
          <w:p w14:paraId="3E828EAA" w14:textId="6BC4724A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рік</w:t>
            </w:r>
          </w:p>
          <w:p w14:paraId="31A7EF2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рік</w:t>
            </w:r>
          </w:p>
          <w:p w14:paraId="128E1AB0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рік</w:t>
            </w:r>
          </w:p>
          <w:p w14:paraId="70A286E9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рік</w:t>
            </w:r>
          </w:p>
          <w:p w14:paraId="261E8298" w14:textId="77777777" w:rsidR="000235AC" w:rsidRDefault="000235AC">
            <w:pP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</w:tr>
    </w:tbl>
    <w:p w14:paraId="31EEAA78" w14:textId="77777777" w:rsidR="000235AC" w:rsidRDefault="00E128E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C0E878D" w14:textId="77777777" w:rsidR="000235AC" w:rsidRDefault="00E12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культури та </w:t>
      </w:r>
    </w:p>
    <w:p w14:paraId="4472EA6A" w14:textId="77777777" w:rsidR="000235AC" w:rsidRDefault="00E12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розвитку туризму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Володимир ХАНАС</w:t>
      </w:r>
    </w:p>
    <w:p w14:paraId="0797B536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20F7DC8" w14:textId="77777777" w:rsidR="000235AC" w:rsidRDefault="00E128E5">
      <w:pPr>
        <w:tabs>
          <w:tab w:val="left" w:pos="7457"/>
        </w:tabs>
        <w:rPr>
          <w:b/>
          <w:sz w:val="28"/>
          <w:szCs w:val="28"/>
        </w:rPr>
        <w:sectPr w:rsidR="000235AC">
          <w:pgSz w:w="11910" w:h="16840"/>
          <w:pgMar w:top="880" w:right="425" w:bottom="280" w:left="1559" w:header="708" w:footer="708" w:gutter="0"/>
          <w:pgNumType w:start="1"/>
          <w:cols w:space="720"/>
        </w:sectPr>
      </w:pPr>
      <w:r>
        <w:rPr>
          <w:b/>
          <w:sz w:val="28"/>
          <w:szCs w:val="28"/>
        </w:rPr>
        <w:t xml:space="preserve">Відповідальний </w:t>
      </w:r>
      <w:r>
        <w:rPr>
          <w:b/>
          <w:sz w:val="28"/>
          <w:szCs w:val="28"/>
        </w:rPr>
        <w:t>виконавець Програми                        Маркіян-</w:t>
      </w:r>
      <w:proofErr w:type="spellStart"/>
      <w:r>
        <w:rPr>
          <w:b/>
          <w:sz w:val="28"/>
          <w:szCs w:val="28"/>
        </w:rPr>
        <w:t>Іриней</w:t>
      </w:r>
      <w:proofErr w:type="spellEnd"/>
      <w:r>
        <w:rPr>
          <w:b/>
          <w:sz w:val="28"/>
          <w:szCs w:val="28"/>
        </w:rPr>
        <w:t xml:space="preserve"> ПЕТРІВ</w:t>
      </w:r>
    </w:p>
    <w:p w14:paraId="07593F18" w14:textId="77777777" w:rsidR="000235AC" w:rsidRDefault="00E128E5">
      <w:pPr>
        <w:spacing w:before="63"/>
        <w:ind w:left="3234" w:right="2032" w:hanging="73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Визначення Проблеми, на розв’язання якої спрямована Програма</w:t>
      </w:r>
    </w:p>
    <w:p w14:paraId="05D6429B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7C5E158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Умови військової агресії </w:t>
      </w:r>
      <w:proofErr w:type="spellStart"/>
      <w:r>
        <w:rPr>
          <w:color w:val="000000"/>
          <w:sz w:val="28"/>
          <w:szCs w:val="28"/>
        </w:rPr>
        <w:t>росії</w:t>
      </w:r>
      <w:proofErr w:type="spellEnd"/>
      <w:r>
        <w:rPr>
          <w:color w:val="000000"/>
          <w:sz w:val="28"/>
          <w:szCs w:val="28"/>
        </w:rPr>
        <w:t xml:space="preserve"> проти України, що негативно впливає на стабільність соціальної ситуації в українському </w:t>
      </w:r>
      <w:r>
        <w:rPr>
          <w:color w:val="000000"/>
          <w:sz w:val="28"/>
          <w:szCs w:val="28"/>
        </w:rPr>
        <w:t xml:space="preserve">суспільстві, створюють нові виклики до виховання дітей та молоді. Важливим є впровадження на теренах Дрогобицькій міської територіальної громади успішної виховної системи, що побудована на </w:t>
      </w:r>
      <w:proofErr w:type="spellStart"/>
      <w:r>
        <w:rPr>
          <w:color w:val="000000"/>
          <w:sz w:val="28"/>
          <w:szCs w:val="28"/>
        </w:rPr>
        <w:t>продержавницькій</w:t>
      </w:r>
      <w:proofErr w:type="spellEnd"/>
      <w:r>
        <w:rPr>
          <w:color w:val="000000"/>
          <w:sz w:val="28"/>
          <w:szCs w:val="28"/>
        </w:rPr>
        <w:t xml:space="preserve"> позиції та ефективність якої доведена тривалою пра</w:t>
      </w:r>
      <w:r>
        <w:rPr>
          <w:color w:val="000000"/>
          <w:sz w:val="28"/>
          <w:szCs w:val="28"/>
        </w:rPr>
        <w:t>ктикою.</w:t>
      </w:r>
    </w:p>
    <w:p w14:paraId="4D62A6D0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визнання пластового руху та особливості державної підтримки пластового, скаутського руху» визнає понад столітню безперервну діяльність Пласту, котрий є українським скаутським рухом, який має беззаперечний історичний внесок у гром</w:t>
      </w:r>
      <w:r>
        <w:rPr>
          <w:color w:val="000000"/>
          <w:sz w:val="28"/>
          <w:szCs w:val="28"/>
        </w:rPr>
        <w:t>адянську освіту дітей та молоді, здобуття і становлення української державності та створює засади державної політики щодо сприяння розвитку Пласту в Україні.</w:t>
      </w:r>
    </w:p>
    <w:p w14:paraId="5CA65C17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Починаючи з моменту заснування Пласту у 1911 році саме на теренах Львівщини, а у 1912 році в Дрого</w:t>
      </w:r>
      <w:r>
        <w:rPr>
          <w:color w:val="000000"/>
          <w:sz w:val="28"/>
          <w:szCs w:val="28"/>
        </w:rPr>
        <w:t xml:space="preserve">бичі, </w:t>
      </w:r>
      <w:proofErr w:type="spellStart"/>
      <w:r>
        <w:rPr>
          <w:color w:val="000000"/>
          <w:sz w:val="28"/>
          <w:szCs w:val="28"/>
        </w:rPr>
        <w:t>розвинувшись</w:t>
      </w:r>
      <w:proofErr w:type="spellEnd"/>
      <w:r>
        <w:rPr>
          <w:color w:val="000000"/>
          <w:sz w:val="28"/>
          <w:szCs w:val="28"/>
        </w:rPr>
        <w:t xml:space="preserve"> в еміграції, пластовий рух повернувся до України після відновлення незалежності у 1991 році та продовжив свою діяльність на основі тих самих цінностей та методів виховання через Молодіжну організацію «Пласт – Національна Скаутська Органі</w:t>
      </w:r>
      <w:r>
        <w:rPr>
          <w:color w:val="000000"/>
          <w:sz w:val="28"/>
          <w:szCs w:val="28"/>
        </w:rPr>
        <w:t>зація України» (далі – Пласт). Такий безперервний, стійкий розвиток Пласту свідчить про наявність самодостатнього, ефективного та адаптованого під потреби Дрогобича пластового методу.</w:t>
      </w:r>
    </w:p>
    <w:p w14:paraId="7527D916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Виходячи зі світового досвіду, зокрема досвіду розвинутих країн євроатла</w:t>
      </w:r>
      <w:r>
        <w:rPr>
          <w:color w:val="000000"/>
          <w:sz w:val="28"/>
          <w:szCs w:val="28"/>
        </w:rPr>
        <w:t>нтичної спільноти, залучення до скаутського руху становить у середньому 1-3% від усієї громади, регіону (області). Близько ⅓ цієї кількості складають волонтери, які організовують роботу, а ⅔ – це діти (тобто близько 3- 5% від загальної кількості дітей).</w:t>
      </w:r>
    </w:p>
    <w:p w14:paraId="14C00F11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аном на 1 січня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року у Дрогобицькій міській територіальній громаді діє 19 закладів дошкільної освіти, 11 структурних підрозділів «</w:t>
      </w:r>
      <w:proofErr w:type="spellStart"/>
      <w:r>
        <w:rPr>
          <w:color w:val="000000"/>
          <w:sz w:val="28"/>
          <w:szCs w:val="28"/>
        </w:rPr>
        <w:t>Дошкілля</w:t>
      </w:r>
      <w:proofErr w:type="spellEnd"/>
      <w:r>
        <w:rPr>
          <w:color w:val="000000"/>
          <w:sz w:val="28"/>
          <w:szCs w:val="28"/>
        </w:rPr>
        <w:t>», які функціонують у закладах загальної середньої освіти та 5 приватних закладів де виховується 2282 дитини. Зро</w:t>
      </w:r>
      <w:r>
        <w:rPr>
          <w:color w:val="000000"/>
          <w:sz w:val="28"/>
          <w:szCs w:val="28"/>
        </w:rPr>
        <w:t>стає кількість дошкільнят, як у Львівській області, так і в усій Україні, не охоплених виховним процесом.</w:t>
      </w:r>
    </w:p>
    <w:p w14:paraId="270EAC36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 важливо взяти до уваги статистичну інформацію щодо чисельності дітей шкільного віку. Станом на 01.02.2025 року в територіальній громаді діє 31 </w:t>
      </w:r>
      <w:r>
        <w:rPr>
          <w:color w:val="000000"/>
          <w:sz w:val="28"/>
          <w:szCs w:val="28"/>
        </w:rPr>
        <w:t>закладів загальної середньої освіти, у яких навчається 11545 школярів та 4 позашкільних заклади де, станом на 2024 рік, навчається 2077 здобувачі освіти (діти та молодь).</w:t>
      </w:r>
    </w:p>
    <w:p w14:paraId="78F14D75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Загалом у </w:t>
      </w:r>
      <w:r>
        <w:rPr>
          <w:sz w:val="28"/>
          <w:szCs w:val="28"/>
          <w:highlight w:val="white"/>
        </w:rPr>
        <w:t>Дрогобицькій</w:t>
      </w:r>
      <w:r>
        <w:rPr>
          <w:color w:val="000000"/>
          <w:sz w:val="28"/>
          <w:szCs w:val="28"/>
        </w:rPr>
        <w:t xml:space="preserve"> міській територіальній громаді близько 15900 вихованців дитсад</w:t>
      </w:r>
      <w:r>
        <w:rPr>
          <w:color w:val="000000"/>
          <w:sz w:val="28"/>
          <w:szCs w:val="28"/>
        </w:rPr>
        <w:t>ків та учнівської і студентської молоді, що складає до 16,6% від всього населення громади.</w:t>
      </w:r>
    </w:p>
    <w:p w14:paraId="5C358A66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  <w:sectPr w:rsidR="000235AC">
          <w:pgSz w:w="11910" w:h="16840"/>
          <w:pgMar w:top="1140" w:right="425" w:bottom="280" w:left="1559" w:header="708" w:footer="708" w:gutter="0"/>
          <w:cols w:space="720"/>
        </w:sectPr>
      </w:pPr>
      <w:r>
        <w:rPr>
          <w:color w:val="000000"/>
          <w:sz w:val="28"/>
          <w:szCs w:val="28"/>
        </w:rPr>
        <w:t>Відповідно, з метою виходу на оптимальну чисельність, а відтак на максимальну соціальну ефективність діяльності Пласту у Дрогобицькій міській територіал</w:t>
      </w:r>
      <w:r>
        <w:rPr>
          <w:color w:val="000000"/>
          <w:sz w:val="28"/>
          <w:szCs w:val="28"/>
        </w:rPr>
        <w:t xml:space="preserve">ьній громаді, необхідно залучити щонайменше 3% дітей, тобто 480 дітей, а також додатково 150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з числа студентської молоді</w:t>
      </w:r>
    </w:p>
    <w:p w14:paraId="0D0B3F81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spacing w:before="61"/>
        <w:ind w:left="142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 осіб старшого шкільного віку. З існуючою спроможністю – чисельністю у 160 пластунів і </w:t>
      </w:r>
      <w:proofErr w:type="spellStart"/>
      <w:r>
        <w:rPr>
          <w:color w:val="000000"/>
          <w:sz w:val="28"/>
          <w:szCs w:val="28"/>
        </w:rPr>
        <w:t>пластунок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Дрогобича</w:t>
      </w:r>
      <w:r>
        <w:rPr>
          <w:color w:val="000000"/>
          <w:sz w:val="28"/>
          <w:szCs w:val="28"/>
        </w:rPr>
        <w:t xml:space="preserve"> і динамікою зростання 3% на рік пластовий рух до бажаної чисельності може рухатись ще десятки років.</w:t>
      </w:r>
    </w:p>
    <w:p w14:paraId="038FE02E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щоб долучати якнайбільше нових дітей до Пласту, для початку потрібно залучити і підготувати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. А </w:t>
      </w:r>
      <w:proofErr w:type="spellStart"/>
      <w:r>
        <w:rPr>
          <w:color w:val="000000"/>
          <w:sz w:val="28"/>
          <w:szCs w:val="28"/>
        </w:rPr>
        <w:t>виховники</w:t>
      </w:r>
      <w:proofErr w:type="spellEnd"/>
      <w:r>
        <w:rPr>
          <w:color w:val="000000"/>
          <w:sz w:val="28"/>
          <w:szCs w:val="28"/>
        </w:rPr>
        <w:t>, відповідно до плас</w:t>
      </w:r>
      <w:r>
        <w:rPr>
          <w:color w:val="000000"/>
          <w:sz w:val="28"/>
          <w:szCs w:val="28"/>
        </w:rPr>
        <w:t>тового методу, переважно - є волонтерами.</w:t>
      </w:r>
    </w:p>
    <w:p w14:paraId="4197ED8C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Попит на пластову освітню програму серед дітей (і серед їхніх батьків) у Дрогобичі на </w:t>
      </w:r>
      <w:proofErr w:type="spellStart"/>
      <w:r>
        <w:rPr>
          <w:color w:val="000000"/>
          <w:sz w:val="28"/>
          <w:szCs w:val="28"/>
        </w:rPr>
        <w:t>стiльки</w:t>
      </w:r>
      <w:proofErr w:type="spellEnd"/>
      <w:r>
        <w:rPr>
          <w:color w:val="000000"/>
          <w:sz w:val="28"/>
          <w:szCs w:val="28"/>
        </w:rPr>
        <w:t xml:space="preserve"> високий, що кількість волонтерів є недостатня, стихійно створюється черги на вступ до Пласту. Унаслідок такого переванта</w:t>
      </w:r>
      <w:r>
        <w:rPr>
          <w:color w:val="000000"/>
          <w:sz w:val="28"/>
          <w:szCs w:val="28"/>
        </w:rPr>
        <w:t xml:space="preserve">ження волонтерів, щорічно Пласт у Дрогобичі фіксує емоційне вигорання та ротацію 15- 20% діючого складу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, котрі безпосередньо працюють з дітьми (пластові </w:t>
      </w:r>
      <w:proofErr w:type="spellStart"/>
      <w:r>
        <w:rPr>
          <w:color w:val="000000"/>
          <w:sz w:val="28"/>
          <w:szCs w:val="28"/>
        </w:rPr>
        <w:t>виховники</w:t>
      </w:r>
      <w:proofErr w:type="spellEnd"/>
      <w:r>
        <w:rPr>
          <w:color w:val="000000"/>
          <w:sz w:val="28"/>
          <w:szCs w:val="28"/>
        </w:rPr>
        <w:t>).</w:t>
      </w:r>
    </w:p>
    <w:p w14:paraId="7C80ED78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залучення нових дітей потрібно систематично готувати достатню </w:t>
      </w:r>
      <w:r>
        <w:rPr>
          <w:color w:val="000000"/>
          <w:sz w:val="28"/>
          <w:szCs w:val="28"/>
        </w:rPr>
        <w:t xml:space="preserve">кількість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, щоб забезпечувати чисельне зростання Пласту та </w:t>
      </w:r>
      <w:proofErr w:type="spellStart"/>
      <w:r>
        <w:rPr>
          <w:color w:val="000000"/>
          <w:sz w:val="28"/>
          <w:szCs w:val="28"/>
        </w:rPr>
        <w:t>задовільняти</w:t>
      </w:r>
      <w:proofErr w:type="spellEnd"/>
      <w:r>
        <w:rPr>
          <w:color w:val="000000"/>
          <w:sz w:val="28"/>
          <w:szCs w:val="28"/>
        </w:rPr>
        <w:t xml:space="preserve"> запит батьків і їхніх дітей щодо набуття дітьми членства у Пласті, а також додаткову кількість на заміщення тих, які з різних причин відходять від активної праці в </w:t>
      </w:r>
      <w:r>
        <w:rPr>
          <w:color w:val="000000"/>
          <w:sz w:val="28"/>
          <w:szCs w:val="28"/>
        </w:rPr>
        <w:t xml:space="preserve">пластовому русі, та впроваджувати програми з підтримки діючих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і попередження їхнього емоційного вигорання.</w:t>
      </w:r>
    </w:p>
    <w:p w14:paraId="79231E16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Підготовка одного пластового </w:t>
      </w:r>
      <w:proofErr w:type="spellStart"/>
      <w:r>
        <w:rPr>
          <w:color w:val="000000"/>
          <w:sz w:val="28"/>
          <w:szCs w:val="28"/>
        </w:rPr>
        <w:t>виховника</w:t>
      </w:r>
      <w:proofErr w:type="spellEnd"/>
      <w:r>
        <w:rPr>
          <w:color w:val="000000"/>
          <w:sz w:val="28"/>
          <w:szCs w:val="28"/>
        </w:rPr>
        <w:t xml:space="preserve"> є тривалим процесом, оскільки потребує не лише оволодіння теоретичним матеріалом щодо спеціальних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омпетентностей</w:t>
      </w:r>
      <w:proofErr w:type="spellEnd"/>
      <w:r>
        <w:rPr>
          <w:color w:val="000000"/>
          <w:sz w:val="28"/>
          <w:szCs w:val="28"/>
        </w:rPr>
        <w:t xml:space="preserve">. Пластові </w:t>
      </w:r>
      <w:proofErr w:type="spellStart"/>
      <w:r>
        <w:rPr>
          <w:color w:val="000000"/>
          <w:sz w:val="28"/>
          <w:szCs w:val="28"/>
        </w:rPr>
        <w:t>виховники</w:t>
      </w:r>
      <w:proofErr w:type="spellEnd"/>
      <w:r>
        <w:rPr>
          <w:color w:val="000000"/>
          <w:sz w:val="28"/>
          <w:szCs w:val="28"/>
        </w:rPr>
        <w:t xml:space="preserve"> мають бути носіями пластових цінностей, що здобувається шляхом особистого практичного пластового досвіду.</w:t>
      </w:r>
    </w:p>
    <w:p w14:paraId="534617D2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Незмінна ціннісна основа в Пласті є одним з ключових елементів пластового методу. Тому залучення і навчання нових </w:t>
      </w:r>
      <w:proofErr w:type="spellStart"/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иховників</w:t>
      </w:r>
      <w:proofErr w:type="spellEnd"/>
      <w:r>
        <w:rPr>
          <w:color w:val="000000"/>
          <w:sz w:val="28"/>
          <w:szCs w:val="28"/>
        </w:rPr>
        <w:t xml:space="preserve"> має відбуватись на засадах сталого розвитку. Розвиток Пласту, без підготовлених на основі Пластових цінностей (Вірності Богові та Україні, допомога іншим та формування лицарських характерів)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не дасть належного виховного результату для </w:t>
      </w:r>
      <w:r>
        <w:rPr>
          <w:color w:val="000000"/>
          <w:sz w:val="28"/>
          <w:szCs w:val="28"/>
        </w:rPr>
        <w:t>дітей.</w:t>
      </w:r>
    </w:p>
    <w:p w14:paraId="430CA76F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Дрогобицькій міській територіальній громаді гостро стоїть також питання наявності зручних приміщень, де пластові </w:t>
      </w:r>
      <w:proofErr w:type="spellStart"/>
      <w:r>
        <w:rPr>
          <w:color w:val="000000"/>
          <w:sz w:val="28"/>
          <w:szCs w:val="28"/>
        </w:rPr>
        <w:t>виховники</w:t>
      </w:r>
      <w:proofErr w:type="spellEnd"/>
      <w:r>
        <w:rPr>
          <w:color w:val="000000"/>
          <w:sz w:val="28"/>
          <w:szCs w:val="28"/>
        </w:rPr>
        <w:t xml:space="preserve"> упродовж навчального року мають проводити щотижневі заняття (сходини) з дітьми та молоддю, які є важливим елементом реалізац</w:t>
      </w:r>
      <w:r>
        <w:rPr>
          <w:color w:val="000000"/>
          <w:sz w:val="28"/>
          <w:szCs w:val="28"/>
        </w:rPr>
        <w:t xml:space="preserve">ії пластової освітньої програми за пластовим методом (визнані Законом України). Це мають бути окремі простори із безпосереднім доступом дітей, які діти облаштовують самостійно, під контролем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>.</w:t>
      </w:r>
    </w:p>
    <w:p w14:paraId="5780267D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Актуальним залишається питання забезпечення</w:t>
      </w:r>
      <w:r>
        <w:rPr>
          <w:color w:val="000000"/>
          <w:sz w:val="28"/>
          <w:szCs w:val="28"/>
        </w:rPr>
        <w:t xml:space="preserve"> учасників пластового руху туристичним та іншим необхідним спорядженням (особливо в міжсезоння та під час занять на природі), яке дозволяє будь-якій дитині чи молодій людині відчувати себе рівним у Пласті, незалежно від свого соціального походження та місц</w:t>
      </w:r>
      <w:r>
        <w:rPr>
          <w:color w:val="000000"/>
          <w:sz w:val="28"/>
          <w:szCs w:val="28"/>
        </w:rPr>
        <w:t>я проживання.</w:t>
      </w:r>
    </w:p>
    <w:p w14:paraId="6A516917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  <w:sectPr w:rsidR="000235AC">
          <w:pgSz w:w="11910" w:h="16840"/>
          <w:pgMar w:top="820" w:right="425" w:bottom="280" w:left="1559" w:header="708" w:footer="708" w:gutter="0"/>
          <w:cols w:space="720"/>
        </w:sectPr>
      </w:pPr>
      <w:r>
        <w:rPr>
          <w:color w:val="000000"/>
          <w:sz w:val="28"/>
          <w:szCs w:val="28"/>
        </w:rPr>
        <w:t>Одним з найважливіших елементів символічної основи в пластовому методі є також пластовий однострій, який консолідує пластовий рух у світі та сприяє реалізації пластової освітньої програми. Для більшості сімей у Дрогобицькій міськ</w:t>
      </w:r>
      <w:r>
        <w:rPr>
          <w:color w:val="000000"/>
          <w:sz w:val="28"/>
          <w:szCs w:val="28"/>
        </w:rPr>
        <w:t>ій територіальній  громаді  повний пластовий  однострій  і необхідні</w:t>
      </w:r>
    </w:p>
    <w:p w14:paraId="503995D5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spacing w:before="61"/>
        <w:ind w:left="142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елементи особистого спорядження для пластових таборів і мандрівок є недоступними через скрутне матеріальне становище родин.</w:t>
      </w:r>
    </w:p>
    <w:p w14:paraId="4C35FD98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з головних завдань Програми є розвиток людського потенціа</w:t>
      </w:r>
      <w:r>
        <w:rPr>
          <w:color w:val="000000"/>
          <w:sz w:val="28"/>
          <w:szCs w:val="28"/>
        </w:rPr>
        <w:t>лу, виховання креативного, мислячого покоління нової формації, нових лідерів, реформаторів та державотворців. Сьогодні Пласт в Україні – це найсучасніша і перевірена століттям методика, яка дозволяє формувати лідерів нової генерації українців.</w:t>
      </w:r>
    </w:p>
    <w:p w14:paraId="4E4E9BAA" w14:textId="11484863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Яскравим при</w:t>
      </w:r>
      <w:r>
        <w:rPr>
          <w:color w:val="000000"/>
          <w:sz w:val="28"/>
          <w:szCs w:val="28"/>
        </w:rPr>
        <w:t xml:space="preserve">кладом патріотизму є присутність пластунів у добровольчих і регулярних військах України. В теперішній російсько- українській війні загинуло </w:t>
      </w:r>
      <w:r w:rsidR="00054D6C">
        <w:rPr>
          <w:sz w:val="28"/>
          <w:szCs w:val="28"/>
        </w:rPr>
        <w:t>близько ста</w:t>
      </w:r>
      <w:r>
        <w:rPr>
          <w:color w:val="000000"/>
          <w:sz w:val="28"/>
          <w:szCs w:val="28"/>
        </w:rPr>
        <w:t xml:space="preserve"> вихованців Пласту.</w:t>
      </w:r>
    </w:p>
    <w:p w14:paraId="38B6B4BB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чином, створення розгалуженої мережі виховних частин Пласту, які </w:t>
      </w:r>
      <w:r>
        <w:rPr>
          <w:color w:val="000000"/>
          <w:sz w:val="28"/>
          <w:szCs w:val="28"/>
        </w:rPr>
        <w:t>реалізовуватимуть пластову освітню програму за пластовим методом, у Дрогобицькій міській територіальній громаді дозволить також вирішити проблему відсутності позашкільного виховання дітей, не охоплених гуртковою роботою в закладах середньої та початкової о</w:t>
      </w:r>
      <w:r>
        <w:rPr>
          <w:color w:val="000000"/>
          <w:sz w:val="28"/>
          <w:szCs w:val="28"/>
        </w:rPr>
        <w:t>світи.</w:t>
      </w:r>
    </w:p>
    <w:p w14:paraId="544039F5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Пласт виховує в дітей та учнівської молоді почуття патріотизму, бажання залишатися жити і працювати на своїй рідній землі. Водночас збалансована пластова освітня програма передбачає гармонійний розвиток особистості, виховання з молодої людини доброп</w:t>
      </w:r>
      <w:r>
        <w:rPr>
          <w:color w:val="000000"/>
          <w:sz w:val="28"/>
          <w:szCs w:val="28"/>
        </w:rPr>
        <w:t>орядного громадянина з активною життєвою позицією.</w:t>
      </w:r>
    </w:p>
    <w:p w14:paraId="3EFC458B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Завдяки виконанню Програми та охопленню молоді Дрогобицької міської територіальної громади пластовим рухом, з'явиться можливість формувати мережу громадо- і державотворців з числа учасників Пласту в громад</w:t>
      </w:r>
      <w:r>
        <w:rPr>
          <w:color w:val="000000"/>
          <w:sz w:val="28"/>
          <w:szCs w:val="28"/>
        </w:rPr>
        <w:t>і та в усій Україні.</w:t>
      </w:r>
    </w:p>
    <w:p w14:paraId="6F04C1A8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48633E8" w14:textId="77777777" w:rsidR="000235AC" w:rsidRDefault="00E12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Визначення мети і завдань Програми</w:t>
      </w:r>
    </w:p>
    <w:p w14:paraId="4B821815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8E2BE6F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Метою Програми </w:t>
      </w:r>
      <w:r>
        <w:rPr>
          <w:color w:val="000000"/>
          <w:sz w:val="28"/>
          <w:szCs w:val="28"/>
        </w:rPr>
        <w:t xml:space="preserve">є забезпечити доступність Пласту для кожної дитини Дрогобицької міської територіальної громади, підтримку громади щодо залучення та підготовки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>, сприяння розгортан</w:t>
      </w:r>
      <w:r>
        <w:rPr>
          <w:color w:val="000000"/>
          <w:sz w:val="28"/>
          <w:szCs w:val="28"/>
        </w:rPr>
        <w:t xml:space="preserve">ню пластової інфраструктури для реалізації пластовими </w:t>
      </w:r>
      <w:proofErr w:type="spellStart"/>
      <w:r>
        <w:rPr>
          <w:color w:val="000000"/>
          <w:sz w:val="28"/>
          <w:szCs w:val="28"/>
        </w:rPr>
        <w:t>виховниками</w:t>
      </w:r>
      <w:proofErr w:type="spellEnd"/>
      <w:r>
        <w:rPr>
          <w:color w:val="000000"/>
          <w:sz w:val="28"/>
          <w:szCs w:val="28"/>
        </w:rPr>
        <w:t xml:space="preserve"> пластової освітньої програми у відповідності з пластовим методом.</w:t>
      </w:r>
    </w:p>
    <w:p w14:paraId="0DB09C3E" w14:textId="77777777" w:rsidR="000235AC" w:rsidRDefault="00E128E5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Завданнями Програми є:</w:t>
      </w:r>
    </w:p>
    <w:p w14:paraId="4B66A9ED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C91B3CD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сприяти реалізації Стратегії розвитку Пласту в громаді, передусім його інституційному та </w:t>
      </w:r>
      <w:r>
        <w:rPr>
          <w:color w:val="000000"/>
          <w:sz w:val="28"/>
          <w:szCs w:val="28"/>
        </w:rPr>
        <w:t>організаційному розвитку шляхом посилення кадрового потенціалу та реалізації пластової освітньої програми;</w:t>
      </w:r>
    </w:p>
    <w:p w14:paraId="3CAB9CFC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підтримувати регулярне створення та поширення через соціальні мережі реклами пластового освітнього методу для залучення нових волонтерів та роз’яснен</w:t>
      </w:r>
      <w:r>
        <w:rPr>
          <w:color w:val="000000"/>
          <w:sz w:val="28"/>
          <w:szCs w:val="28"/>
        </w:rPr>
        <w:t>ня в громаді суті пластової освітньої програми;</w:t>
      </w:r>
    </w:p>
    <w:p w14:paraId="1EB23D66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1"/>
        <w:jc w:val="both"/>
        <w:rPr>
          <w:color w:val="000000"/>
        </w:rPr>
        <w:sectPr w:rsidR="000235AC">
          <w:pgSz w:w="11910" w:h="16840"/>
          <w:pgMar w:top="820" w:right="425" w:bottom="280" w:left="1559" w:header="708" w:footer="708" w:gutter="0"/>
          <w:cols w:space="720"/>
        </w:sectPr>
      </w:pPr>
      <w:r>
        <w:rPr>
          <w:color w:val="000000"/>
          <w:sz w:val="28"/>
          <w:szCs w:val="28"/>
        </w:rPr>
        <w:t xml:space="preserve">забезпечити підтримку із залучення та підготовки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, зокрема інструкторів та адміністраторів Пласту; створити систему мотивації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(залучення більшої кількості</w:t>
      </w:r>
      <w:r>
        <w:rPr>
          <w:color w:val="000000"/>
          <w:sz w:val="28"/>
          <w:szCs w:val="28"/>
        </w:rPr>
        <w:t xml:space="preserve"> дітей можуть здійснити лише нові </w:t>
      </w:r>
      <w:proofErr w:type="spellStart"/>
      <w:r>
        <w:rPr>
          <w:color w:val="000000"/>
          <w:sz w:val="28"/>
          <w:szCs w:val="28"/>
        </w:rPr>
        <w:t>виховники</w:t>
      </w:r>
      <w:proofErr w:type="spellEnd"/>
      <w:r>
        <w:rPr>
          <w:color w:val="000000"/>
          <w:sz w:val="28"/>
          <w:szCs w:val="28"/>
        </w:rPr>
        <w:t xml:space="preserve">, якість пластової освітньої програми прямо залежить від </w:t>
      </w:r>
      <w:proofErr w:type="spellStart"/>
      <w:r>
        <w:rPr>
          <w:color w:val="000000"/>
          <w:sz w:val="28"/>
          <w:szCs w:val="28"/>
        </w:rPr>
        <w:t>мотивованості</w:t>
      </w:r>
      <w:proofErr w:type="spellEnd"/>
      <w:r>
        <w:rPr>
          <w:color w:val="000000"/>
          <w:sz w:val="28"/>
          <w:szCs w:val="28"/>
        </w:rPr>
        <w:t xml:space="preserve">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>);</w:t>
      </w:r>
    </w:p>
    <w:p w14:paraId="36EA4154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61"/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сприяти всебічному розгортанню та підтримці належної пластової інфраструктури в усіх частинах громади та </w:t>
      </w:r>
      <w:proofErr w:type="spellStart"/>
      <w:r>
        <w:rPr>
          <w:color w:val="000000"/>
          <w:sz w:val="28"/>
          <w:szCs w:val="28"/>
        </w:rPr>
        <w:t>старостинських</w:t>
      </w:r>
      <w:proofErr w:type="spellEnd"/>
      <w:r>
        <w:rPr>
          <w:color w:val="000000"/>
          <w:sz w:val="28"/>
          <w:szCs w:val="28"/>
        </w:rPr>
        <w:t xml:space="preserve"> округах через створення та всебічну підтримку молодіжних пластових просторів (домівок) в кожному </w:t>
      </w:r>
      <w:proofErr w:type="spellStart"/>
      <w:r>
        <w:rPr>
          <w:color w:val="000000"/>
          <w:sz w:val="28"/>
          <w:szCs w:val="28"/>
        </w:rPr>
        <w:t>старостинському</w:t>
      </w:r>
      <w:proofErr w:type="spellEnd"/>
      <w:r>
        <w:rPr>
          <w:color w:val="000000"/>
          <w:sz w:val="28"/>
          <w:szCs w:val="28"/>
        </w:rPr>
        <w:t xml:space="preserve"> окрузі громади;</w:t>
      </w:r>
    </w:p>
    <w:p w14:paraId="53D91419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створити належні умови для проведення заходів неформальної громадянської освіти всіх пластових виховних частин, які працюють н</w:t>
      </w:r>
      <w:r>
        <w:rPr>
          <w:color w:val="000000"/>
          <w:sz w:val="28"/>
          <w:szCs w:val="28"/>
        </w:rPr>
        <w:t xml:space="preserve">а території громади (гніздечок пташат, рої та гнізд </w:t>
      </w:r>
      <w:proofErr w:type="spellStart"/>
      <w:r>
        <w:rPr>
          <w:color w:val="000000"/>
          <w:sz w:val="28"/>
          <w:szCs w:val="28"/>
        </w:rPr>
        <w:t>новацтва</w:t>
      </w:r>
      <w:proofErr w:type="spellEnd"/>
      <w:r>
        <w:rPr>
          <w:color w:val="000000"/>
          <w:sz w:val="28"/>
          <w:szCs w:val="28"/>
        </w:rPr>
        <w:t>, гуртків та куренів юнацтва), зокрема під час проведення ними мандрівок, таборів та інших заходів;</w:t>
      </w:r>
    </w:p>
    <w:p w14:paraId="49E4E217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забезпечити обмін досвідом Пласту в громаді, з іншими осередками пластового руху, зокрема із орг</w:t>
      </w:r>
      <w:r>
        <w:rPr>
          <w:color w:val="000000"/>
          <w:sz w:val="28"/>
          <w:szCs w:val="28"/>
        </w:rPr>
        <w:t>анізаціями Пласту в діаспорі (через відрядження волонтерів, які працюють в громаді, на вишколи і табори та у зворотному режимі);</w:t>
      </w:r>
    </w:p>
    <w:p w14:paraId="6CC2727B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підтримка формування серед дітей та молоді громади розуміння європейської ідентичності, сприяти інтеграції Пласту в європейську</w:t>
      </w:r>
      <w:r>
        <w:rPr>
          <w:color w:val="000000"/>
          <w:sz w:val="28"/>
          <w:szCs w:val="28"/>
        </w:rPr>
        <w:t xml:space="preserve"> та євроатлантичну скаутську спільноту;</w:t>
      </w:r>
    </w:p>
    <w:p w14:paraId="7AAEC8A0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створити можливості для забезпечення пластовим одностроєм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та дітей, які здобувають громадянську освіту за пластовою освітньою програмою; груповим спорядженням для проведення пластових таборів і </w:t>
      </w:r>
      <w:r>
        <w:rPr>
          <w:color w:val="000000"/>
          <w:sz w:val="28"/>
          <w:szCs w:val="28"/>
        </w:rPr>
        <w:t>мандрівок;</w:t>
      </w:r>
    </w:p>
    <w:p w14:paraId="1E538A5A" w14:textId="77777777" w:rsidR="000235AC" w:rsidRDefault="00E128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популяризувати пластовий рух в усіх частинах громади та </w:t>
      </w:r>
      <w:proofErr w:type="spellStart"/>
      <w:r>
        <w:rPr>
          <w:color w:val="000000"/>
          <w:sz w:val="28"/>
          <w:szCs w:val="28"/>
        </w:rPr>
        <w:t>старостинських</w:t>
      </w:r>
      <w:proofErr w:type="spellEnd"/>
      <w:r>
        <w:rPr>
          <w:color w:val="000000"/>
          <w:sz w:val="28"/>
          <w:szCs w:val="28"/>
        </w:rPr>
        <w:t xml:space="preserve"> округах, а також серед вихідців з громади в українській діаспорі (в тому числі серед вимушено переміщених осіб), із акцентом на залучення до руху нових волонтерів.</w:t>
      </w:r>
    </w:p>
    <w:p w14:paraId="05EF6BA7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D0187AF" w14:textId="77777777" w:rsidR="000235AC" w:rsidRDefault="00E12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</w:t>
      </w:r>
      <w:r>
        <w:rPr>
          <w:b/>
          <w:sz w:val="28"/>
          <w:szCs w:val="28"/>
        </w:rPr>
        <w:t xml:space="preserve"> результати Програми</w:t>
      </w:r>
    </w:p>
    <w:p w14:paraId="4EBF303F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7AABB67" w14:textId="77777777" w:rsidR="000235AC" w:rsidRDefault="00E12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За підсумками реалізації програми очікується, що до заходів Пласту буде залучено 10% молоді громади (1590 школярів) та 2 % дітей та молоді громади безпосередньо до Пласту (318 осіб)</w:t>
      </w:r>
    </w:p>
    <w:p w14:paraId="0BE42215" w14:textId="77777777" w:rsidR="000235AC" w:rsidRDefault="00E12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Розгорнути волонтерську мережу чисельністю у 100 осі</w:t>
      </w:r>
      <w:r>
        <w:rPr>
          <w:color w:val="000000"/>
          <w:sz w:val="28"/>
          <w:szCs w:val="28"/>
        </w:rPr>
        <w:t xml:space="preserve">б: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, інструкторів, адміністраторів та членів </w:t>
      </w:r>
      <w:proofErr w:type="spellStart"/>
      <w:r>
        <w:rPr>
          <w:color w:val="000000"/>
          <w:sz w:val="28"/>
          <w:szCs w:val="28"/>
        </w:rPr>
        <w:t>Пластприяту</w:t>
      </w:r>
      <w:proofErr w:type="spellEnd"/>
      <w:r>
        <w:rPr>
          <w:color w:val="000000"/>
          <w:sz w:val="28"/>
          <w:szCs w:val="28"/>
        </w:rPr>
        <w:t xml:space="preserve"> (членів </w:t>
      </w:r>
      <w:proofErr w:type="spellStart"/>
      <w:r>
        <w:rPr>
          <w:color w:val="000000"/>
          <w:sz w:val="28"/>
          <w:szCs w:val="28"/>
        </w:rPr>
        <w:t>Пластприяту</w:t>
      </w:r>
      <w:proofErr w:type="spellEnd"/>
      <w:r>
        <w:rPr>
          <w:color w:val="000000"/>
          <w:sz w:val="28"/>
          <w:szCs w:val="28"/>
        </w:rPr>
        <w:t xml:space="preserve"> не більше 30% від загальної кількості цієї мережі) для того, щоб залучити очікувану кількість дітей. Оскільки для кожних двох-трьох нових дітей у Пласті необхі</w:t>
      </w:r>
      <w:r>
        <w:rPr>
          <w:color w:val="000000"/>
          <w:sz w:val="28"/>
          <w:szCs w:val="28"/>
        </w:rPr>
        <w:t>дно попередньо залучити і вишколити щонайменше одного повнолітнього волонтера.</w:t>
      </w:r>
    </w:p>
    <w:p w14:paraId="49FC33EE" w14:textId="77777777" w:rsidR="000235AC" w:rsidRDefault="00E12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Очікується розгортання освітньої пластової програми, що призведе до становлення в громаді наступної організаційної структури Пласту:</w:t>
      </w:r>
    </w:p>
    <w:p w14:paraId="6B61030E" w14:textId="77777777" w:rsidR="000235AC" w:rsidRDefault="00E12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гніздечок пташат (40-60 дітей) і 40 членів </w:t>
      </w:r>
      <w:proofErr w:type="spellStart"/>
      <w:r>
        <w:rPr>
          <w:color w:val="000000"/>
          <w:sz w:val="28"/>
          <w:szCs w:val="28"/>
        </w:rPr>
        <w:t>Пластприяту</w:t>
      </w:r>
      <w:proofErr w:type="spellEnd"/>
      <w:r>
        <w:rPr>
          <w:color w:val="000000"/>
          <w:sz w:val="28"/>
          <w:szCs w:val="28"/>
        </w:rPr>
        <w:t xml:space="preserve"> з числа батьків дітей, залучений у "гніздечках";</w:t>
      </w:r>
    </w:p>
    <w:p w14:paraId="03BF28E0" w14:textId="77777777" w:rsidR="000235AC" w:rsidRDefault="00E12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2-3 гнізда </w:t>
      </w:r>
      <w:proofErr w:type="spellStart"/>
      <w:r>
        <w:rPr>
          <w:color w:val="000000"/>
          <w:sz w:val="28"/>
          <w:szCs w:val="28"/>
        </w:rPr>
        <w:t>новацтва</w:t>
      </w:r>
      <w:proofErr w:type="spellEnd"/>
      <w:r>
        <w:rPr>
          <w:color w:val="000000"/>
          <w:sz w:val="28"/>
          <w:szCs w:val="28"/>
        </w:rPr>
        <w:t xml:space="preserve"> (80-120 дітей, віком 6-12 років) та 25 членів Пласту та </w:t>
      </w:r>
      <w:proofErr w:type="spellStart"/>
      <w:r>
        <w:rPr>
          <w:color w:val="000000"/>
          <w:sz w:val="28"/>
          <w:szCs w:val="28"/>
        </w:rPr>
        <w:t>Пластприяту</w:t>
      </w:r>
      <w:proofErr w:type="spellEnd"/>
      <w:r>
        <w:rPr>
          <w:color w:val="000000"/>
          <w:sz w:val="28"/>
          <w:szCs w:val="28"/>
        </w:rPr>
        <w:t xml:space="preserve"> в якості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для дітей цього віку ("Братчиків"</w:t>
      </w:r>
      <w:r>
        <w:rPr>
          <w:color w:val="000000"/>
          <w:sz w:val="28"/>
          <w:szCs w:val="28"/>
        </w:rPr>
        <w:t xml:space="preserve"> і "Сестричок", гніздових, членів опікунських відповідних гнізд з числа батьків);</w:t>
      </w:r>
    </w:p>
    <w:p w14:paraId="578FC55B" w14:textId="77777777" w:rsidR="000235AC" w:rsidRDefault="00E128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861" w:hanging="359"/>
        <w:jc w:val="both"/>
        <w:rPr>
          <w:color w:val="000000"/>
        </w:rPr>
        <w:sectPr w:rsidR="000235AC">
          <w:pgSz w:w="11910" w:h="16840"/>
          <w:pgMar w:top="820" w:right="425" w:bottom="280" w:left="1559" w:header="708" w:footer="708" w:gutter="0"/>
          <w:cols w:space="720"/>
        </w:sectPr>
      </w:pPr>
      <w:r>
        <w:rPr>
          <w:color w:val="000000"/>
          <w:sz w:val="28"/>
          <w:szCs w:val="28"/>
        </w:rPr>
        <w:t>щонайменше 3 юнацьких куренів (100-1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0 дітей, віком 12-17 років) і 3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та волонтерів-інструкторів у відповідних Кадрах</w:t>
      </w:r>
    </w:p>
    <w:p w14:paraId="419325CD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spacing w:before="61"/>
        <w:ind w:left="862" w:right="1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виховників</w:t>
      </w:r>
      <w:proofErr w:type="spellEnd"/>
      <w:r>
        <w:rPr>
          <w:color w:val="000000"/>
          <w:sz w:val="28"/>
          <w:szCs w:val="28"/>
        </w:rPr>
        <w:t xml:space="preserve"> цих куренів</w:t>
      </w:r>
      <w:r>
        <w:rPr>
          <w:color w:val="000000"/>
          <w:sz w:val="28"/>
          <w:szCs w:val="28"/>
        </w:rPr>
        <w:t>, а також Опікунів цих куренів та членів опікунських рад цих куренів з числа батьків.</w:t>
      </w:r>
    </w:p>
    <w:p w14:paraId="451DF8F9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ind w:left="862" w:right="140"/>
        <w:jc w:val="both"/>
        <w:rPr>
          <w:color w:val="000000"/>
          <w:highlight w:val="yellow"/>
        </w:rPr>
      </w:pPr>
    </w:p>
    <w:p w14:paraId="29E53795" w14:textId="77777777" w:rsidR="000235AC" w:rsidRDefault="00E128E5">
      <w:pPr>
        <w:spacing w:before="321"/>
        <w:ind w:left="38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Заходи Програми</w:t>
      </w:r>
    </w:p>
    <w:p w14:paraId="599221C6" w14:textId="77777777" w:rsidR="000235AC" w:rsidRDefault="00E1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ind w:right="14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Програма ґрунтується на принципі громадсько-державного партнерства (суб’єкт-суб’єктної взаємодії) – розвитку рівноправного партнерства між пластовим </w:t>
      </w:r>
      <w:r>
        <w:rPr>
          <w:color w:val="000000"/>
          <w:sz w:val="28"/>
          <w:szCs w:val="28"/>
        </w:rPr>
        <w:t>рухом та органами місцевого самоврядування в умовах спільної діяльності.</w:t>
      </w:r>
    </w:p>
    <w:p w14:paraId="5626902E" w14:textId="77777777" w:rsidR="000235AC" w:rsidRDefault="00E1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5"/>
        </w:tabs>
        <w:ind w:right="14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Пласт організовує підготовку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у достатній мірі для ведення ними пластової освітньої програми та забезпечує контроль якості реалізації пластової освітньої програми </w:t>
      </w:r>
      <w:r>
        <w:rPr>
          <w:color w:val="000000"/>
          <w:sz w:val="28"/>
          <w:szCs w:val="28"/>
        </w:rPr>
        <w:t>за пластовим методом.</w:t>
      </w:r>
    </w:p>
    <w:p w14:paraId="20761A17" w14:textId="77777777" w:rsidR="000235AC" w:rsidRDefault="00E1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1"/>
        </w:tabs>
        <w:ind w:right="14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Дрогобицька міська рада </w:t>
      </w:r>
      <w:proofErr w:type="spellStart"/>
      <w:r>
        <w:rPr>
          <w:color w:val="000000"/>
          <w:sz w:val="28"/>
          <w:szCs w:val="28"/>
        </w:rPr>
        <w:t>ресурсно</w:t>
      </w:r>
      <w:proofErr w:type="spellEnd"/>
      <w:r>
        <w:rPr>
          <w:color w:val="000000"/>
          <w:sz w:val="28"/>
          <w:szCs w:val="28"/>
        </w:rPr>
        <w:t xml:space="preserve"> підтримує розгортання пластової інфраструктури в громаді (домівок, залучення і навчання волонтерів) та реалізацію пластової освітньої програми, зокрема </w:t>
      </w:r>
      <w:proofErr w:type="spellStart"/>
      <w:r>
        <w:rPr>
          <w:color w:val="000000"/>
          <w:sz w:val="28"/>
          <w:szCs w:val="28"/>
        </w:rPr>
        <w:t>вишколів</w:t>
      </w:r>
      <w:proofErr w:type="spellEnd"/>
      <w:r>
        <w:rPr>
          <w:color w:val="000000"/>
          <w:sz w:val="28"/>
          <w:szCs w:val="28"/>
        </w:rPr>
        <w:t>, мандрівок і таборів, інших заходів.</w:t>
      </w:r>
    </w:p>
    <w:p w14:paraId="6DD3B4FA" w14:textId="77777777" w:rsidR="000235AC" w:rsidRDefault="00E12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ind w:right="14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Пласт, за ресурсної підтримки Дрогобицької міської ради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реалізує наступні заходи цієї програми:</w:t>
      </w:r>
    </w:p>
    <w:p w14:paraId="6DD2C5BE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щорічне проведення в громаді щонайменше 1-2 Кваліфікаційних </w:t>
      </w:r>
      <w:proofErr w:type="spellStart"/>
      <w:r>
        <w:rPr>
          <w:color w:val="000000"/>
          <w:sz w:val="28"/>
          <w:szCs w:val="28"/>
        </w:rPr>
        <w:t>вишколів</w:t>
      </w:r>
      <w:proofErr w:type="spellEnd"/>
      <w:r>
        <w:rPr>
          <w:color w:val="000000"/>
          <w:sz w:val="28"/>
          <w:szCs w:val="28"/>
        </w:rPr>
        <w:t xml:space="preserve"> дійсного членства (КВДЧ), як базових </w:t>
      </w:r>
      <w:proofErr w:type="spellStart"/>
      <w:r>
        <w:rPr>
          <w:color w:val="000000"/>
          <w:sz w:val="28"/>
          <w:szCs w:val="28"/>
        </w:rPr>
        <w:t>вишколів</w:t>
      </w:r>
      <w:proofErr w:type="spellEnd"/>
      <w:r>
        <w:rPr>
          <w:color w:val="000000"/>
          <w:sz w:val="28"/>
          <w:szCs w:val="28"/>
        </w:rPr>
        <w:t xml:space="preserve"> для волонтерів, що включаються в реалізаці</w:t>
      </w:r>
      <w:r>
        <w:rPr>
          <w:color w:val="000000"/>
          <w:sz w:val="28"/>
          <w:szCs w:val="28"/>
        </w:rPr>
        <w:t xml:space="preserve">ю пластової освітньої програми; в тому числі компенсація волонтерських видатків для комендантів (керівників заходів),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та інструкторів цих </w:t>
      </w:r>
      <w:proofErr w:type="spellStart"/>
      <w:r>
        <w:rPr>
          <w:color w:val="000000"/>
          <w:sz w:val="28"/>
          <w:szCs w:val="28"/>
        </w:rPr>
        <w:t>вишколів</w:t>
      </w:r>
      <w:proofErr w:type="spellEnd"/>
      <w:r>
        <w:rPr>
          <w:color w:val="000000"/>
          <w:sz w:val="28"/>
          <w:szCs w:val="28"/>
        </w:rPr>
        <w:t>, які проходять в громаді (згідно із новими змінами до Податкового кодексу України та Закону Україн</w:t>
      </w:r>
      <w:r>
        <w:rPr>
          <w:color w:val="000000"/>
          <w:sz w:val="28"/>
          <w:szCs w:val="28"/>
        </w:rPr>
        <w:t>и “Про волонтерську діяльність”);</w:t>
      </w:r>
    </w:p>
    <w:p w14:paraId="49F8EBA8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б) щорічне проведення в громаді щонайменше </w:t>
      </w:r>
      <w:r>
        <w:rPr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вишкол</w:t>
      </w:r>
      <w:r>
        <w:rPr>
          <w:sz w:val="28"/>
          <w:szCs w:val="28"/>
          <w:highlight w:val="white"/>
        </w:rPr>
        <w:t>у</w:t>
      </w:r>
      <w:proofErr w:type="spellEnd"/>
      <w:r>
        <w:rPr>
          <w:color w:val="000000"/>
          <w:sz w:val="28"/>
          <w:szCs w:val="28"/>
          <w:highlight w:val="white"/>
        </w:rPr>
        <w:t xml:space="preserve"> пластових </w:t>
      </w:r>
      <w:proofErr w:type="spellStart"/>
      <w:r>
        <w:rPr>
          <w:color w:val="000000"/>
          <w:sz w:val="28"/>
          <w:szCs w:val="28"/>
          <w:highlight w:val="white"/>
        </w:rPr>
        <w:t>виховників</w:t>
      </w:r>
      <w:proofErr w:type="spellEnd"/>
      <w:r>
        <w:rPr>
          <w:color w:val="000000"/>
          <w:sz w:val="28"/>
          <w:szCs w:val="28"/>
          <w:highlight w:val="white"/>
        </w:rPr>
        <w:t xml:space="preserve"> (юнацтва та </w:t>
      </w:r>
      <w:proofErr w:type="spellStart"/>
      <w:r>
        <w:rPr>
          <w:color w:val="000000"/>
          <w:sz w:val="28"/>
          <w:szCs w:val="28"/>
          <w:highlight w:val="white"/>
        </w:rPr>
        <w:t>новацтва</w:t>
      </w:r>
      <w:proofErr w:type="spellEnd"/>
      <w:r>
        <w:rPr>
          <w:color w:val="000000"/>
          <w:sz w:val="28"/>
          <w:szCs w:val="28"/>
          <w:highlight w:val="white"/>
        </w:rPr>
        <w:t>);</w:t>
      </w:r>
    </w:p>
    <w:p w14:paraId="6D755994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відрядження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та волонтерів Пласту, які працюють в громаді, на всеукраїнські (крайові) пластові вишколи</w:t>
      </w:r>
      <w:r>
        <w:rPr>
          <w:color w:val="000000"/>
          <w:sz w:val="28"/>
          <w:szCs w:val="28"/>
        </w:rPr>
        <w:t xml:space="preserve"> зв’язкових юнацьких куренів та гніздових </w:t>
      </w:r>
      <w:proofErr w:type="spellStart"/>
      <w:r>
        <w:rPr>
          <w:color w:val="000000"/>
          <w:sz w:val="28"/>
          <w:szCs w:val="28"/>
        </w:rPr>
        <w:t>новацьких</w:t>
      </w:r>
      <w:proofErr w:type="spellEnd"/>
      <w:r>
        <w:rPr>
          <w:color w:val="000000"/>
          <w:sz w:val="28"/>
          <w:szCs w:val="28"/>
        </w:rPr>
        <w:t xml:space="preserve"> гнізд,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 xml:space="preserve"> пластових гуртків, вишкіл провідників </w:t>
      </w:r>
      <w:proofErr w:type="spellStart"/>
      <w:r>
        <w:rPr>
          <w:color w:val="000000"/>
          <w:sz w:val="28"/>
          <w:szCs w:val="28"/>
        </w:rPr>
        <w:t>вишколів</w:t>
      </w:r>
      <w:proofErr w:type="spellEnd"/>
      <w:r>
        <w:rPr>
          <w:color w:val="000000"/>
          <w:sz w:val="28"/>
          <w:szCs w:val="28"/>
        </w:rPr>
        <w:t>;</w:t>
      </w:r>
    </w:p>
    <w:p w14:paraId="49FA82E5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проведення щорічно щонайменше одного </w:t>
      </w:r>
      <w:proofErr w:type="spellStart"/>
      <w:r>
        <w:rPr>
          <w:color w:val="000000"/>
          <w:sz w:val="28"/>
          <w:szCs w:val="28"/>
        </w:rPr>
        <w:t>новацького</w:t>
      </w:r>
      <w:proofErr w:type="spellEnd"/>
      <w:r>
        <w:rPr>
          <w:color w:val="000000"/>
          <w:sz w:val="28"/>
          <w:szCs w:val="28"/>
        </w:rPr>
        <w:t xml:space="preserve"> станичного табору та юнацького станичного табору (або відповідну кількість гніздових 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курінніх</w:t>
      </w:r>
      <w:proofErr w:type="spellEnd"/>
      <w:r>
        <w:rPr>
          <w:color w:val="000000"/>
          <w:sz w:val="28"/>
          <w:szCs w:val="28"/>
        </w:rPr>
        <w:t xml:space="preserve"> юнацьких таборів, які творять станицю);</w:t>
      </w:r>
    </w:p>
    <w:p w14:paraId="2A7C560C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закупівля базового групового туристичного спорядження для безпечного проведення наметових таборів для дітей та пішохідних і водних мандрівок;</w:t>
      </w:r>
    </w:p>
    <w:p w14:paraId="7EFDCF71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proofErr w:type="spellStart"/>
      <w:r>
        <w:rPr>
          <w:color w:val="000000"/>
          <w:sz w:val="28"/>
          <w:szCs w:val="28"/>
        </w:rPr>
        <w:t>брендовані</w:t>
      </w:r>
      <w:proofErr w:type="spellEnd"/>
      <w:r>
        <w:rPr>
          <w:color w:val="000000"/>
          <w:sz w:val="28"/>
          <w:szCs w:val="28"/>
        </w:rPr>
        <w:t xml:space="preserve"> футболки пластунів громади з логотипами громади</w:t>
      </w:r>
      <w:r>
        <w:rPr>
          <w:color w:val="000000"/>
          <w:sz w:val="28"/>
          <w:szCs w:val="28"/>
        </w:rPr>
        <w:t xml:space="preserve"> (щорічно);</w:t>
      </w:r>
    </w:p>
    <w:p w14:paraId="6A0C0E05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є) централізована закупівля </w:t>
      </w:r>
      <w:proofErr w:type="spellStart"/>
      <w:r>
        <w:rPr>
          <w:color w:val="000000"/>
          <w:sz w:val="28"/>
          <w:szCs w:val="28"/>
        </w:rPr>
        <w:t>одностроїв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новацтва</w:t>
      </w:r>
      <w:proofErr w:type="spellEnd"/>
      <w:r>
        <w:rPr>
          <w:color w:val="000000"/>
          <w:sz w:val="28"/>
          <w:szCs w:val="28"/>
        </w:rPr>
        <w:t xml:space="preserve"> і юнацтва, пластових </w:t>
      </w:r>
      <w:proofErr w:type="spellStart"/>
      <w:r>
        <w:rPr>
          <w:color w:val="000000"/>
          <w:sz w:val="28"/>
          <w:szCs w:val="28"/>
        </w:rPr>
        <w:t>виховників</w:t>
      </w:r>
      <w:proofErr w:type="spellEnd"/>
      <w:r>
        <w:rPr>
          <w:color w:val="000000"/>
          <w:sz w:val="28"/>
          <w:szCs w:val="28"/>
        </w:rPr>
        <w:t>.</w:t>
      </w:r>
    </w:p>
    <w:p w14:paraId="6B82CC47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3E3A04E" w14:textId="77777777" w:rsidR="000235AC" w:rsidRDefault="00E12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Організація і контроль за виконанням Програми</w:t>
      </w:r>
    </w:p>
    <w:p w14:paraId="1E898204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C4D9757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8"/>
          <w:szCs w:val="28"/>
        </w:rPr>
        <w:sectPr w:rsidR="000235AC">
          <w:pgSz w:w="11910" w:h="16840"/>
          <w:pgMar w:top="820" w:right="425" w:bottom="280" w:left="1559" w:header="708" w:footer="708" w:gutter="0"/>
          <w:cols w:space="720"/>
        </w:sectPr>
      </w:pPr>
      <w:r>
        <w:rPr>
          <w:color w:val="000000"/>
          <w:sz w:val="28"/>
          <w:szCs w:val="28"/>
        </w:rPr>
        <w:t>Координацію дій щодо реалізації завдань і заходів  Програми здійснює</w:t>
      </w:r>
    </w:p>
    <w:p w14:paraId="67B3ADCF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spacing w:before="61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Управління культури та </w:t>
      </w:r>
      <w:r>
        <w:rPr>
          <w:color w:val="000000"/>
          <w:sz w:val="28"/>
          <w:szCs w:val="28"/>
        </w:rPr>
        <w:t>розвитку туризму виконавчого комітету Дрогобицької міської ради за участі та сприяння інших структурних підрозділів Дрогобицької міської ради.</w:t>
      </w:r>
    </w:p>
    <w:p w14:paraId="731FC9CB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58D6AA8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1"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Одержувачі коштів, яким надається фінансова підтримка, погоджують використання коштів з відповідальним </w:t>
      </w:r>
      <w:r>
        <w:rPr>
          <w:color w:val="000000"/>
          <w:sz w:val="28"/>
          <w:szCs w:val="28"/>
        </w:rPr>
        <w:t>виконавцем та звітують про цільове використання бюджетних коштів.</w:t>
      </w:r>
    </w:p>
    <w:p w14:paraId="3D4176E3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37AC3BA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1"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Звіт про виконання Програми подається щоквартально та щорічно фінансовому управлінню, Управлінню культури та розвитку туризму виконавчого комітету Дрогобицької міської ради за встановленою </w:t>
      </w:r>
      <w:r>
        <w:rPr>
          <w:color w:val="000000"/>
          <w:sz w:val="28"/>
          <w:szCs w:val="28"/>
        </w:rPr>
        <w:t>формою до 25 числа місяця, наступного за звітним та не пізніше, ніж через місяць після завершення року.</w:t>
      </w:r>
    </w:p>
    <w:p w14:paraId="67B36134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7A4EF4A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уточненні бюджету вносяться зміни в Програму.</w:t>
      </w:r>
    </w:p>
    <w:p w14:paraId="3D7CDD33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A3EB5E8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2D570F4" w14:textId="77777777" w:rsidR="000235AC" w:rsidRDefault="00E128E5">
      <w:pPr>
        <w:ind w:left="1582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Фінансове забезпечення виконання Програми</w:t>
      </w:r>
    </w:p>
    <w:p w14:paraId="615B1B3A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F30710F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2" w:right="1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Фінансове забезпечення Програми здійснюється за рахунок </w:t>
      </w:r>
      <w:r>
        <w:rPr>
          <w:color w:val="000000"/>
          <w:sz w:val="28"/>
          <w:szCs w:val="28"/>
        </w:rPr>
        <w:t>коштів бюджету Дрогобицької міської територіальної громади, передбачених рішенням про бюджет громади на відповідний рік, і визначається щороку, виходячи з реальних можливостей бюджету Дрогобицької міської територіальної громади.</w:t>
      </w:r>
    </w:p>
    <w:p w14:paraId="006E495C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200FA1B" w14:textId="77777777" w:rsidR="000235AC" w:rsidRDefault="00E128E5">
      <w:pPr>
        <w:ind w:left="3568"/>
        <w:rPr>
          <w:b/>
          <w:sz w:val="28"/>
          <w:szCs w:val="28"/>
        </w:rPr>
      </w:pPr>
      <w:r>
        <w:rPr>
          <w:b/>
          <w:sz w:val="28"/>
          <w:szCs w:val="28"/>
        </w:rPr>
        <w:t>Ресурсне забезпечення Прог</w:t>
      </w:r>
      <w:r>
        <w:rPr>
          <w:b/>
          <w:sz w:val="28"/>
          <w:szCs w:val="28"/>
        </w:rPr>
        <w:t>рами</w:t>
      </w:r>
    </w:p>
    <w:p w14:paraId="1A87B3AE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b/>
          <w:color w:val="000000"/>
          <w:sz w:val="20"/>
          <w:szCs w:val="20"/>
        </w:rPr>
      </w:pPr>
    </w:p>
    <w:tbl>
      <w:tblPr>
        <w:tblStyle w:val="a6"/>
        <w:tblW w:w="9329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6946"/>
      </w:tblGrid>
      <w:tr w:rsidR="000235AC" w14:paraId="788B6546" w14:textId="77777777">
        <w:trPr>
          <w:trHeight w:val="275"/>
        </w:trPr>
        <w:tc>
          <w:tcPr>
            <w:tcW w:w="2383" w:type="dxa"/>
          </w:tcPr>
          <w:p w14:paraId="6304DF5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CF89C27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Обсяги фінансування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тис.грн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.)</w:t>
            </w:r>
          </w:p>
        </w:tc>
      </w:tr>
      <w:tr w:rsidR="000235AC" w14:paraId="65EAE52D" w14:textId="77777777">
        <w:trPr>
          <w:trHeight w:val="275"/>
        </w:trPr>
        <w:tc>
          <w:tcPr>
            <w:tcW w:w="2383" w:type="dxa"/>
          </w:tcPr>
          <w:p w14:paraId="16B917D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5D4F5EA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235AC" w14:paraId="46587CCB" w14:textId="77777777">
        <w:trPr>
          <w:trHeight w:val="275"/>
        </w:trPr>
        <w:tc>
          <w:tcPr>
            <w:tcW w:w="2383" w:type="dxa"/>
          </w:tcPr>
          <w:p w14:paraId="7F66E103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Місцевий бюджет</w:t>
            </w:r>
          </w:p>
        </w:tc>
        <w:tc>
          <w:tcPr>
            <w:tcW w:w="6946" w:type="dxa"/>
          </w:tcPr>
          <w:p w14:paraId="28D31EF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</w:t>
            </w:r>
            <w:r>
              <w:rPr>
                <w:sz w:val="24"/>
                <w:szCs w:val="24"/>
                <w:highlight w:val="white"/>
              </w:rPr>
              <w:t>74</w:t>
            </w:r>
            <w:r>
              <w:rPr>
                <w:color w:val="000000"/>
                <w:sz w:val="24"/>
                <w:szCs w:val="24"/>
                <w:highlight w:val="white"/>
              </w:rPr>
              <w:t>,0</w:t>
            </w:r>
          </w:p>
        </w:tc>
      </w:tr>
      <w:tr w:rsidR="000235AC" w14:paraId="28EA92B1" w14:textId="77777777">
        <w:trPr>
          <w:trHeight w:val="275"/>
        </w:trPr>
        <w:tc>
          <w:tcPr>
            <w:tcW w:w="2383" w:type="dxa"/>
          </w:tcPr>
          <w:p w14:paraId="4BB84A04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за рік</w:t>
            </w:r>
          </w:p>
        </w:tc>
        <w:tc>
          <w:tcPr>
            <w:tcW w:w="6946" w:type="dxa"/>
          </w:tcPr>
          <w:p w14:paraId="77FC6639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5</w:t>
            </w:r>
            <w:r>
              <w:rPr>
                <w:b/>
                <w:sz w:val="24"/>
                <w:szCs w:val="24"/>
                <w:highlight w:val="white"/>
              </w:rPr>
              <w:t>74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,0</w:t>
            </w:r>
          </w:p>
        </w:tc>
      </w:tr>
      <w:tr w:rsidR="000235AC" w14:paraId="4C853F52" w14:textId="77777777">
        <w:trPr>
          <w:trHeight w:val="275"/>
        </w:trPr>
        <w:tc>
          <w:tcPr>
            <w:tcW w:w="2383" w:type="dxa"/>
          </w:tcPr>
          <w:p w14:paraId="4A0A5F0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AED4BE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EDB104C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8"/>
          <w:szCs w:val="28"/>
        </w:rPr>
      </w:pPr>
    </w:p>
    <w:p w14:paraId="250CEF7B" w14:textId="77777777" w:rsidR="000235AC" w:rsidRDefault="00E128E5">
      <w:pPr>
        <w:spacing w:before="1"/>
        <w:ind w:left="1474"/>
        <w:rPr>
          <w:b/>
          <w:sz w:val="28"/>
          <w:szCs w:val="28"/>
        </w:rPr>
      </w:pPr>
      <w:r>
        <w:rPr>
          <w:b/>
          <w:sz w:val="28"/>
          <w:szCs w:val="28"/>
        </w:rPr>
        <w:t>Моніторинг та контроль за виконанням завдань Програми</w:t>
      </w:r>
    </w:p>
    <w:p w14:paraId="7C4BFA2D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spacing w:before="322"/>
        <w:ind w:left="141" w:right="1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Інформація про прийняття Програми та хід її виконання висвітлюватиметься на сайті Дрогобицької міської ради.</w:t>
      </w:r>
      <w:r>
        <w:rPr>
          <w:color w:val="000000"/>
          <w:sz w:val="28"/>
          <w:szCs w:val="28"/>
        </w:rPr>
        <w:t xml:space="preserve"> Заходи по кожному наступному році плануватимуться при формуванні міського бюджету у відповідності та врахуванням попередньо здійснених заходів.</w:t>
      </w:r>
    </w:p>
    <w:p w14:paraId="09C98EE8" w14:textId="77777777" w:rsidR="000235AC" w:rsidRDefault="00E128E5">
      <w:pPr>
        <w:pBdr>
          <w:top w:val="nil"/>
          <w:left w:val="nil"/>
          <w:bottom w:val="nil"/>
          <w:right w:val="nil"/>
          <w:between w:val="nil"/>
        </w:pBdr>
        <w:ind w:left="141" w:right="140" w:firstLine="567"/>
        <w:jc w:val="both"/>
        <w:rPr>
          <w:color w:val="000000"/>
          <w:sz w:val="28"/>
          <w:szCs w:val="28"/>
        </w:rPr>
        <w:sectPr w:rsidR="000235AC">
          <w:pgSz w:w="11910" w:h="16840"/>
          <w:pgMar w:top="820" w:right="425" w:bottom="280" w:left="1559" w:header="708" w:footer="708" w:gutter="0"/>
          <w:cols w:space="720"/>
        </w:sectPr>
      </w:pPr>
      <w:r>
        <w:rPr>
          <w:color w:val="000000"/>
          <w:sz w:val="28"/>
          <w:szCs w:val="28"/>
        </w:rPr>
        <w:t>Контроль за використанням бюджетних коштів, спрямованих на забезпечення виконання Програми, здійсн</w:t>
      </w:r>
      <w:r>
        <w:rPr>
          <w:color w:val="000000"/>
          <w:sz w:val="28"/>
          <w:szCs w:val="28"/>
        </w:rPr>
        <w:t>юється у порядку встановленому законодавством.</w:t>
      </w:r>
    </w:p>
    <w:p w14:paraId="147C05D1" w14:textId="77777777" w:rsidR="000235AC" w:rsidRDefault="00E128E5">
      <w:pPr>
        <w:spacing w:before="65"/>
        <w:ind w:left="372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Перелік завдань, заходів та показників цільової Програми</w:t>
      </w:r>
    </w:p>
    <w:p w14:paraId="74F7EADB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5F9BBC8" w14:textId="77777777" w:rsidR="000235AC" w:rsidRDefault="00E128E5">
      <w:pPr>
        <w:spacing w:line="360" w:lineRule="auto"/>
        <w:ind w:left="362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«Фінансова підтримка громадської організації «Станиця Дрогобич Пласту – Національної Скаутської організації України» у Дрогобицькій міській </w:t>
      </w:r>
      <w:r>
        <w:rPr>
          <w:b/>
          <w:sz w:val="28"/>
          <w:szCs w:val="28"/>
        </w:rPr>
        <w:t>територіальній громаді на 2025 рік»</w:t>
      </w:r>
    </w:p>
    <w:tbl>
      <w:tblPr>
        <w:tblStyle w:val="a7"/>
        <w:tblW w:w="158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085"/>
        <w:gridCol w:w="1815"/>
        <w:gridCol w:w="4845"/>
        <w:gridCol w:w="600"/>
        <w:gridCol w:w="1725"/>
        <w:gridCol w:w="1305"/>
        <w:gridCol w:w="1230"/>
        <w:gridCol w:w="1815"/>
      </w:tblGrid>
      <w:tr w:rsidR="000235AC" w14:paraId="06D83339" w14:textId="77777777">
        <w:trPr>
          <w:trHeight w:val="221"/>
        </w:trPr>
        <w:tc>
          <w:tcPr>
            <w:tcW w:w="420" w:type="dxa"/>
            <w:vMerge w:val="restart"/>
          </w:tcPr>
          <w:p w14:paraId="38A5DAF9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28" w:right="11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з/ п</w:t>
            </w:r>
          </w:p>
        </w:tc>
        <w:tc>
          <w:tcPr>
            <w:tcW w:w="2085" w:type="dxa"/>
            <w:vMerge w:val="restart"/>
          </w:tcPr>
          <w:p w14:paraId="4DCE4AD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18"/>
                <w:szCs w:val="18"/>
              </w:rPr>
            </w:pPr>
          </w:p>
          <w:p w14:paraId="7E19DF69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Назва завдання</w:t>
            </w:r>
          </w:p>
        </w:tc>
        <w:tc>
          <w:tcPr>
            <w:tcW w:w="1815" w:type="dxa"/>
            <w:vMerge w:val="restart"/>
          </w:tcPr>
          <w:p w14:paraId="419CC00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88" w:right="96" w:hanging="3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Перелік заходів і завдань</w:t>
            </w:r>
          </w:p>
        </w:tc>
        <w:tc>
          <w:tcPr>
            <w:tcW w:w="5445" w:type="dxa"/>
            <w:gridSpan w:val="2"/>
            <w:vMerge w:val="restart"/>
          </w:tcPr>
          <w:p w14:paraId="357F69D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18"/>
                <w:szCs w:val="18"/>
              </w:rPr>
            </w:pPr>
          </w:p>
          <w:p w14:paraId="740C37C4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Показники виконання заходу,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один.виміру</w:t>
            </w:r>
            <w:proofErr w:type="spellEnd"/>
          </w:p>
        </w:tc>
        <w:tc>
          <w:tcPr>
            <w:tcW w:w="1725" w:type="dxa"/>
            <w:vMerge w:val="restart"/>
          </w:tcPr>
          <w:p w14:paraId="13C4522B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16" w:right="119" w:firstLine="2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Виконавець заходу, показника</w:t>
            </w:r>
          </w:p>
        </w:tc>
        <w:tc>
          <w:tcPr>
            <w:tcW w:w="2535" w:type="dxa"/>
            <w:gridSpan w:val="2"/>
          </w:tcPr>
          <w:p w14:paraId="6D90E7C0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94" w:lineRule="auto"/>
              <w:ind w:left="88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Фінансування</w:t>
            </w:r>
          </w:p>
        </w:tc>
        <w:tc>
          <w:tcPr>
            <w:tcW w:w="1815" w:type="dxa"/>
            <w:vMerge w:val="restart"/>
          </w:tcPr>
          <w:p w14:paraId="6B17B06D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493" w:hanging="9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Очікуваний результат</w:t>
            </w:r>
          </w:p>
        </w:tc>
      </w:tr>
      <w:tr w:rsidR="000235AC" w14:paraId="4927F1AB" w14:textId="77777777">
        <w:trPr>
          <w:trHeight w:val="413"/>
        </w:trPr>
        <w:tc>
          <w:tcPr>
            <w:tcW w:w="420" w:type="dxa"/>
            <w:vMerge/>
          </w:tcPr>
          <w:p w14:paraId="2F31BB4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14:paraId="21EAFED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14:paraId="4F3E783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vMerge/>
          </w:tcPr>
          <w:p w14:paraId="2A9672C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</w:tcPr>
          <w:p w14:paraId="68BD265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B7585DE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52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Джерела</w:t>
            </w:r>
          </w:p>
        </w:tc>
        <w:tc>
          <w:tcPr>
            <w:tcW w:w="1230" w:type="dxa"/>
          </w:tcPr>
          <w:p w14:paraId="269D6573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37" w:firstLine="31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Обсяги,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тис.грн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5" w:type="dxa"/>
            <w:vMerge/>
          </w:tcPr>
          <w:p w14:paraId="7F49B16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235AC" w14:paraId="6CA9C32C" w14:textId="77777777">
        <w:trPr>
          <w:trHeight w:val="206"/>
        </w:trPr>
        <w:tc>
          <w:tcPr>
            <w:tcW w:w="15840" w:type="dxa"/>
            <w:gridSpan w:val="9"/>
          </w:tcPr>
          <w:p w14:paraId="1C6F15F3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2025 рік</w:t>
            </w:r>
          </w:p>
        </w:tc>
      </w:tr>
      <w:tr w:rsidR="000235AC" w14:paraId="2443DEF6" w14:textId="77777777">
        <w:trPr>
          <w:trHeight w:val="206"/>
        </w:trPr>
        <w:tc>
          <w:tcPr>
            <w:tcW w:w="420" w:type="dxa"/>
            <w:vMerge w:val="restart"/>
          </w:tcPr>
          <w:p w14:paraId="47B15C28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5" w:type="dxa"/>
            <w:vMerge w:val="restart"/>
          </w:tcPr>
          <w:p w14:paraId="7A293708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9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Розвиток пластового руху у Дрогобицькій ТГ, фінансування загальних потреб </w:t>
            </w:r>
            <w:r>
              <w:rPr>
                <w:b/>
                <w:i/>
                <w:color w:val="000000"/>
                <w:sz w:val="18"/>
                <w:szCs w:val="18"/>
              </w:rPr>
              <w:t>ГО</w:t>
            </w:r>
          </w:p>
          <w:p w14:paraId="1A31193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«Станиця Дрогобич Пласту – НСОУ»</w:t>
            </w:r>
          </w:p>
        </w:tc>
        <w:tc>
          <w:tcPr>
            <w:tcW w:w="1815" w:type="dxa"/>
            <w:vMerge w:val="restart"/>
          </w:tcPr>
          <w:p w14:paraId="68A0BDE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96" w:hanging="38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Надання фінансової підтримки</w:t>
            </w:r>
          </w:p>
          <w:p w14:paraId="79A3055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Молодіжній ГО</w:t>
            </w:r>
          </w:p>
          <w:p w14:paraId="7E119992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«Станиця Дрогобич Пласту – НСОУ»</w:t>
            </w:r>
          </w:p>
        </w:tc>
        <w:tc>
          <w:tcPr>
            <w:tcW w:w="4845" w:type="dxa"/>
          </w:tcPr>
          <w:p w14:paraId="043D7FB0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Показники затрат</w:t>
            </w:r>
          </w:p>
        </w:tc>
        <w:tc>
          <w:tcPr>
            <w:tcW w:w="600" w:type="dxa"/>
          </w:tcPr>
          <w:p w14:paraId="465829FA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К-ть</w:t>
            </w:r>
          </w:p>
        </w:tc>
        <w:tc>
          <w:tcPr>
            <w:tcW w:w="1725" w:type="dxa"/>
            <w:vMerge w:val="restart"/>
          </w:tcPr>
          <w:p w14:paraId="3F4F27A6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1" w:right="119" w:hanging="19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Одержувачі коштів</w:t>
            </w:r>
          </w:p>
        </w:tc>
        <w:tc>
          <w:tcPr>
            <w:tcW w:w="1305" w:type="dxa"/>
            <w:vMerge w:val="restart"/>
          </w:tcPr>
          <w:p w14:paraId="5AB0DE40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246" w:firstLine="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Територі-а</w:t>
            </w:r>
            <w:r>
              <w:rPr>
                <w:b/>
                <w:sz w:val="18"/>
                <w:szCs w:val="18"/>
              </w:rPr>
              <w:t>л</w:t>
            </w:r>
            <w:r>
              <w:rPr>
                <w:b/>
                <w:color w:val="000000"/>
                <w:sz w:val="18"/>
                <w:szCs w:val="18"/>
              </w:rPr>
              <w:t>ьної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громади</w:t>
            </w:r>
          </w:p>
        </w:tc>
        <w:tc>
          <w:tcPr>
            <w:tcW w:w="1230" w:type="dxa"/>
          </w:tcPr>
          <w:p w14:paraId="4E4B1A0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 w:val="restart"/>
          </w:tcPr>
          <w:p w14:paraId="3231B9F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Створення сприятливих умов для належного функціонування ГО</w:t>
            </w:r>
          </w:p>
          <w:p w14:paraId="38B8CAAB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right="185" w:hanging="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«Станиця Дрогобич Пласту – НСОУ»</w:t>
            </w:r>
          </w:p>
        </w:tc>
      </w:tr>
      <w:tr w:rsidR="000235AC" w14:paraId="3A58ECFB" w14:textId="77777777">
        <w:trPr>
          <w:trHeight w:val="206"/>
        </w:trPr>
        <w:tc>
          <w:tcPr>
            <w:tcW w:w="420" w:type="dxa"/>
            <w:vMerge/>
          </w:tcPr>
          <w:p w14:paraId="5ACD38D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14:paraId="0E0B6AA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14:paraId="67073F8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45" w:type="dxa"/>
          </w:tcPr>
          <w:p w14:paraId="1C1C834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Витрати на проведення заходів</w:t>
            </w:r>
          </w:p>
        </w:tc>
        <w:tc>
          <w:tcPr>
            <w:tcW w:w="600" w:type="dxa"/>
          </w:tcPr>
          <w:p w14:paraId="0CE5B40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14:paraId="6337697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FD5278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</w:tcPr>
          <w:p w14:paraId="0F59920D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5</w:t>
            </w:r>
            <w:r>
              <w:rPr>
                <w:b/>
                <w:sz w:val="18"/>
                <w:szCs w:val="18"/>
                <w:highlight w:val="white"/>
              </w:rPr>
              <w:t>74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,0</w:t>
            </w:r>
          </w:p>
        </w:tc>
        <w:tc>
          <w:tcPr>
            <w:tcW w:w="1815" w:type="dxa"/>
            <w:vMerge/>
          </w:tcPr>
          <w:p w14:paraId="7A44BEC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7B7041AB" w14:textId="77777777">
        <w:trPr>
          <w:trHeight w:val="206"/>
        </w:trPr>
        <w:tc>
          <w:tcPr>
            <w:tcW w:w="420" w:type="dxa"/>
            <w:vMerge/>
          </w:tcPr>
          <w:p w14:paraId="008834A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04597C0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77F7242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5F33DAA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Кількість заходів</w:t>
            </w:r>
          </w:p>
        </w:tc>
        <w:tc>
          <w:tcPr>
            <w:tcW w:w="600" w:type="dxa"/>
          </w:tcPr>
          <w:p w14:paraId="6358F0E4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5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22</w:t>
            </w:r>
          </w:p>
        </w:tc>
        <w:tc>
          <w:tcPr>
            <w:tcW w:w="1725" w:type="dxa"/>
            <w:vMerge/>
          </w:tcPr>
          <w:p w14:paraId="661E570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34FEBA6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2B4301F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  <w:highlight w:val="white"/>
              </w:rPr>
            </w:pPr>
          </w:p>
        </w:tc>
        <w:tc>
          <w:tcPr>
            <w:tcW w:w="1815" w:type="dxa"/>
            <w:vMerge/>
          </w:tcPr>
          <w:p w14:paraId="44AEA80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</w:tr>
      <w:tr w:rsidR="000235AC" w14:paraId="6B7495AC" w14:textId="77777777">
        <w:trPr>
          <w:trHeight w:val="219"/>
        </w:trPr>
        <w:tc>
          <w:tcPr>
            <w:tcW w:w="420" w:type="dxa"/>
            <w:vMerge/>
          </w:tcPr>
          <w:p w14:paraId="1C94415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85" w:type="dxa"/>
            <w:vMerge/>
          </w:tcPr>
          <w:p w14:paraId="7E9CA3E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15" w:type="dxa"/>
            <w:vMerge/>
          </w:tcPr>
          <w:p w14:paraId="5A49300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845" w:type="dxa"/>
          </w:tcPr>
          <w:p w14:paraId="44C39B10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622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Показник продукту</w:t>
            </w:r>
          </w:p>
        </w:tc>
        <w:tc>
          <w:tcPr>
            <w:tcW w:w="600" w:type="dxa"/>
          </w:tcPr>
          <w:p w14:paraId="1F20829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  <w:highlight w:val="white"/>
              </w:rPr>
            </w:pPr>
          </w:p>
        </w:tc>
        <w:tc>
          <w:tcPr>
            <w:tcW w:w="1725" w:type="dxa"/>
            <w:vMerge/>
          </w:tcPr>
          <w:p w14:paraId="3D3EA32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05" w:type="dxa"/>
            <w:vMerge/>
          </w:tcPr>
          <w:p w14:paraId="2706409A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30" w:type="dxa"/>
          </w:tcPr>
          <w:p w14:paraId="35E90C3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  <w:highlight w:val="white"/>
              </w:rPr>
            </w:pPr>
          </w:p>
        </w:tc>
        <w:tc>
          <w:tcPr>
            <w:tcW w:w="1815" w:type="dxa"/>
            <w:vMerge/>
          </w:tcPr>
          <w:p w14:paraId="488683A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</w:tr>
      <w:tr w:rsidR="000235AC" w14:paraId="2F64D6C1" w14:textId="77777777">
        <w:trPr>
          <w:trHeight w:val="206"/>
        </w:trPr>
        <w:tc>
          <w:tcPr>
            <w:tcW w:w="420" w:type="dxa"/>
            <w:vMerge/>
          </w:tcPr>
          <w:p w14:paraId="729ECDA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85" w:type="dxa"/>
            <w:vMerge/>
          </w:tcPr>
          <w:p w14:paraId="5145A97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15" w:type="dxa"/>
            <w:vMerge/>
          </w:tcPr>
          <w:p w14:paraId="7883DE1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845" w:type="dxa"/>
          </w:tcPr>
          <w:p w14:paraId="75EB6B8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Придбання сувенірної продукції</w:t>
            </w:r>
          </w:p>
        </w:tc>
        <w:tc>
          <w:tcPr>
            <w:tcW w:w="600" w:type="dxa"/>
          </w:tcPr>
          <w:p w14:paraId="6389C262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1080</w:t>
            </w:r>
          </w:p>
        </w:tc>
        <w:tc>
          <w:tcPr>
            <w:tcW w:w="1725" w:type="dxa"/>
            <w:vMerge/>
          </w:tcPr>
          <w:p w14:paraId="36F3126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2616BDD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517E67BA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69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,0</w:t>
            </w:r>
          </w:p>
        </w:tc>
        <w:tc>
          <w:tcPr>
            <w:tcW w:w="1815" w:type="dxa"/>
            <w:vMerge/>
          </w:tcPr>
          <w:p w14:paraId="795E3D5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36ABE4CF" w14:textId="77777777">
        <w:trPr>
          <w:trHeight w:val="206"/>
        </w:trPr>
        <w:tc>
          <w:tcPr>
            <w:tcW w:w="420" w:type="dxa"/>
            <w:vMerge/>
          </w:tcPr>
          <w:p w14:paraId="4A8F65F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7A482D0A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3DF4D73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74F01E5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Придбання 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друкованої продукції</w:t>
            </w:r>
          </w:p>
        </w:tc>
        <w:tc>
          <w:tcPr>
            <w:tcW w:w="600" w:type="dxa"/>
          </w:tcPr>
          <w:p w14:paraId="3AC8912D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1725" w:type="dxa"/>
            <w:vMerge/>
          </w:tcPr>
          <w:p w14:paraId="3B762D3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3FB13D7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0D90F28D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20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,0</w:t>
            </w:r>
          </w:p>
        </w:tc>
        <w:tc>
          <w:tcPr>
            <w:tcW w:w="1815" w:type="dxa"/>
            <w:vMerge/>
          </w:tcPr>
          <w:p w14:paraId="0CB5D4A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645EE4FE" w14:textId="77777777">
        <w:trPr>
          <w:trHeight w:val="206"/>
        </w:trPr>
        <w:tc>
          <w:tcPr>
            <w:tcW w:w="420" w:type="dxa"/>
            <w:vMerge/>
          </w:tcPr>
          <w:p w14:paraId="7B75A06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6A96988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2E65830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0760682E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Придбання канцтоварів</w:t>
            </w:r>
          </w:p>
        </w:tc>
        <w:tc>
          <w:tcPr>
            <w:tcW w:w="600" w:type="dxa"/>
          </w:tcPr>
          <w:p w14:paraId="18896EE0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400</w:t>
            </w:r>
          </w:p>
        </w:tc>
        <w:tc>
          <w:tcPr>
            <w:tcW w:w="1725" w:type="dxa"/>
            <w:vMerge/>
          </w:tcPr>
          <w:p w14:paraId="6B6F49C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276D952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31FF045B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29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,5</w:t>
            </w:r>
          </w:p>
        </w:tc>
        <w:tc>
          <w:tcPr>
            <w:tcW w:w="1815" w:type="dxa"/>
            <w:vMerge/>
          </w:tcPr>
          <w:p w14:paraId="1F56EA1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756DF1A0" w14:textId="77777777">
        <w:trPr>
          <w:trHeight w:val="206"/>
        </w:trPr>
        <w:tc>
          <w:tcPr>
            <w:tcW w:w="420" w:type="dxa"/>
            <w:vMerge/>
          </w:tcPr>
          <w:p w14:paraId="2783DB6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08851DA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75CEF5E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1FBC1973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Придбання </w:t>
            </w:r>
            <w:proofErr w:type="spellStart"/>
            <w:r>
              <w:rPr>
                <w:b/>
                <w:sz w:val="18"/>
                <w:szCs w:val="18"/>
                <w:highlight w:val="white"/>
              </w:rPr>
              <w:t>одностроїв</w:t>
            </w:r>
            <w:proofErr w:type="spellEnd"/>
          </w:p>
        </w:tc>
        <w:tc>
          <w:tcPr>
            <w:tcW w:w="600" w:type="dxa"/>
          </w:tcPr>
          <w:p w14:paraId="0E2920BB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30</w:t>
            </w:r>
          </w:p>
        </w:tc>
        <w:tc>
          <w:tcPr>
            <w:tcW w:w="1725" w:type="dxa"/>
            <w:vMerge/>
          </w:tcPr>
          <w:p w14:paraId="5AD9522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5E310F5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1B2725E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58,0</w:t>
            </w:r>
          </w:p>
        </w:tc>
        <w:tc>
          <w:tcPr>
            <w:tcW w:w="1815" w:type="dxa"/>
            <w:vMerge/>
          </w:tcPr>
          <w:p w14:paraId="47E69EF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589C410F" w14:textId="77777777">
        <w:trPr>
          <w:trHeight w:val="206"/>
        </w:trPr>
        <w:tc>
          <w:tcPr>
            <w:tcW w:w="420" w:type="dxa"/>
            <w:vMerge/>
          </w:tcPr>
          <w:p w14:paraId="15DB7D4A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2062449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74EE445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73C0EEF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Придбання туристичного спорядження</w:t>
            </w:r>
          </w:p>
        </w:tc>
        <w:tc>
          <w:tcPr>
            <w:tcW w:w="600" w:type="dxa"/>
          </w:tcPr>
          <w:p w14:paraId="4B9C2B1C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40</w:t>
            </w:r>
          </w:p>
        </w:tc>
        <w:tc>
          <w:tcPr>
            <w:tcW w:w="1725" w:type="dxa"/>
            <w:vMerge/>
          </w:tcPr>
          <w:p w14:paraId="412E9F9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34AE776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242829DA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168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,0</w:t>
            </w:r>
          </w:p>
        </w:tc>
        <w:tc>
          <w:tcPr>
            <w:tcW w:w="1815" w:type="dxa"/>
            <w:vMerge/>
          </w:tcPr>
          <w:p w14:paraId="33DA4BD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77D02BB6" w14:textId="77777777">
        <w:trPr>
          <w:trHeight w:val="206"/>
        </w:trPr>
        <w:tc>
          <w:tcPr>
            <w:tcW w:w="420" w:type="dxa"/>
            <w:vMerge/>
          </w:tcPr>
          <w:p w14:paraId="7D78C10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1C91141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04BB756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269447EA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Транспортні послуги</w:t>
            </w:r>
          </w:p>
        </w:tc>
        <w:tc>
          <w:tcPr>
            <w:tcW w:w="600" w:type="dxa"/>
          </w:tcPr>
          <w:p w14:paraId="21979EC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1725" w:type="dxa"/>
            <w:vMerge/>
          </w:tcPr>
          <w:p w14:paraId="50B2BF5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746322E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1A3FD264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9</w:t>
            </w:r>
            <w:r>
              <w:rPr>
                <w:b/>
                <w:sz w:val="18"/>
                <w:szCs w:val="18"/>
                <w:highlight w:val="white"/>
              </w:rPr>
              <w:t>0,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815" w:type="dxa"/>
            <w:vMerge/>
          </w:tcPr>
          <w:p w14:paraId="1D76F63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27E9AD6F" w14:textId="77777777">
        <w:trPr>
          <w:trHeight w:val="206"/>
        </w:trPr>
        <w:tc>
          <w:tcPr>
            <w:tcW w:w="420" w:type="dxa"/>
            <w:vMerge/>
          </w:tcPr>
          <w:p w14:paraId="0829EAD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4B2402F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3F92A00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77125F18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Придбання продуктів харчування на </w:t>
            </w:r>
            <w:proofErr w:type="spellStart"/>
            <w:r>
              <w:rPr>
                <w:b/>
                <w:sz w:val="18"/>
                <w:szCs w:val="18"/>
                <w:highlight w:val="white"/>
              </w:rPr>
              <w:t>вишкільно</w:t>
            </w:r>
            <w:proofErr w:type="spellEnd"/>
            <w:r>
              <w:rPr>
                <w:b/>
                <w:sz w:val="18"/>
                <w:szCs w:val="18"/>
                <w:highlight w:val="white"/>
              </w:rPr>
              <w:t xml:space="preserve">-патріотичні </w:t>
            </w:r>
            <w:r>
              <w:rPr>
                <w:b/>
                <w:sz w:val="18"/>
                <w:szCs w:val="18"/>
                <w:highlight w:val="white"/>
              </w:rPr>
              <w:t>наметові табори</w:t>
            </w:r>
          </w:p>
        </w:tc>
        <w:tc>
          <w:tcPr>
            <w:tcW w:w="600" w:type="dxa"/>
          </w:tcPr>
          <w:p w14:paraId="16D71628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600</w:t>
            </w:r>
          </w:p>
        </w:tc>
        <w:tc>
          <w:tcPr>
            <w:tcW w:w="1725" w:type="dxa"/>
            <w:vMerge/>
          </w:tcPr>
          <w:p w14:paraId="5479A88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5A429B5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484DDB61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89,5</w:t>
            </w:r>
          </w:p>
        </w:tc>
        <w:tc>
          <w:tcPr>
            <w:tcW w:w="1815" w:type="dxa"/>
            <w:vMerge/>
          </w:tcPr>
          <w:p w14:paraId="6DE5E75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0FD3163E" w14:textId="77777777">
        <w:trPr>
          <w:trHeight w:val="206"/>
        </w:trPr>
        <w:tc>
          <w:tcPr>
            <w:tcW w:w="420" w:type="dxa"/>
            <w:vMerge/>
          </w:tcPr>
          <w:p w14:paraId="4AAF3C4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3FA8A8D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4463192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28C8B21B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Участь у </w:t>
            </w:r>
            <w:proofErr w:type="spellStart"/>
            <w:r>
              <w:rPr>
                <w:b/>
                <w:color w:val="000000"/>
                <w:sz w:val="18"/>
                <w:szCs w:val="18"/>
                <w:highlight w:val="white"/>
              </w:rPr>
              <w:t>вишколах</w:t>
            </w:r>
            <w:proofErr w:type="spellEnd"/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 (харчування та проживання)</w:t>
            </w:r>
          </w:p>
        </w:tc>
        <w:tc>
          <w:tcPr>
            <w:tcW w:w="600" w:type="dxa"/>
          </w:tcPr>
          <w:p w14:paraId="36656D7B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00</w:t>
            </w:r>
          </w:p>
        </w:tc>
        <w:tc>
          <w:tcPr>
            <w:tcW w:w="1725" w:type="dxa"/>
            <w:vMerge/>
          </w:tcPr>
          <w:p w14:paraId="6C25DFF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040D461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0C45DD76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50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,0</w:t>
            </w:r>
          </w:p>
        </w:tc>
        <w:tc>
          <w:tcPr>
            <w:tcW w:w="1815" w:type="dxa"/>
            <w:vMerge/>
          </w:tcPr>
          <w:p w14:paraId="6F4D9ED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5AC" w14:paraId="41389F90" w14:textId="77777777">
        <w:trPr>
          <w:trHeight w:val="219"/>
        </w:trPr>
        <w:tc>
          <w:tcPr>
            <w:tcW w:w="420" w:type="dxa"/>
            <w:vMerge/>
          </w:tcPr>
          <w:p w14:paraId="3008F94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6350E25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310784D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087EE04E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Кількість учасників заходів, осіб</w:t>
            </w:r>
          </w:p>
        </w:tc>
        <w:tc>
          <w:tcPr>
            <w:tcW w:w="600" w:type="dxa"/>
          </w:tcPr>
          <w:p w14:paraId="066FC16B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170</w:t>
            </w:r>
          </w:p>
        </w:tc>
        <w:tc>
          <w:tcPr>
            <w:tcW w:w="1725" w:type="dxa"/>
            <w:vMerge/>
          </w:tcPr>
          <w:p w14:paraId="085BD86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46889EA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023C882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6740EFB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7EFA9238" w14:textId="77777777">
        <w:trPr>
          <w:trHeight w:val="219"/>
        </w:trPr>
        <w:tc>
          <w:tcPr>
            <w:tcW w:w="420" w:type="dxa"/>
            <w:vMerge/>
          </w:tcPr>
          <w:p w14:paraId="344E399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vMerge/>
          </w:tcPr>
          <w:p w14:paraId="3805483A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vMerge/>
          </w:tcPr>
          <w:p w14:paraId="3DB0AD2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45" w:type="dxa"/>
          </w:tcPr>
          <w:p w14:paraId="3DEF104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rPr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600" w:type="dxa"/>
          </w:tcPr>
          <w:p w14:paraId="1750313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25" w:type="dxa"/>
            <w:vMerge/>
          </w:tcPr>
          <w:p w14:paraId="7A7DA28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40D1568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39F0931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5D46C4D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456AD415" w14:textId="77777777">
        <w:trPr>
          <w:trHeight w:val="219"/>
        </w:trPr>
        <w:tc>
          <w:tcPr>
            <w:tcW w:w="420" w:type="dxa"/>
            <w:vMerge/>
          </w:tcPr>
          <w:p w14:paraId="6DC862E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3B88369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73A297D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845" w:type="dxa"/>
          </w:tcPr>
          <w:p w14:paraId="3FA714C7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55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в </w:t>
            </w:r>
            <w:proofErr w:type="spellStart"/>
            <w:r>
              <w:rPr>
                <w:b/>
                <w:color w:val="000000"/>
                <w:sz w:val="18"/>
                <w:szCs w:val="18"/>
                <w:highlight w:val="white"/>
              </w:rPr>
              <w:t>т.ч</w:t>
            </w:r>
            <w:proofErr w:type="spellEnd"/>
            <w:r>
              <w:rPr>
                <w:b/>
                <w:color w:val="000000"/>
                <w:sz w:val="18"/>
                <w:szCs w:val="18"/>
                <w:highlight w:val="white"/>
              </w:rPr>
              <w:t>. жінок</w:t>
            </w:r>
          </w:p>
        </w:tc>
        <w:tc>
          <w:tcPr>
            <w:tcW w:w="600" w:type="dxa"/>
          </w:tcPr>
          <w:p w14:paraId="07D4E6D8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93</w:t>
            </w:r>
          </w:p>
        </w:tc>
        <w:tc>
          <w:tcPr>
            <w:tcW w:w="1725" w:type="dxa"/>
            <w:vMerge/>
          </w:tcPr>
          <w:p w14:paraId="0DA8AA1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1A90E72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43FFA31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4121B6B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2F7CFDA6" w14:textId="77777777">
        <w:trPr>
          <w:trHeight w:val="219"/>
        </w:trPr>
        <w:tc>
          <w:tcPr>
            <w:tcW w:w="420" w:type="dxa"/>
            <w:vMerge/>
          </w:tcPr>
          <w:p w14:paraId="2E57086A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5BEA9BB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52652AE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845" w:type="dxa"/>
          </w:tcPr>
          <w:p w14:paraId="0E2ABA54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557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в </w:t>
            </w:r>
            <w:proofErr w:type="spellStart"/>
            <w:r>
              <w:rPr>
                <w:b/>
                <w:color w:val="000000"/>
                <w:sz w:val="18"/>
                <w:szCs w:val="18"/>
                <w:highlight w:val="white"/>
              </w:rPr>
              <w:t>т.ч</w:t>
            </w:r>
            <w:proofErr w:type="spellEnd"/>
            <w:r>
              <w:rPr>
                <w:b/>
                <w:color w:val="000000"/>
                <w:sz w:val="18"/>
                <w:szCs w:val="18"/>
                <w:highlight w:val="white"/>
              </w:rPr>
              <w:t>. чоловіків</w:t>
            </w:r>
          </w:p>
        </w:tc>
        <w:tc>
          <w:tcPr>
            <w:tcW w:w="600" w:type="dxa"/>
          </w:tcPr>
          <w:p w14:paraId="183AF206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7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1725" w:type="dxa"/>
            <w:vMerge/>
          </w:tcPr>
          <w:p w14:paraId="28638AE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</w:tcPr>
          <w:p w14:paraId="0DD5692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0" w:type="dxa"/>
          </w:tcPr>
          <w:p w14:paraId="4F30132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025C718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2D9BE95A" w14:textId="77777777">
        <w:trPr>
          <w:trHeight w:val="219"/>
        </w:trPr>
        <w:tc>
          <w:tcPr>
            <w:tcW w:w="420" w:type="dxa"/>
            <w:vMerge/>
          </w:tcPr>
          <w:p w14:paraId="691B917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61A849A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101DD00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845" w:type="dxa"/>
          </w:tcPr>
          <w:p w14:paraId="62C25FE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</w:tcPr>
          <w:p w14:paraId="55E6061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14:paraId="7483C29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DCE1EA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</w:tcPr>
          <w:p w14:paraId="677C000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1B191DE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23636A99" w14:textId="77777777">
        <w:trPr>
          <w:trHeight w:val="219"/>
        </w:trPr>
        <w:tc>
          <w:tcPr>
            <w:tcW w:w="420" w:type="dxa"/>
            <w:vMerge/>
          </w:tcPr>
          <w:p w14:paraId="5153E66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1ABAECEA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101F8B4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445" w:type="dxa"/>
            <w:gridSpan w:val="2"/>
          </w:tcPr>
          <w:p w14:paraId="252ED419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1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Показники ефективності</w:t>
            </w:r>
          </w:p>
        </w:tc>
        <w:tc>
          <w:tcPr>
            <w:tcW w:w="1725" w:type="dxa"/>
            <w:vMerge/>
          </w:tcPr>
          <w:p w14:paraId="108B8A7E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544CBB3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1EB73D1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76AE9A5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3A032534" w14:textId="77777777">
        <w:trPr>
          <w:trHeight w:val="219"/>
        </w:trPr>
        <w:tc>
          <w:tcPr>
            <w:tcW w:w="420" w:type="dxa"/>
            <w:vMerge/>
          </w:tcPr>
          <w:p w14:paraId="37FD409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09A3552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5A071F9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445" w:type="dxa"/>
            <w:gridSpan w:val="2"/>
          </w:tcPr>
          <w:p w14:paraId="5E5312C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14:paraId="34046E5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2909670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</w:tcPr>
          <w:p w14:paraId="68C2619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0425D25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3861947A" w14:textId="77777777">
        <w:trPr>
          <w:trHeight w:val="206"/>
        </w:trPr>
        <w:tc>
          <w:tcPr>
            <w:tcW w:w="420" w:type="dxa"/>
            <w:vMerge/>
          </w:tcPr>
          <w:p w14:paraId="25B70E5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7AACE56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55E9B88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845" w:type="dxa"/>
          </w:tcPr>
          <w:p w14:paraId="0258BC5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Середні витрати на проведення одного заходу</w:t>
            </w:r>
          </w:p>
        </w:tc>
        <w:tc>
          <w:tcPr>
            <w:tcW w:w="600" w:type="dxa"/>
          </w:tcPr>
          <w:p w14:paraId="213DBF94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14:paraId="58EB5B2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8157FA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</w:tcPr>
          <w:p w14:paraId="4BCDF265" w14:textId="77777777" w:rsidR="000235AC" w:rsidRDefault="00E1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5" w:type="dxa"/>
            <w:vMerge/>
          </w:tcPr>
          <w:p w14:paraId="36D8DB4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0235AC" w14:paraId="0844976C" w14:textId="77777777">
        <w:trPr>
          <w:trHeight w:val="219"/>
        </w:trPr>
        <w:tc>
          <w:tcPr>
            <w:tcW w:w="420" w:type="dxa"/>
            <w:vMerge/>
          </w:tcPr>
          <w:p w14:paraId="1289EA0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14:paraId="4FE4FDD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14:paraId="1EEB0A6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45" w:type="dxa"/>
          </w:tcPr>
          <w:p w14:paraId="39FA0CF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</w:tcPr>
          <w:p w14:paraId="48CF745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14:paraId="59AFBC1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5CFDA4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</w:tcPr>
          <w:p w14:paraId="51F5D5C5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5F16C9B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35A83DB9" w14:textId="77777777">
        <w:trPr>
          <w:trHeight w:val="219"/>
        </w:trPr>
        <w:tc>
          <w:tcPr>
            <w:tcW w:w="420" w:type="dxa"/>
            <w:vMerge/>
          </w:tcPr>
          <w:p w14:paraId="4A71B0F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069F16C7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20398D5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845" w:type="dxa"/>
          </w:tcPr>
          <w:p w14:paraId="5AF0DDA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</w:tcPr>
          <w:p w14:paraId="6575658D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14:paraId="63C5D066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36D8D4C3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</w:tcPr>
          <w:p w14:paraId="37671269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083A0A4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0235AC" w14:paraId="507AC8C4" w14:textId="77777777">
        <w:trPr>
          <w:trHeight w:val="219"/>
        </w:trPr>
        <w:tc>
          <w:tcPr>
            <w:tcW w:w="420" w:type="dxa"/>
            <w:vMerge/>
          </w:tcPr>
          <w:p w14:paraId="1254C172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085" w:type="dxa"/>
            <w:vMerge/>
          </w:tcPr>
          <w:p w14:paraId="588DE0B8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55F2D66C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845" w:type="dxa"/>
          </w:tcPr>
          <w:p w14:paraId="6018D66F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</w:tcPr>
          <w:p w14:paraId="33E73B10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14:paraId="48D1AD61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2EF5308A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</w:tcPr>
          <w:p w14:paraId="0F53F0D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15" w:type="dxa"/>
            <w:vMerge/>
          </w:tcPr>
          <w:p w14:paraId="224BC96B" w14:textId="77777777" w:rsidR="000235AC" w:rsidRDefault="000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</w:tbl>
    <w:p w14:paraId="1174D834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A9703EE" w14:textId="77777777" w:rsidR="000235AC" w:rsidRDefault="000235AC">
      <w:pPr>
        <w:pBdr>
          <w:top w:val="nil"/>
          <w:left w:val="nil"/>
          <w:bottom w:val="nil"/>
          <w:right w:val="nil"/>
          <w:between w:val="nil"/>
        </w:pBdr>
        <w:spacing w:before="183"/>
        <w:rPr>
          <w:b/>
          <w:color w:val="000000"/>
          <w:sz w:val="28"/>
          <w:szCs w:val="28"/>
        </w:rPr>
      </w:pPr>
    </w:p>
    <w:p w14:paraId="1E7E8E6A" w14:textId="77777777" w:rsidR="000235AC" w:rsidRDefault="00E128E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Керівник установи –</w:t>
      </w:r>
    </w:p>
    <w:p w14:paraId="782A40E3" w14:textId="77777777" w:rsidR="000235AC" w:rsidRDefault="00E128E5">
      <w:pPr>
        <w:tabs>
          <w:tab w:val="left" w:pos="4894"/>
          <w:tab w:val="left" w:pos="5012"/>
          <w:tab w:val="left" w:pos="6389"/>
          <w:tab w:val="left" w:pos="6507"/>
        </w:tabs>
        <w:spacing w:line="480" w:lineRule="auto"/>
        <w:ind w:left="709" w:right="7201"/>
        <w:rPr>
          <w:b/>
          <w:sz w:val="24"/>
          <w:szCs w:val="24"/>
        </w:rPr>
      </w:pPr>
      <w:r>
        <w:rPr>
          <w:b/>
          <w:sz w:val="24"/>
          <w:szCs w:val="24"/>
        </w:rPr>
        <w:t>головного розпорядника коштів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Володимир ХАНАС Відповідальні виконавці</w:t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Маркіян-</w:t>
      </w:r>
      <w:proofErr w:type="spellStart"/>
      <w:r>
        <w:rPr>
          <w:b/>
          <w:sz w:val="24"/>
          <w:szCs w:val="24"/>
        </w:rPr>
        <w:t>Іриней</w:t>
      </w:r>
      <w:proofErr w:type="spellEnd"/>
      <w:r>
        <w:rPr>
          <w:b/>
          <w:sz w:val="24"/>
          <w:szCs w:val="24"/>
        </w:rPr>
        <w:t xml:space="preserve"> Петрів</w:t>
      </w:r>
    </w:p>
    <w:sectPr w:rsidR="000235AC">
      <w:pgSz w:w="16840" w:h="11910" w:orient="landscape"/>
      <w:pgMar w:top="960" w:right="0" w:bottom="28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15D7"/>
    <w:multiLevelType w:val="multilevel"/>
    <w:tmpl w:val="064E2410"/>
    <w:lvl w:ilvl="0">
      <w:start w:val="1"/>
      <w:numFmt w:val="decimal"/>
      <w:lvlText w:val="%1."/>
      <w:lvlJc w:val="left"/>
      <w:pPr>
        <w:ind w:left="142" w:hanging="40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118" w:hanging="401"/>
      </w:pPr>
    </w:lvl>
    <w:lvl w:ilvl="2">
      <w:numFmt w:val="bullet"/>
      <w:lvlText w:val="•"/>
      <w:lvlJc w:val="left"/>
      <w:pPr>
        <w:ind w:left="2096" w:hanging="401"/>
      </w:pPr>
    </w:lvl>
    <w:lvl w:ilvl="3">
      <w:numFmt w:val="bullet"/>
      <w:lvlText w:val="•"/>
      <w:lvlJc w:val="left"/>
      <w:pPr>
        <w:ind w:left="3074" w:hanging="401"/>
      </w:pPr>
    </w:lvl>
    <w:lvl w:ilvl="4">
      <w:numFmt w:val="bullet"/>
      <w:lvlText w:val="•"/>
      <w:lvlJc w:val="left"/>
      <w:pPr>
        <w:ind w:left="4052" w:hanging="401"/>
      </w:pPr>
    </w:lvl>
    <w:lvl w:ilvl="5">
      <w:numFmt w:val="bullet"/>
      <w:lvlText w:val="•"/>
      <w:lvlJc w:val="left"/>
      <w:pPr>
        <w:ind w:left="5031" w:hanging="401"/>
      </w:pPr>
    </w:lvl>
    <w:lvl w:ilvl="6">
      <w:numFmt w:val="bullet"/>
      <w:lvlText w:val="•"/>
      <w:lvlJc w:val="left"/>
      <w:pPr>
        <w:ind w:left="6009" w:hanging="401"/>
      </w:pPr>
    </w:lvl>
    <w:lvl w:ilvl="7">
      <w:numFmt w:val="bullet"/>
      <w:lvlText w:val="•"/>
      <w:lvlJc w:val="left"/>
      <w:pPr>
        <w:ind w:left="6987" w:hanging="401"/>
      </w:pPr>
    </w:lvl>
    <w:lvl w:ilvl="8">
      <w:numFmt w:val="bullet"/>
      <w:lvlText w:val="•"/>
      <w:lvlJc w:val="left"/>
      <w:pPr>
        <w:ind w:left="7965" w:hanging="401"/>
      </w:pPr>
    </w:lvl>
  </w:abstractNum>
  <w:abstractNum w:abstractNumId="1" w15:restartNumberingAfterBreak="0">
    <w:nsid w:val="21D76517"/>
    <w:multiLevelType w:val="multilevel"/>
    <w:tmpl w:val="D0EA2C6A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2" w15:restartNumberingAfterBreak="0">
    <w:nsid w:val="24B20CAD"/>
    <w:multiLevelType w:val="multilevel"/>
    <w:tmpl w:val="0CEAC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5335933"/>
    <w:multiLevelType w:val="multilevel"/>
    <w:tmpl w:val="A3BCD704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C"/>
    <w:rsid w:val="000235AC"/>
    <w:rsid w:val="00054D6C"/>
    <w:rsid w:val="008743F3"/>
    <w:rsid w:val="00AE7708"/>
    <w:rsid w:val="00E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894E"/>
  <w15:docId w15:val="{0022F962-2B3D-497A-97A9-A33BA68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customStyle="1" w:styleId="a8">
    <w:name w:val="Основний текст_"/>
    <w:link w:val="10"/>
    <w:locked/>
    <w:rsid w:val="00AE7708"/>
    <w:rPr>
      <w:sz w:val="26"/>
      <w:shd w:val="clear" w:color="auto" w:fill="FFFFFF"/>
    </w:rPr>
  </w:style>
  <w:style w:type="paragraph" w:customStyle="1" w:styleId="10">
    <w:name w:val="Основний текст1"/>
    <w:basedOn w:val="a"/>
    <w:link w:val="a8"/>
    <w:rsid w:val="00AE7708"/>
    <w:pPr>
      <w:shd w:val="clear" w:color="auto" w:fill="FFFFFF"/>
      <w:spacing w:before="7500" w:line="240" w:lineRule="atLeast"/>
      <w:ind w:hanging="400"/>
      <w:jc w:val="center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11688</Words>
  <Characters>6663</Characters>
  <Application>Microsoft Office Word</Application>
  <DocSecurity>0</DocSecurity>
  <Lines>55</Lines>
  <Paragraphs>36</Paragraphs>
  <ScaleCrop>false</ScaleCrop>
  <Company/>
  <LinksUpToDate>false</LinksUpToDate>
  <CharactersWithSpaces>18315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5</cp:revision>
  <dcterms:created xsi:type="dcterms:W3CDTF">2025-05-06T18:13:00Z</dcterms:created>
  <dcterms:modified xsi:type="dcterms:W3CDTF">2025-05-20T08:43:00Z</dcterms:modified>
</cp:coreProperties>
</file>