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576" w:rsidRPr="00190BEE" w:rsidRDefault="00E65576" w:rsidP="00E65576">
      <w:pPr>
        <w:spacing w:after="0" w:line="240" w:lineRule="auto"/>
        <w:ind w:left="6521"/>
        <w:jc w:val="both"/>
        <w:rPr>
          <w:rFonts w:ascii="Times New Roman" w:hAnsi="Times New Roman" w:cs="Times New Roman"/>
          <w:sz w:val="28"/>
          <w:szCs w:val="28"/>
        </w:rPr>
      </w:pPr>
      <w:r w:rsidRPr="00190BEE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E65576" w:rsidRPr="00190BEE" w:rsidRDefault="00E65576" w:rsidP="00E65576">
      <w:pPr>
        <w:spacing w:after="0" w:line="240" w:lineRule="auto"/>
        <w:ind w:left="6521"/>
        <w:jc w:val="both"/>
        <w:rPr>
          <w:rFonts w:ascii="Times New Roman" w:hAnsi="Times New Roman" w:cs="Times New Roman"/>
          <w:sz w:val="28"/>
          <w:szCs w:val="28"/>
        </w:rPr>
      </w:pPr>
      <w:r w:rsidRPr="00190BEE"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554D3A" w:rsidRPr="00554D3A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L</w:t>
      </w:r>
      <w:r w:rsidR="00554D3A" w:rsidRPr="00554D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</w:t>
      </w:r>
      <w:r w:rsidR="00554D3A" w:rsidRPr="00554D3A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</w:t>
      </w:r>
      <w:r w:rsidR="00554D3A" w:rsidRPr="00554D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ІІ</w:t>
      </w:r>
      <w:r w:rsidRPr="00190BEE">
        <w:rPr>
          <w:rFonts w:ascii="Times New Roman" w:hAnsi="Times New Roman" w:cs="Times New Roman"/>
          <w:sz w:val="28"/>
          <w:szCs w:val="28"/>
        </w:rPr>
        <w:t xml:space="preserve"> сесії Дрогобицької міської   ради</w:t>
      </w:r>
    </w:p>
    <w:p w:rsidR="00E65576" w:rsidRPr="00190BEE" w:rsidRDefault="00E65576" w:rsidP="00E65576">
      <w:pPr>
        <w:spacing w:after="0" w:line="240" w:lineRule="auto"/>
        <w:ind w:left="6521"/>
        <w:jc w:val="both"/>
        <w:rPr>
          <w:rFonts w:ascii="Times New Roman" w:hAnsi="Times New Roman" w:cs="Times New Roman"/>
          <w:sz w:val="28"/>
          <w:szCs w:val="28"/>
        </w:rPr>
      </w:pPr>
      <w:r w:rsidRPr="00190BEE">
        <w:rPr>
          <w:rFonts w:ascii="Times New Roman" w:hAnsi="Times New Roman" w:cs="Times New Roman"/>
          <w:sz w:val="28"/>
          <w:szCs w:val="28"/>
        </w:rPr>
        <w:t xml:space="preserve">від </w:t>
      </w:r>
      <w:r w:rsidR="00554D3A">
        <w:rPr>
          <w:rFonts w:ascii="Times New Roman" w:hAnsi="Times New Roman" w:cs="Times New Roman"/>
          <w:sz w:val="28"/>
          <w:szCs w:val="28"/>
        </w:rPr>
        <w:t>121.06.2025</w:t>
      </w:r>
      <w:r w:rsidRPr="00190BEE">
        <w:rPr>
          <w:rFonts w:ascii="Times New Roman" w:hAnsi="Times New Roman" w:cs="Times New Roman"/>
          <w:sz w:val="28"/>
          <w:szCs w:val="28"/>
        </w:rPr>
        <w:t xml:space="preserve">  №</w:t>
      </w:r>
      <w:r w:rsidR="00554D3A">
        <w:rPr>
          <w:rFonts w:ascii="Times New Roman" w:hAnsi="Times New Roman" w:cs="Times New Roman"/>
          <w:sz w:val="28"/>
          <w:szCs w:val="28"/>
        </w:rPr>
        <w:t xml:space="preserve"> 3256</w:t>
      </w:r>
      <w:bookmarkStart w:id="0" w:name="_GoBack"/>
      <w:bookmarkEnd w:id="0"/>
    </w:p>
    <w:p w:rsidR="00E65576" w:rsidRDefault="00E65576" w:rsidP="00E65576">
      <w:pPr>
        <w:pStyle w:val="rtecenter"/>
        <w:shd w:val="clear" w:color="auto" w:fill="FFFFFF"/>
        <w:spacing w:before="0" w:beforeAutospacing="0" w:after="0" w:afterAutospacing="0" w:line="23" w:lineRule="atLeast"/>
        <w:jc w:val="center"/>
        <w:rPr>
          <w:rStyle w:val="a4"/>
          <w:rFonts w:ascii="Rubik" w:hAnsi="Rubik"/>
          <w:sz w:val="28"/>
          <w:szCs w:val="28"/>
        </w:rPr>
      </w:pPr>
    </w:p>
    <w:p w:rsidR="00E65576" w:rsidRDefault="00E65576" w:rsidP="00E65576">
      <w:pPr>
        <w:pStyle w:val="rtecenter"/>
        <w:shd w:val="clear" w:color="auto" w:fill="FFFFFF"/>
        <w:spacing w:before="0" w:beforeAutospacing="0" w:after="0" w:afterAutospacing="0" w:line="23" w:lineRule="atLeast"/>
        <w:jc w:val="center"/>
        <w:rPr>
          <w:rStyle w:val="a4"/>
          <w:rFonts w:ascii="Rubik" w:hAnsi="Rubik"/>
          <w:sz w:val="28"/>
          <w:szCs w:val="28"/>
        </w:rPr>
      </w:pPr>
    </w:p>
    <w:p w:rsidR="00E65576" w:rsidRDefault="00E65576" w:rsidP="00E65576">
      <w:pPr>
        <w:pStyle w:val="rtecenter"/>
        <w:shd w:val="clear" w:color="auto" w:fill="FFFFFF"/>
        <w:spacing w:before="0" w:beforeAutospacing="0" w:after="0" w:afterAutospacing="0" w:line="23" w:lineRule="atLeast"/>
        <w:jc w:val="center"/>
        <w:rPr>
          <w:rStyle w:val="a4"/>
          <w:rFonts w:ascii="Rubik" w:hAnsi="Rubik"/>
          <w:sz w:val="28"/>
          <w:szCs w:val="28"/>
        </w:rPr>
      </w:pPr>
    </w:p>
    <w:p w:rsidR="00E65576" w:rsidRDefault="00E65576" w:rsidP="00E65576">
      <w:pPr>
        <w:pStyle w:val="rtecenter"/>
        <w:shd w:val="clear" w:color="auto" w:fill="FFFFFF"/>
        <w:spacing w:before="0" w:beforeAutospacing="0" w:after="0" w:afterAutospacing="0" w:line="23" w:lineRule="atLeast"/>
        <w:jc w:val="center"/>
        <w:rPr>
          <w:rStyle w:val="a4"/>
          <w:rFonts w:ascii="Rubik" w:hAnsi="Rubik"/>
          <w:sz w:val="28"/>
          <w:szCs w:val="28"/>
        </w:rPr>
      </w:pPr>
    </w:p>
    <w:p w:rsidR="00E65576" w:rsidRDefault="00E65576" w:rsidP="00E65576">
      <w:pPr>
        <w:pStyle w:val="rtecenter"/>
        <w:shd w:val="clear" w:color="auto" w:fill="FFFFFF"/>
        <w:spacing w:before="0" w:beforeAutospacing="0" w:after="0" w:afterAutospacing="0" w:line="23" w:lineRule="atLeast"/>
        <w:jc w:val="center"/>
        <w:rPr>
          <w:rStyle w:val="a4"/>
          <w:rFonts w:ascii="Rubik" w:hAnsi="Rubik"/>
          <w:sz w:val="28"/>
          <w:szCs w:val="28"/>
        </w:rPr>
      </w:pPr>
    </w:p>
    <w:p w:rsidR="00E65576" w:rsidRDefault="00E65576" w:rsidP="00E65576">
      <w:pPr>
        <w:pStyle w:val="rtecenter"/>
        <w:shd w:val="clear" w:color="auto" w:fill="FFFFFF"/>
        <w:spacing w:before="0" w:beforeAutospacing="0" w:after="0" w:afterAutospacing="0" w:line="23" w:lineRule="atLeast"/>
        <w:jc w:val="center"/>
        <w:rPr>
          <w:rStyle w:val="a4"/>
          <w:rFonts w:ascii="Rubik" w:hAnsi="Rubik"/>
          <w:sz w:val="28"/>
          <w:szCs w:val="28"/>
        </w:rPr>
      </w:pPr>
    </w:p>
    <w:p w:rsidR="00E65576" w:rsidRDefault="00E65576" w:rsidP="00E65576">
      <w:pPr>
        <w:pStyle w:val="rtecenter"/>
        <w:shd w:val="clear" w:color="auto" w:fill="FFFFFF"/>
        <w:spacing w:before="0" w:beforeAutospacing="0" w:after="0" w:afterAutospacing="0" w:line="23" w:lineRule="atLeast"/>
        <w:jc w:val="center"/>
        <w:rPr>
          <w:rStyle w:val="a4"/>
          <w:rFonts w:ascii="Rubik" w:hAnsi="Rubik"/>
          <w:sz w:val="28"/>
          <w:szCs w:val="28"/>
        </w:rPr>
      </w:pPr>
    </w:p>
    <w:p w:rsidR="00E65576" w:rsidRDefault="00E65576" w:rsidP="00E65576">
      <w:pPr>
        <w:pStyle w:val="rtecenter"/>
        <w:shd w:val="clear" w:color="auto" w:fill="FFFFFF"/>
        <w:spacing w:before="0" w:beforeAutospacing="0" w:after="0" w:afterAutospacing="0" w:line="23" w:lineRule="atLeast"/>
        <w:jc w:val="center"/>
        <w:rPr>
          <w:rStyle w:val="a4"/>
          <w:rFonts w:ascii="Rubik" w:hAnsi="Rubik"/>
          <w:sz w:val="28"/>
          <w:szCs w:val="28"/>
        </w:rPr>
      </w:pPr>
    </w:p>
    <w:p w:rsidR="00E65576" w:rsidRDefault="00E65576" w:rsidP="00E65576">
      <w:pPr>
        <w:pStyle w:val="rtecenter"/>
        <w:shd w:val="clear" w:color="auto" w:fill="FFFFFF"/>
        <w:spacing w:before="0" w:beforeAutospacing="0" w:after="0" w:afterAutospacing="0" w:line="23" w:lineRule="atLeast"/>
        <w:jc w:val="center"/>
        <w:rPr>
          <w:rStyle w:val="a4"/>
          <w:rFonts w:ascii="Rubik" w:hAnsi="Rubik"/>
          <w:sz w:val="28"/>
          <w:szCs w:val="28"/>
        </w:rPr>
      </w:pPr>
    </w:p>
    <w:p w:rsidR="00E65576" w:rsidRDefault="00E65576" w:rsidP="00E65576">
      <w:pPr>
        <w:pStyle w:val="rtecenter"/>
        <w:shd w:val="clear" w:color="auto" w:fill="FFFFFF"/>
        <w:spacing w:before="0" w:beforeAutospacing="0" w:after="0" w:afterAutospacing="0" w:line="23" w:lineRule="atLeast"/>
        <w:jc w:val="center"/>
        <w:rPr>
          <w:rStyle w:val="a4"/>
          <w:rFonts w:ascii="Rubik" w:hAnsi="Rubik"/>
          <w:sz w:val="28"/>
          <w:szCs w:val="28"/>
        </w:rPr>
      </w:pPr>
    </w:p>
    <w:p w:rsidR="00E65576" w:rsidRDefault="00E65576" w:rsidP="00E65576">
      <w:pPr>
        <w:pStyle w:val="rtecenter"/>
        <w:shd w:val="clear" w:color="auto" w:fill="FFFFFF"/>
        <w:spacing w:before="0" w:beforeAutospacing="0" w:after="0" w:afterAutospacing="0" w:line="23" w:lineRule="atLeast"/>
        <w:jc w:val="center"/>
        <w:rPr>
          <w:rStyle w:val="a4"/>
          <w:rFonts w:ascii="Rubik" w:hAnsi="Rubik"/>
          <w:sz w:val="28"/>
          <w:szCs w:val="28"/>
        </w:rPr>
      </w:pPr>
    </w:p>
    <w:p w:rsidR="00E65576" w:rsidRDefault="00E65576" w:rsidP="00E65576">
      <w:pPr>
        <w:pStyle w:val="rtecenter"/>
        <w:shd w:val="clear" w:color="auto" w:fill="FFFFFF"/>
        <w:spacing w:before="0" w:beforeAutospacing="0" w:after="0" w:afterAutospacing="0" w:line="23" w:lineRule="atLeast"/>
        <w:jc w:val="center"/>
        <w:rPr>
          <w:rStyle w:val="a4"/>
          <w:rFonts w:ascii="Rubik" w:hAnsi="Rubik"/>
          <w:sz w:val="28"/>
          <w:szCs w:val="28"/>
        </w:rPr>
      </w:pPr>
    </w:p>
    <w:p w:rsidR="00E65576" w:rsidRDefault="00E65576" w:rsidP="00E65576">
      <w:pPr>
        <w:pStyle w:val="rtecenter"/>
        <w:shd w:val="clear" w:color="auto" w:fill="FFFFFF"/>
        <w:spacing w:before="0" w:beforeAutospacing="0" w:after="0" w:afterAutospacing="0" w:line="23" w:lineRule="atLeast"/>
        <w:jc w:val="center"/>
        <w:rPr>
          <w:rStyle w:val="a4"/>
          <w:rFonts w:ascii="Rubik" w:hAnsi="Rubik"/>
          <w:sz w:val="28"/>
          <w:szCs w:val="28"/>
        </w:rPr>
      </w:pPr>
    </w:p>
    <w:p w:rsidR="00E65576" w:rsidRPr="009458C7" w:rsidRDefault="00E65576" w:rsidP="00E65576">
      <w:pPr>
        <w:pStyle w:val="rtecenter"/>
        <w:shd w:val="clear" w:color="auto" w:fill="FFFFFF"/>
        <w:spacing w:before="0" w:beforeAutospacing="0" w:after="0" w:afterAutospacing="0" w:line="360" w:lineRule="auto"/>
        <w:jc w:val="center"/>
        <w:rPr>
          <w:rFonts w:ascii="Rubik" w:hAnsi="Rubik"/>
          <w:sz w:val="28"/>
          <w:szCs w:val="28"/>
        </w:rPr>
      </w:pPr>
      <w:r w:rsidRPr="009458C7">
        <w:rPr>
          <w:rStyle w:val="a4"/>
          <w:rFonts w:ascii="Rubik" w:hAnsi="Rubik"/>
          <w:sz w:val="28"/>
          <w:szCs w:val="28"/>
        </w:rPr>
        <w:t>Порядок</w:t>
      </w:r>
    </w:p>
    <w:p w:rsidR="00E65576" w:rsidRPr="009458C7" w:rsidRDefault="00E65576" w:rsidP="00E65576">
      <w:pPr>
        <w:pStyle w:val="rtecenter"/>
        <w:shd w:val="clear" w:color="auto" w:fill="FFFFFF"/>
        <w:spacing w:before="0" w:beforeAutospacing="0" w:after="0" w:afterAutospacing="0" w:line="360" w:lineRule="auto"/>
        <w:jc w:val="center"/>
        <w:rPr>
          <w:rStyle w:val="a4"/>
          <w:rFonts w:ascii="Rubik" w:hAnsi="Rubik"/>
          <w:sz w:val="28"/>
          <w:szCs w:val="28"/>
        </w:rPr>
      </w:pPr>
      <w:r>
        <w:rPr>
          <w:rStyle w:val="a4"/>
          <w:rFonts w:ascii="Rubik" w:hAnsi="Rubik"/>
          <w:sz w:val="28"/>
          <w:szCs w:val="28"/>
        </w:rPr>
        <w:t>демонтажу тимчасових споруд</w:t>
      </w:r>
      <w:r w:rsidRPr="009458C7">
        <w:rPr>
          <w:rStyle w:val="a4"/>
          <w:rFonts w:ascii="Rubik" w:hAnsi="Rubik"/>
          <w:sz w:val="28"/>
          <w:szCs w:val="28"/>
        </w:rPr>
        <w:t>, малих архітектурних форм та тимчасових конструкцій на території Дрогобицької міської територіальної громади</w:t>
      </w:r>
    </w:p>
    <w:p w:rsidR="00E65576" w:rsidRPr="00571BB4" w:rsidRDefault="00E65576" w:rsidP="00E65576">
      <w:pPr>
        <w:pStyle w:val="rtecenter"/>
        <w:shd w:val="clear" w:color="auto" w:fill="FFFFFF"/>
        <w:spacing w:before="0" w:beforeAutospacing="0" w:after="0" w:afterAutospacing="0" w:line="360" w:lineRule="auto"/>
        <w:jc w:val="center"/>
        <w:rPr>
          <w:rFonts w:ascii="Rubik" w:hAnsi="Rubik"/>
          <w:color w:val="252B33"/>
          <w:sz w:val="28"/>
          <w:szCs w:val="28"/>
        </w:rPr>
      </w:pPr>
    </w:p>
    <w:p w:rsidR="00E65576" w:rsidRDefault="00E65576">
      <w:pPr>
        <w:rPr>
          <w:rFonts w:ascii="Rubik" w:eastAsia="Times New Roman" w:hAnsi="Rubik" w:cs="Times New Roman"/>
          <w:color w:val="252B33"/>
          <w:sz w:val="28"/>
          <w:szCs w:val="28"/>
        </w:rPr>
      </w:pPr>
      <w:r>
        <w:rPr>
          <w:rFonts w:ascii="Rubik" w:hAnsi="Rubik"/>
          <w:color w:val="252B33"/>
          <w:sz w:val="28"/>
          <w:szCs w:val="28"/>
        </w:rPr>
        <w:br w:type="page"/>
      </w:r>
    </w:p>
    <w:p w:rsidR="00571AC1" w:rsidRPr="009458C7" w:rsidRDefault="00F355C6" w:rsidP="00DB57F4">
      <w:pPr>
        <w:pStyle w:val="a3"/>
        <w:numPr>
          <w:ilvl w:val="0"/>
          <w:numId w:val="2"/>
        </w:numPr>
        <w:shd w:val="clear" w:color="auto" w:fill="FFFFFF"/>
        <w:spacing w:before="0" w:beforeAutospacing="0" w:after="125" w:afterAutospacing="0" w:line="23" w:lineRule="atLeast"/>
        <w:jc w:val="center"/>
        <w:rPr>
          <w:b/>
          <w:sz w:val="28"/>
          <w:szCs w:val="28"/>
        </w:rPr>
      </w:pPr>
      <w:r w:rsidRPr="009458C7">
        <w:rPr>
          <w:b/>
          <w:sz w:val="28"/>
          <w:szCs w:val="28"/>
        </w:rPr>
        <w:lastRenderedPageBreak/>
        <w:t>Загальні положення</w:t>
      </w:r>
    </w:p>
    <w:p w:rsidR="00571BB4" w:rsidRDefault="00F355C6" w:rsidP="00DB57F4">
      <w:pPr>
        <w:pStyle w:val="a3"/>
        <w:tabs>
          <w:tab w:val="left" w:pos="709"/>
          <w:tab w:val="left" w:pos="851"/>
        </w:tabs>
        <w:spacing w:before="0" w:beforeAutospacing="0" w:after="0" w:afterAutospacing="0" w:line="23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14201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571AC1" w:rsidRPr="00F355C6">
        <w:rPr>
          <w:sz w:val="28"/>
          <w:szCs w:val="28"/>
        </w:rPr>
        <w:t xml:space="preserve">Порядок демонтажу тимчасових </w:t>
      </w:r>
      <w:r w:rsidR="00571BB4" w:rsidRPr="00F355C6">
        <w:rPr>
          <w:rStyle w:val="a4"/>
          <w:b w:val="0"/>
          <w:sz w:val="28"/>
          <w:szCs w:val="28"/>
        </w:rPr>
        <w:t>споруд, малих архітектурних форм та тимчасових конструкцій на території Дрогобицької міської територіальної громади</w:t>
      </w:r>
      <w:r w:rsidR="00571BB4" w:rsidRPr="00F355C6">
        <w:rPr>
          <w:sz w:val="28"/>
          <w:szCs w:val="28"/>
        </w:rPr>
        <w:t xml:space="preserve"> </w:t>
      </w:r>
      <w:r w:rsidR="00571AC1" w:rsidRPr="00F355C6">
        <w:rPr>
          <w:sz w:val="28"/>
          <w:szCs w:val="28"/>
        </w:rPr>
        <w:t>(далі</w:t>
      </w:r>
      <w:r w:rsidR="00571BB4" w:rsidRPr="00F355C6">
        <w:rPr>
          <w:sz w:val="28"/>
          <w:szCs w:val="28"/>
        </w:rPr>
        <w:t xml:space="preserve"> – </w:t>
      </w:r>
      <w:r w:rsidR="00571AC1" w:rsidRPr="00F355C6">
        <w:rPr>
          <w:sz w:val="28"/>
          <w:szCs w:val="28"/>
        </w:rPr>
        <w:t>Порядок) розроблен</w:t>
      </w:r>
      <w:r w:rsidR="00571BB4" w:rsidRPr="00F355C6">
        <w:rPr>
          <w:sz w:val="28"/>
          <w:szCs w:val="28"/>
        </w:rPr>
        <w:t>о</w:t>
      </w:r>
      <w:r w:rsidR="00571AC1" w:rsidRPr="00F355C6">
        <w:rPr>
          <w:sz w:val="28"/>
          <w:szCs w:val="28"/>
        </w:rPr>
        <w:t xml:space="preserve"> з метою впорядкування розміщення на території громади </w:t>
      </w:r>
      <w:r w:rsidR="00571BB4" w:rsidRPr="00F355C6">
        <w:rPr>
          <w:rStyle w:val="a4"/>
          <w:b w:val="0"/>
          <w:sz w:val="28"/>
          <w:szCs w:val="28"/>
        </w:rPr>
        <w:t>тимчасових споруд для провадження підприємницької діяльності, малих архітектурних форм та тимчасових конструкцій</w:t>
      </w:r>
      <w:r w:rsidR="00571AC1" w:rsidRPr="00F355C6">
        <w:rPr>
          <w:sz w:val="28"/>
          <w:szCs w:val="28"/>
        </w:rPr>
        <w:t xml:space="preserve">, </w:t>
      </w:r>
      <w:r w:rsidRPr="00F355C6">
        <w:rPr>
          <w:sz w:val="28"/>
          <w:szCs w:val="28"/>
        </w:rPr>
        <w:t xml:space="preserve">забезпечення </w:t>
      </w:r>
      <w:r w:rsidR="00571BB4" w:rsidRPr="00F355C6">
        <w:rPr>
          <w:sz w:val="28"/>
          <w:szCs w:val="28"/>
          <w:shd w:val="clear" w:color="auto" w:fill="FFFFFF"/>
        </w:rPr>
        <w:t xml:space="preserve">відповідності </w:t>
      </w:r>
      <w:r w:rsidRPr="00F355C6">
        <w:rPr>
          <w:sz w:val="28"/>
          <w:szCs w:val="28"/>
          <w:shd w:val="clear" w:color="auto" w:fill="FFFFFF"/>
        </w:rPr>
        <w:t xml:space="preserve">їх </w:t>
      </w:r>
      <w:r w:rsidR="00571BB4" w:rsidRPr="00F355C6">
        <w:rPr>
          <w:sz w:val="28"/>
          <w:szCs w:val="28"/>
          <w:shd w:val="clear" w:color="auto" w:fill="FFFFFF"/>
        </w:rPr>
        <w:t>місця розташування містобудівній документації</w:t>
      </w:r>
      <w:r w:rsidRPr="00F355C6">
        <w:rPr>
          <w:sz w:val="28"/>
          <w:szCs w:val="28"/>
          <w:shd w:val="clear" w:color="auto" w:fill="FFFFFF"/>
        </w:rPr>
        <w:t xml:space="preserve"> та</w:t>
      </w:r>
      <w:r w:rsidR="00571BB4" w:rsidRPr="00F355C6">
        <w:rPr>
          <w:sz w:val="28"/>
          <w:szCs w:val="28"/>
          <w:shd w:val="clear" w:color="auto" w:fill="FFFFFF"/>
        </w:rPr>
        <w:t xml:space="preserve"> будівельним нормам</w:t>
      </w:r>
      <w:r w:rsidRPr="00F355C6">
        <w:rPr>
          <w:sz w:val="28"/>
          <w:szCs w:val="28"/>
          <w:shd w:val="clear" w:color="auto" w:fill="FFFFFF"/>
        </w:rPr>
        <w:t xml:space="preserve">, а також </w:t>
      </w:r>
      <w:r w:rsidR="00571AC1" w:rsidRPr="00F355C6">
        <w:rPr>
          <w:sz w:val="28"/>
          <w:szCs w:val="28"/>
        </w:rPr>
        <w:t xml:space="preserve">забезпечення </w:t>
      </w:r>
      <w:r w:rsidR="00571BB4" w:rsidRPr="00F355C6">
        <w:rPr>
          <w:sz w:val="28"/>
          <w:szCs w:val="28"/>
        </w:rPr>
        <w:t>відновлення, належного утримання та раціонального використання територій, охорони та упорядкування об</w:t>
      </w:r>
      <w:r w:rsidR="00A40D6A" w:rsidRPr="00A40D6A">
        <w:rPr>
          <w:sz w:val="28"/>
          <w:szCs w:val="28"/>
        </w:rPr>
        <w:t>’</w:t>
      </w:r>
      <w:r w:rsidR="00571BB4" w:rsidRPr="00F355C6">
        <w:rPr>
          <w:sz w:val="28"/>
          <w:szCs w:val="28"/>
        </w:rPr>
        <w:t>єктів благоустрою з урахуванням особливостей їх використання.</w:t>
      </w:r>
    </w:p>
    <w:p w:rsidR="00571BB4" w:rsidRDefault="00514201" w:rsidP="00DB57F4">
      <w:pPr>
        <w:pStyle w:val="a3"/>
        <w:spacing w:before="0" w:beforeAutospacing="0" w:after="0" w:afterAutospacing="0" w:line="23" w:lineRule="atLeast"/>
        <w:ind w:firstLine="709"/>
        <w:jc w:val="both"/>
        <w:rPr>
          <w:rStyle w:val="a4"/>
          <w:b w:val="0"/>
          <w:sz w:val="28"/>
          <w:szCs w:val="28"/>
        </w:rPr>
      </w:pPr>
      <w:r>
        <w:rPr>
          <w:sz w:val="28"/>
          <w:szCs w:val="28"/>
        </w:rPr>
        <w:t>1.</w:t>
      </w:r>
      <w:r w:rsidR="00F355C6" w:rsidRPr="00F355C6">
        <w:rPr>
          <w:sz w:val="28"/>
          <w:szCs w:val="28"/>
        </w:rPr>
        <w:t xml:space="preserve">2. Цей Порядок </w:t>
      </w:r>
      <w:r w:rsidR="00571BB4" w:rsidRPr="00F355C6">
        <w:rPr>
          <w:sz w:val="28"/>
          <w:szCs w:val="28"/>
        </w:rPr>
        <w:t xml:space="preserve">визначає </w:t>
      </w:r>
      <w:r w:rsidR="00F355C6" w:rsidRPr="00F355C6">
        <w:rPr>
          <w:sz w:val="28"/>
          <w:szCs w:val="28"/>
        </w:rPr>
        <w:t xml:space="preserve">механізм, підстави, терміни і </w:t>
      </w:r>
      <w:r w:rsidR="00FC0949">
        <w:rPr>
          <w:sz w:val="28"/>
          <w:szCs w:val="28"/>
        </w:rPr>
        <w:t>процедуру</w:t>
      </w:r>
      <w:r w:rsidR="00F355C6" w:rsidRPr="00F355C6">
        <w:rPr>
          <w:sz w:val="28"/>
          <w:szCs w:val="28"/>
        </w:rPr>
        <w:t xml:space="preserve"> проведення</w:t>
      </w:r>
      <w:r w:rsidR="00571BB4" w:rsidRPr="00F355C6">
        <w:rPr>
          <w:sz w:val="28"/>
          <w:szCs w:val="28"/>
        </w:rPr>
        <w:t xml:space="preserve"> </w:t>
      </w:r>
      <w:r w:rsidR="00F355C6" w:rsidRPr="00F355C6">
        <w:rPr>
          <w:sz w:val="28"/>
          <w:szCs w:val="28"/>
        </w:rPr>
        <w:t>демонтажу</w:t>
      </w:r>
      <w:r w:rsidR="00571BB4" w:rsidRPr="00F355C6">
        <w:rPr>
          <w:sz w:val="28"/>
          <w:szCs w:val="28"/>
        </w:rPr>
        <w:t xml:space="preserve"> </w:t>
      </w:r>
      <w:r w:rsidR="00F355C6" w:rsidRPr="00F355C6">
        <w:rPr>
          <w:sz w:val="28"/>
          <w:szCs w:val="28"/>
        </w:rPr>
        <w:t xml:space="preserve">тимчасових </w:t>
      </w:r>
      <w:r w:rsidR="00F355C6" w:rsidRPr="00F355C6">
        <w:rPr>
          <w:rStyle w:val="a4"/>
          <w:b w:val="0"/>
          <w:sz w:val="28"/>
          <w:szCs w:val="28"/>
        </w:rPr>
        <w:t>споруд, малих архітектурних форм та тимчасових конструкцій</w:t>
      </w:r>
      <w:r w:rsidR="00F355C6">
        <w:rPr>
          <w:rStyle w:val="a4"/>
          <w:b w:val="0"/>
          <w:sz w:val="28"/>
          <w:szCs w:val="28"/>
        </w:rPr>
        <w:t>, розміщених з порушен</w:t>
      </w:r>
      <w:r w:rsidR="00457D5B">
        <w:rPr>
          <w:rStyle w:val="a4"/>
          <w:b w:val="0"/>
          <w:sz w:val="28"/>
          <w:szCs w:val="28"/>
        </w:rPr>
        <w:t>ням вимог чинного законодавства на земельних ділянках, що перебувають у комунальній власності Дрогобицької територіальної громади.</w:t>
      </w:r>
    </w:p>
    <w:p w:rsidR="009458C7" w:rsidRPr="009458C7" w:rsidRDefault="00514201" w:rsidP="00DB57F4">
      <w:pPr>
        <w:pStyle w:val="11"/>
        <w:spacing w:line="23" w:lineRule="atLeas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Style w:val="a4"/>
          <w:rFonts w:ascii="Times New Roman" w:hAnsi="Times New Roman"/>
          <w:b w:val="0"/>
          <w:sz w:val="28"/>
          <w:szCs w:val="28"/>
          <w:lang w:val="uk-UA"/>
        </w:rPr>
        <w:t>1.</w:t>
      </w:r>
      <w:r w:rsidR="009458C7" w:rsidRPr="009458C7">
        <w:rPr>
          <w:rStyle w:val="a4"/>
          <w:rFonts w:ascii="Times New Roman" w:hAnsi="Times New Roman"/>
          <w:b w:val="0"/>
          <w:sz w:val="28"/>
          <w:szCs w:val="28"/>
          <w:lang w:val="uk-UA"/>
        </w:rPr>
        <w:t xml:space="preserve">3. Цей </w:t>
      </w:r>
      <w:r w:rsidR="009458C7" w:rsidRPr="009458C7">
        <w:rPr>
          <w:rFonts w:ascii="Times New Roman" w:hAnsi="Times New Roman"/>
          <w:sz w:val="28"/>
          <w:szCs w:val="28"/>
          <w:lang w:val="uk-UA"/>
        </w:rPr>
        <w:t xml:space="preserve">Порядок розроблено відповідно до Конституції України, Цивільного кодексу України, Закону України «Про місцеве самоврядування в Україні», Закону України «Про регулювання містобудівної діяльності», Закону України «Про благоустрій населених пунктів», Правил благоустрою території населених пунктів Дрогобицької міської територіальної громади, Порядку розміщення тимчасових споруд для провадження </w:t>
      </w:r>
      <w:r w:rsidR="009458C7" w:rsidRPr="009458C7">
        <w:rPr>
          <w:rFonts w:ascii="Times New Roman" w:hAnsi="Times New Roman"/>
          <w:spacing w:val="-2"/>
          <w:sz w:val="28"/>
          <w:szCs w:val="28"/>
          <w:lang w:val="uk-UA"/>
        </w:rPr>
        <w:t>підприємницької діяльності, затвердженого наказом Міністерства регіонального</w:t>
      </w:r>
      <w:r w:rsidR="009458C7" w:rsidRPr="009458C7">
        <w:rPr>
          <w:rFonts w:ascii="Times New Roman" w:hAnsi="Times New Roman"/>
          <w:sz w:val="28"/>
          <w:szCs w:val="28"/>
          <w:lang w:val="uk-UA"/>
        </w:rPr>
        <w:t xml:space="preserve"> розвитку, будівництва та житлово-комунального господарства України від 21.10.2011 № 244.</w:t>
      </w:r>
    </w:p>
    <w:p w:rsidR="00571AC1" w:rsidRPr="00656F2E" w:rsidRDefault="00514201" w:rsidP="00DB57F4">
      <w:pPr>
        <w:pStyle w:val="rtejustify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sz w:val="28"/>
          <w:szCs w:val="28"/>
        </w:rPr>
      </w:pPr>
      <w:bookmarkStart w:id="1" w:name="n17"/>
      <w:bookmarkEnd w:id="1"/>
      <w:r w:rsidRPr="00656F2E">
        <w:rPr>
          <w:rStyle w:val="a4"/>
          <w:b w:val="0"/>
          <w:sz w:val="28"/>
          <w:szCs w:val="28"/>
        </w:rPr>
        <w:t>1.</w:t>
      </w:r>
      <w:r w:rsidR="00360A07" w:rsidRPr="00360A07">
        <w:rPr>
          <w:rStyle w:val="a4"/>
          <w:b w:val="0"/>
          <w:sz w:val="28"/>
          <w:szCs w:val="28"/>
          <w:lang w:val="ru-RU"/>
        </w:rPr>
        <w:t>4</w:t>
      </w:r>
      <w:r w:rsidR="00571AC1" w:rsidRPr="00656F2E">
        <w:rPr>
          <w:rStyle w:val="a4"/>
          <w:b w:val="0"/>
          <w:sz w:val="28"/>
          <w:szCs w:val="28"/>
        </w:rPr>
        <w:t xml:space="preserve">. </w:t>
      </w:r>
      <w:r w:rsidR="009458C7" w:rsidRPr="00656F2E">
        <w:rPr>
          <w:rStyle w:val="a4"/>
          <w:b w:val="0"/>
          <w:sz w:val="28"/>
          <w:szCs w:val="28"/>
        </w:rPr>
        <w:t xml:space="preserve">У цьому Порядку </w:t>
      </w:r>
      <w:r w:rsidR="009458C7" w:rsidRPr="00656F2E">
        <w:rPr>
          <w:sz w:val="28"/>
          <w:szCs w:val="28"/>
        </w:rPr>
        <w:t>наведені нижче терміни вживаються у такому значенні:</w:t>
      </w:r>
    </w:p>
    <w:p w:rsidR="00AF73F8" w:rsidRPr="00656F2E" w:rsidRDefault="00AF73F8" w:rsidP="00DB57F4">
      <w:pPr>
        <w:pStyle w:val="HTML"/>
        <w:shd w:val="clear" w:color="auto" w:fill="FFFFFF"/>
        <w:tabs>
          <w:tab w:val="clear" w:pos="916"/>
          <w:tab w:val="left" w:pos="851"/>
        </w:tabs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F2E">
        <w:rPr>
          <w:rFonts w:ascii="Times New Roman" w:hAnsi="Times New Roman" w:cs="Times New Roman"/>
          <w:b/>
          <w:sz w:val="28"/>
          <w:szCs w:val="28"/>
        </w:rPr>
        <w:t>тимчасова споруда</w:t>
      </w:r>
      <w:r w:rsidR="00656F2E" w:rsidRPr="00656F2E">
        <w:rPr>
          <w:rFonts w:ascii="Times New Roman" w:hAnsi="Times New Roman" w:cs="Times New Roman"/>
          <w:b/>
          <w:sz w:val="28"/>
          <w:szCs w:val="28"/>
        </w:rPr>
        <w:t xml:space="preserve"> (у тому числі пересувна та стаціонарна)</w:t>
      </w:r>
      <w:r w:rsidRPr="00656F2E">
        <w:rPr>
          <w:rFonts w:ascii="Times New Roman" w:hAnsi="Times New Roman" w:cs="Times New Roman"/>
          <w:sz w:val="28"/>
          <w:szCs w:val="28"/>
        </w:rPr>
        <w:t xml:space="preserve"> </w:t>
      </w:r>
      <w:r w:rsidRPr="00656F2E">
        <w:rPr>
          <w:rFonts w:ascii="Times New Roman" w:hAnsi="Times New Roman" w:cs="Times New Roman"/>
          <w:b/>
          <w:sz w:val="28"/>
          <w:szCs w:val="28"/>
        </w:rPr>
        <w:t>торговельного, побутового, соціально-культурного чи іншого призначення для здійснення підприємницької діяльності (далі – ТС)</w:t>
      </w:r>
      <w:r w:rsidRPr="00656F2E">
        <w:rPr>
          <w:rFonts w:ascii="Times New Roman" w:hAnsi="Times New Roman" w:cs="Times New Roman"/>
          <w:sz w:val="28"/>
          <w:szCs w:val="28"/>
        </w:rPr>
        <w:t xml:space="preserve"> – одноповерхова споруда, що виготовляється з полегшених конструкцій з урахуванням основних вимог до споруд, визначених технічним регламентом будівельних виробів, будівель і споруд, і встановлюється тимчасово, без улаштування фундаменту; </w:t>
      </w:r>
    </w:p>
    <w:p w:rsidR="00AF73F8" w:rsidRPr="00656F2E" w:rsidRDefault="00AF73F8" w:rsidP="00DB57F4">
      <w:pPr>
        <w:pStyle w:val="rvps2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sz w:val="28"/>
          <w:szCs w:val="28"/>
        </w:rPr>
      </w:pPr>
      <w:r w:rsidRPr="00656F2E">
        <w:rPr>
          <w:b/>
          <w:sz w:val="28"/>
          <w:szCs w:val="28"/>
        </w:rPr>
        <w:t>тимчасова споруда (пересувна)</w:t>
      </w:r>
      <w:r w:rsidRPr="00656F2E">
        <w:rPr>
          <w:sz w:val="28"/>
          <w:szCs w:val="28"/>
        </w:rPr>
        <w:t xml:space="preserve"> – споруда, яка не має закритого приміщення для тимчасового перебування людей, у якій може бути розміщене торговельне обладнання, низькотемпературний прилавок, лоток, ємність, торговельний автомат, інші пристрої для сезонної роздрібної торгівлі та іншої підприємницької діяльності;</w:t>
      </w:r>
    </w:p>
    <w:p w:rsidR="00AF73F8" w:rsidRPr="00656F2E" w:rsidRDefault="00AF73F8" w:rsidP="00DB57F4">
      <w:pPr>
        <w:pStyle w:val="rvps2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sz w:val="28"/>
          <w:szCs w:val="28"/>
        </w:rPr>
      </w:pPr>
      <w:r w:rsidRPr="00656F2E">
        <w:rPr>
          <w:b/>
          <w:sz w:val="28"/>
          <w:szCs w:val="28"/>
        </w:rPr>
        <w:t xml:space="preserve">тимчасова споруда (стаціонарна) </w:t>
      </w:r>
      <w:r w:rsidRPr="009C56A1">
        <w:rPr>
          <w:sz w:val="28"/>
          <w:szCs w:val="28"/>
        </w:rPr>
        <w:t>–</w:t>
      </w:r>
      <w:r w:rsidRPr="00656F2E">
        <w:rPr>
          <w:b/>
          <w:sz w:val="28"/>
          <w:szCs w:val="28"/>
        </w:rPr>
        <w:t xml:space="preserve"> </w:t>
      </w:r>
      <w:r w:rsidRPr="00656F2E">
        <w:rPr>
          <w:sz w:val="28"/>
          <w:szCs w:val="28"/>
        </w:rPr>
        <w:t xml:space="preserve">споруда, яка має закрите приміщення для тимчасового перебування людей і по зовнішньому контуру площу до 30 </w:t>
      </w:r>
      <w:proofErr w:type="spellStart"/>
      <w:r w:rsidRPr="00656F2E">
        <w:rPr>
          <w:sz w:val="28"/>
          <w:szCs w:val="28"/>
        </w:rPr>
        <w:t>кв.м</w:t>
      </w:r>
      <w:proofErr w:type="spellEnd"/>
      <w:r w:rsidRPr="00656F2E">
        <w:rPr>
          <w:sz w:val="28"/>
          <w:szCs w:val="28"/>
        </w:rPr>
        <w:t>.</w:t>
      </w:r>
    </w:p>
    <w:p w:rsidR="00656F2E" w:rsidRPr="00656F2E" w:rsidRDefault="00656F2E" w:rsidP="00DB57F4">
      <w:pPr>
        <w:shd w:val="clear" w:color="auto" w:fill="FFFFFF"/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6F2E">
        <w:rPr>
          <w:rFonts w:ascii="Times New Roman" w:hAnsi="Times New Roman" w:cs="Times New Roman"/>
          <w:b/>
          <w:sz w:val="28"/>
          <w:szCs w:val="28"/>
        </w:rPr>
        <w:t xml:space="preserve">мала архітектурна форма (далі – МАФ) </w:t>
      </w:r>
      <w:r w:rsidRPr="00656F2E">
        <w:rPr>
          <w:rFonts w:ascii="Times New Roman" w:hAnsi="Times New Roman" w:cs="Times New Roman"/>
          <w:sz w:val="28"/>
          <w:szCs w:val="28"/>
        </w:rPr>
        <w:t>– елемент декоративного чи іншого оснащення об’єкта благоустрою (</w:t>
      </w:r>
      <w:r w:rsidRPr="00656F2E">
        <w:rPr>
          <w:rFonts w:ascii="Times New Roman" w:eastAsia="Times New Roman" w:hAnsi="Times New Roman" w:cs="Times New Roman"/>
          <w:sz w:val="28"/>
          <w:szCs w:val="28"/>
        </w:rPr>
        <w:t xml:space="preserve">альтанки, павільйони, бесідки, навіси, палатки, паркові арки (аркади) і колони (колонади), паркові містки, вуличні вази, вазони і амфори, </w:t>
      </w:r>
      <w:r w:rsidRPr="00656F2E">
        <w:rPr>
          <w:rFonts w:ascii="Times New Roman" w:hAnsi="Times New Roman" w:cs="Times New Roman"/>
          <w:sz w:val="28"/>
          <w:szCs w:val="28"/>
        </w:rPr>
        <w:t xml:space="preserve">урни, </w:t>
      </w:r>
      <w:r w:rsidRPr="00656F2E">
        <w:rPr>
          <w:rFonts w:ascii="Times New Roman" w:eastAsia="Times New Roman" w:hAnsi="Times New Roman" w:cs="Times New Roman"/>
          <w:sz w:val="28"/>
          <w:szCs w:val="28"/>
        </w:rPr>
        <w:t>декоративна та ігрова скульптура, фонтани, пам</w:t>
      </w:r>
      <w:r w:rsidRPr="00656F2E">
        <w:rPr>
          <w:rFonts w:ascii="Times New Roman" w:hAnsi="Times New Roman" w:cs="Times New Roman"/>
          <w:sz w:val="28"/>
          <w:szCs w:val="28"/>
        </w:rPr>
        <w:t>’</w:t>
      </w:r>
      <w:r w:rsidRPr="00656F2E">
        <w:rPr>
          <w:rFonts w:ascii="Times New Roman" w:eastAsia="Times New Roman" w:hAnsi="Times New Roman" w:cs="Times New Roman"/>
          <w:sz w:val="28"/>
          <w:szCs w:val="28"/>
        </w:rPr>
        <w:t xml:space="preserve">ятники, вуличні меблі (лавки, лави, столи), сходи, балюстради, садово-паркове освітлення, ліхтарі, огорожі, ворота, паркани, кіоски, ґрати, інформаційні стенди, інформаційні колони, світлове табло, дошки, вивіски, обладнання дитячих та спортивних майданчиків, </w:t>
      </w:r>
      <w:r w:rsidRPr="00656F2E">
        <w:rPr>
          <w:rFonts w:ascii="Times New Roman" w:hAnsi="Times New Roman" w:cs="Times New Roman"/>
          <w:sz w:val="28"/>
          <w:szCs w:val="28"/>
        </w:rPr>
        <w:t xml:space="preserve">покажчики найменування вулиць, вуличні годинники, </w:t>
      </w:r>
      <w:r w:rsidRPr="00656F2E">
        <w:rPr>
          <w:rFonts w:ascii="Times New Roman" w:eastAsia="Times New Roman" w:hAnsi="Times New Roman" w:cs="Times New Roman"/>
          <w:sz w:val="28"/>
          <w:szCs w:val="28"/>
        </w:rPr>
        <w:lastRenderedPageBreak/>
        <w:t>павільйони зупинок громадського транспорту, меморіальні споруди (надгробки, стели, обеліски тощо)</w:t>
      </w:r>
      <w:bookmarkStart w:id="2" w:name="n223"/>
      <w:bookmarkStart w:id="3" w:name="n224"/>
      <w:bookmarkStart w:id="4" w:name="n225"/>
      <w:bookmarkStart w:id="5" w:name="n226"/>
      <w:bookmarkStart w:id="6" w:name="n227"/>
      <w:bookmarkStart w:id="7" w:name="n228"/>
      <w:bookmarkStart w:id="8" w:name="n229"/>
      <w:bookmarkStart w:id="9" w:name="n230"/>
      <w:bookmarkStart w:id="10" w:name="n23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="00360A0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56F2E">
        <w:rPr>
          <w:rFonts w:ascii="Times New Roman" w:eastAsia="Times New Roman" w:hAnsi="Times New Roman" w:cs="Times New Roman"/>
          <w:sz w:val="28"/>
          <w:szCs w:val="28"/>
        </w:rPr>
        <w:t xml:space="preserve"> інші елементи благоустрою, визначені законодавством.</w:t>
      </w:r>
    </w:p>
    <w:p w:rsidR="00656F2E" w:rsidRPr="0090185C" w:rsidRDefault="00656F2E" w:rsidP="00DB57F4">
      <w:pPr>
        <w:pStyle w:val="rtejustify"/>
        <w:shd w:val="clear" w:color="auto" w:fill="FFFFFF"/>
        <w:spacing w:before="0" w:beforeAutospacing="0" w:after="0" w:afterAutospacing="0" w:line="23" w:lineRule="atLeast"/>
        <w:ind w:firstLine="708"/>
        <w:jc w:val="both"/>
        <w:rPr>
          <w:sz w:val="28"/>
          <w:szCs w:val="28"/>
        </w:rPr>
      </w:pPr>
      <w:r w:rsidRPr="0090185C">
        <w:rPr>
          <w:b/>
          <w:sz w:val="28"/>
          <w:szCs w:val="28"/>
        </w:rPr>
        <w:t xml:space="preserve">тимчасова конструкція (далі </w:t>
      </w:r>
      <w:r w:rsidR="00360A07" w:rsidRPr="0090185C">
        <w:rPr>
          <w:sz w:val="28"/>
          <w:szCs w:val="28"/>
        </w:rPr>
        <w:t>–</w:t>
      </w:r>
      <w:r w:rsidR="00360A07">
        <w:rPr>
          <w:sz w:val="28"/>
          <w:szCs w:val="28"/>
        </w:rPr>
        <w:t xml:space="preserve"> </w:t>
      </w:r>
      <w:r w:rsidRPr="0090185C">
        <w:rPr>
          <w:b/>
          <w:sz w:val="28"/>
          <w:szCs w:val="28"/>
        </w:rPr>
        <w:t>ТК)</w:t>
      </w:r>
      <w:r w:rsidRPr="0090185C">
        <w:rPr>
          <w:sz w:val="28"/>
          <w:szCs w:val="28"/>
        </w:rPr>
        <w:t xml:space="preserve"> –</w:t>
      </w:r>
      <w:r w:rsidR="00CC747A">
        <w:rPr>
          <w:sz w:val="28"/>
          <w:szCs w:val="28"/>
        </w:rPr>
        <w:t xml:space="preserve"> </w:t>
      </w:r>
      <w:r w:rsidRPr="0090185C">
        <w:rPr>
          <w:sz w:val="28"/>
          <w:szCs w:val="28"/>
        </w:rPr>
        <w:t>об’єкт, що виготовлен</w:t>
      </w:r>
      <w:r w:rsidR="00CC747A">
        <w:rPr>
          <w:sz w:val="28"/>
          <w:szCs w:val="28"/>
        </w:rPr>
        <w:t>ий</w:t>
      </w:r>
      <w:r w:rsidRPr="0090185C">
        <w:rPr>
          <w:sz w:val="28"/>
          <w:szCs w:val="28"/>
        </w:rPr>
        <w:t xml:space="preserve"> з полег</w:t>
      </w:r>
      <w:r w:rsidR="00360A07">
        <w:rPr>
          <w:sz w:val="28"/>
          <w:szCs w:val="28"/>
        </w:rPr>
        <w:t>шених матеріалів</w:t>
      </w:r>
      <w:r w:rsidR="00CC747A">
        <w:rPr>
          <w:sz w:val="28"/>
          <w:szCs w:val="28"/>
        </w:rPr>
        <w:t>,</w:t>
      </w:r>
      <w:r w:rsidR="00CC747A" w:rsidRPr="00656F2E">
        <w:rPr>
          <w:sz w:val="28"/>
          <w:szCs w:val="28"/>
        </w:rPr>
        <w:t xml:space="preserve"> встановлюється тимчасово, без улаштування фундамент</w:t>
      </w:r>
      <w:r w:rsidR="00EA5B4D">
        <w:rPr>
          <w:sz w:val="28"/>
          <w:szCs w:val="28"/>
        </w:rPr>
        <w:t>у</w:t>
      </w:r>
      <w:r w:rsidR="00CC747A">
        <w:rPr>
          <w:sz w:val="28"/>
          <w:szCs w:val="28"/>
        </w:rPr>
        <w:t xml:space="preserve"> та </w:t>
      </w:r>
      <w:r w:rsidRPr="0090185C">
        <w:rPr>
          <w:sz w:val="28"/>
          <w:szCs w:val="28"/>
        </w:rPr>
        <w:t>не віднос</w:t>
      </w:r>
      <w:r w:rsidR="00CC747A">
        <w:rPr>
          <w:sz w:val="28"/>
          <w:szCs w:val="28"/>
        </w:rPr>
        <w:t>и</w:t>
      </w:r>
      <w:r w:rsidRPr="0090185C">
        <w:rPr>
          <w:sz w:val="28"/>
          <w:szCs w:val="28"/>
        </w:rPr>
        <w:t>ться до ТС і МАФ.</w:t>
      </w:r>
    </w:p>
    <w:p w:rsidR="00121D93" w:rsidRPr="0090185C" w:rsidRDefault="0090185C" w:rsidP="00DB57F4">
      <w:pPr>
        <w:pStyle w:val="rtejustify"/>
        <w:shd w:val="clear" w:color="auto" w:fill="FFFFFF"/>
        <w:spacing w:before="0" w:beforeAutospacing="0" w:after="0" w:afterAutospacing="0" w:line="23" w:lineRule="atLeast"/>
        <w:ind w:firstLine="708"/>
        <w:jc w:val="both"/>
        <w:rPr>
          <w:sz w:val="28"/>
          <w:szCs w:val="28"/>
        </w:rPr>
      </w:pPr>
      <w:r w:rsidRPr="0090185C">
        <w:rPr>
          <w:b/>
          <w:sz w:val="28"/>
          <w:szCs w:val="28"/>
        </w:rPr>
        <w:t>с</w:t>
      </w:r>
      <w:r w:rsidR="00571AC1" w:rsidRPr="0090185C">
        <w:rPr>
          <w:b/>
          <w:sz w:val="28"/>
          <w:szCs w:val="28"/>
        </w:rPr>
        <w:t>амовільно встановлена ТС</w:t>
      </w:r>
      <w:r w:rsidR="00121D93">
        <w:rPr>
          <w:b/>
          <w:sz w:val="28"/>
          <w:szCs w:val="28"/>
        </w:rPr>
        <w:t xml:space="preserve"> </w:t>
      </w:r>
      <w:r w:rsidR="00121D93" w:rsidRPr="0090185C">
        <w:rPr>
          <w:sz w:val="28"/>
          <w:szCs w:val="28"/>
        </w:rPr>
        <w:t>–</w:t>
      </w:r>
      <w:r w:rsidR="00121D93">
        <w:rPr>
          <w:sz w:val="28"/>
          <w:szCs w:val="28"/>
        </w:rPr>
        <w:t xml:space="preserve"> </w:t>
      </w:r>
      <w:r w:rsidR="00121D93" w:rsidRPr="0090185C">
        <w:rPr>
          <w:sz w:val="28"/>
          <w:szCs w:val="28"/>
        </w:rPr>
        <w:t>споруда, як</w:t>
      </w:r>
      <w:r w:rsidR="003E4472">
        <w:rPr>
          <w:sz w:val="28"/>
          <w:szCs w:val="28"/>
        </w:rPr>
        <w:t>у</w:t>
      </w:r>
      <w:r w:rsidR="00121D93" w:rsidRPr="0090185C">
        <w:rPr>
          <w:sz w:val="28"/>
          <w:szCs w:val="28"/>
        </w:rPr>
        <w:t xml:space="preserve"> вст</w:t>
      </w:r>
      <w:r w:rsidR="00121D93">
        <w:rPr>
          <w:sz w:val="28"/>
          <w:szCs w:val="28"/>
        </w:rPr>
        <w:t>ановлен</w:t>
      </w:r>
      <w:r w:rsidR="003E4472">
        <w:rPr>
          <w:sz w:val="28"/>
          <w:szCs w:val="28"/>
        </w:rPr>
        <w:t>о</w:t>
      </w:r>
      <w:r w:rsidR="00121D93">
        <w:rPr>
          <w:sz w:val="28"/>
          <w:szCs w:val="28"/>
        </w:rPr>
        <w:t xml:space="preserve"> без паспорта прив’язки,</w:t>
      </w:r>
      <w:r w:rsidR="00121D93" w:rsidRPr="0090185C">
        <w:rPr>
          <w:sz w:val="28"/>
          <w:szCs w:val="28"/>
        </w:rPr>
        <w:t xml:space="preserve"> з відхиленням від паспорта прив</w:t>
      </w:r>
      <w:r w:rsidR="004F359E" w:rsidRPr="0090185C">
        <w:rPr>
          <w:sz w:val="28"/>
          <w:szCs w:val="28"/>
        </w:rPr>
        <w:t>’</w:t>
      </w:r>
      <w:r w:rsidR="00121D93" w:rsidRPr="0090185C">
        <w:rPr>
          <w:sz w:val="28"/>
          <w:szCs w:val="28"/>
        </w:rPr>
        <w:t>язки а</w:t>
      </w:r>
      <w:r w:rsidR="00121D93">
        <w:rPr>
          <w:sz w:val="28"/>
          <w:szCs w:val="28"/>
        </w:rPr>
        <w:t>бо паспорт прив</w:t>
      </w:r>
      <w:r w:rsidR="004F359E" w:rsidRPr="0090185C">
        <w:rPr>
          <w:sz w:val="28"/>
          <w:szCs w:val="28"/>
        </w:rPr>
        <w:t>’</w:t>
      </w:r>
      <w:r w:rsidR="00121D93">
        <w:rPr>
          <w:sz w:val="28"/>
          <w:szCs w:val="28"/>
        </w:rPr>
        <w:t xml:space="preserve">язки </w:t>
      </w:r>
      <w:r w:rsidR="00EA5B4D">
        <w:rPr>
          <w:sz w:val="28"/>
          <w:szCs w:val="28"/>
        </w:rPr>
        <w:t xml:space="preserve">якої </w:t>
      </w:r>
      <w:r w:rsidR="00121D93">
        <w:rPr>
          <w:sz w:val="28"/>
          <w:szCs w:val="28"/>
        </w:rPr>
        <w:t>анульовано,</w:t>
      </w:r>
      <w:r w:rsidR="00121D93" w:rsidRPr="0090185C">
        <w:rPr>
          <w:sz w:val="28"/>
          <w:szCs w:val="28"/>
        </w:rPr>
        <w:t xml:space="preserve"> у якої закінчився строк дії паспорта прив</w:t>
      </w:r>
      <w:r w:rsidR="004F359E" w:rsidRPr="0090185C">
        <w:rPr>
          <w:sz w:val="28"/>
          <w:szCs w:val="28"/>
        </w:rPr>
        <w:t>’</w:t>
      </w:r>
      <w:r w:rsidR="00121D93" w:rsidRPr="0090185C">
        <w:rPr>
          <w:sz w:val="28"/>
          <w:szCs w:val="28"/>
        </w:rPr>
        <w:t xml:space="preserve">язки </w:t>
      </w:r>
      <w:r w:rsidR="00121D93" w:rsidRPr="00280540">
        <w:rPr>
          <w:sz w:val="28"/>
          <w:szCs w:val="28"/>
        </w:rPr>
        <w:t xml:space="preserve">та/або термін дії договору про встановлення особистого строкового сервітуту, </w:t>
      </w:r>
      <w:r w:rsidR="00121D93" w:rsidRPr="0090185C">
        <w:rPr>
          <w:sz w:val="28"/>
          <w:szCs w:val="28"/>
        </w:rPr>
        <w:t>місце для розміщення якої не визначено іншими рішеннями міської ради чи виконавчого комітету.</w:t>
      </w:r>
    </w:p>
    <w:p w:rsidR="00BD6110" w:rsidRPr="00121D93" w:rsidRDefault="00121D93" w:rsidP="00DB57F4">
      <w:pPr>
        <w:pStyle w:val="rtejustify"/>
        <w:shd w:val="clear" w:color="auto" w:fill="FFFFFF"/>
        <w:spacing w:before="0" w:beforeAutospacing="0" w:after="0" w:afterAutospacing="0" w:line="23" w:lineRule="atLeast"/>
        <w:ind w:firstLine="708"/>
        <w:jc w:val="both"/>
        <w:rPr>
          <w:sz w:val="28"/>
          <w:szCs w:val="28"/>
        </w:rPr>
      </w:pPr>
      <w:r w:rsidRPr="00121D93">
        <w:rPr>
          <w:b/>
          <w:sz w:val="28"/>
          <w:szCs w:val="28"/>
        </w:rPr>
        <w:t xml:space="preserve">самовільно встановлена </w:t>
      </w:r>
      <w:r w:rsidR="0090185C" w:rsidRPr="00121D93">
        <w:rPr>
          <w:b/>
          <w:sz w:val="28"/>
          <w:szCs w:val="28"/>
        </w:rPr>
        <w:t>МАФ</w:t>
      </w:r>
      <w:r w:rsidRPr="00121D93">
        <w:rPr>
          <w:b/>
          <w:sz w:val="28"/>
          <w:szCs w:val="28"/>
        </w:rPr>
        <w:t xml:space="preserve"> і </w:t>
      </w:r>
      <w:r w:rsidR="00571AC1" w:rsidRPr="00121D93">
        <w:rPr>
          <w:b/>
          <w:sz w:val="28"/>
          <w:szCs w:val="28"/>
        </w:rPr>
        <w:t>ТК</w:t>
      </w:r>
      <w:r w:rsidR="00571AC1" w:rsidRPr="00121D93">
        <w:rPr>
          <w:rStyle w:val="a4"/>
          <w:sz w:val="28"/>
          <w:szCs w:val="28"/>
        </w:rPr>
        <w:t> </w:t>
      </w:r>
      <w:r w:rsidR="00571AC1" w:rsidRPr="00121D93">
        <w:rPr>
          <w:sz w:val="28"/>
          <w:szCs w:val="28"/>
        </w:rPr>
        <w:t>–</w:t>
      </w:r>
      <w:r w:rsidR="00BD6110" w:rsidRPr="00121D93">
        <w:rPr>
          <w:sz w:val="28"/>
          <w:szCs w:val="28"/>
        </w:rPr>
        <w:t xml:space="preserve"> це </w:t>
      </w:r>
      <w:r w:rsidRPr="00121D93">
        <w:rPr>
          <w:sz w:val="28"/>
          <w:szCs w:val="28"/>
        </w:rPr>
        <w:t>об’єкт</w:t>
      </w:r>
      <w:r w:rsidR="00BD6110" w:rsidRPr="00121D93">
        <w:rPr>
          <w:sz w:val="28"/>
          <w:szCs w:val="28"/>
        </w:rPr>
        <w:t>, дозвіл</w:t>
      </w:r>
      <w:r w:rsidR="007E7D9D">
        <w:rPr>
          <w:sz w:val="28"/>
          <w:szCs w:val="28"/>
        </w:rPr>
        <w:t>ьна</w:t>
      </w:r>
      <w:r w:rsidR="00BD6110" w:rsidRPr="00121D93">
        <w:rPr>
          <w:sz w:val="28"/>
          <w:szCs w:val="28"/>
        </w:rPr>
        <w:t xml:space="preserve"> </w:t>
      </w:r>
      <w:r w:rsidR="007E7D9D">
        <w:rPr>
          <w:sz w:val="28"/>
          <w:szCs w:val="28"/>
        </w:rPr>
        <w:t xml:space="preserve">документація </w:t>
      </w:r>
      <w:r w:rsidR="00BD6110" w:rsidRPr="00121D93">
        <w:rPr>
          <w:sz w:val="28"/>
          <w:szCs w:val="28"/>
        </w:rPr>
        <w:t>на встановлення як</w:t>
      </w:r>
      <w:r w:rsidR="003E4472">
        <w:rPr>
          <w:sz w:val="28"/>
          <w:szCs w:val="28"/>
        </w:rPr>
        <w:t>ого</w:t>
      </w:r>
      <w:r w:rsidR="00BD6110" w:rsidRPr="00121D93">
        <w:rPr>
          <w:sz w:val="28"/>
          <w:szCs w:val="28"/>
        </w:rPr>
        <w:t xml:space="preserve"> не видава</w:t>
      </w:r>
      <w:r w:rsidR="003E4472">
        <w:rPr>
          <w:sz w:val="28"/>
          <w:szCs w:val="28"/>
        </w:rPr>
        <w:t>лася</w:t>
      </w:r>
      <w:r w:rsidR="00BD6110" w:rsidRPr="00121D93">
        <w:rPr>
          <w:sz w:val="28"/>
          <w:szCs w:val="28"/>
        </w:rPr>
        <w:t xml:space="preserve"> або </w:t>
      </w:r>
      <w:r w:rsidR="007E7D9D">
        <w:rPr>
          <w:sz w:val="28"/>
          <w:szCs w:val="28"/>
        </w:rPr>
        <w:t xml:space="preserve">термін дії якої </w:t>
      </w:r>
      <w:r w:rsidR="00BD6110" w:rsidRPr="00121D93">
        <w:rPr>
          <w:sz w:val="28"/>
          <w:szCs w:val="28"/>
        </w:rPr>
        <w:t xml:space="preserve">закінчився і не був продовжений у передбачені </w:t>
      </w:r>
      <w:r w:rsidR="007E7D9D">
        <w:rPr>
          <w:sz w:val="28"/>
          <w:szCs w:val="28"/>
        </w:rPr>
        <w:t>строки</w:t>
      </w:r>
      <w:r w:rsidR="00BD6110" w:rsidRPr="00121D93">
        <w:rPr>
          <w:sz w:val="28"/>
          <w:szCs w:val="28"/>
        </w:rPr>
        <w:t>, або був скасований у встановленому порядку</w:t>
      </w:r>
      <w:r w:rsidRPr="00121D93">
        <w:rPr>
          <w:sz w:val="28"/>
          <w:szCs w:val="28"/>
        </w:rPr>
        <w:t>.</w:t>
      </w:r>
    </w:p>
    <w:p w:rsidR="00121D93" w:rsidRPr="00121D93" w:rsidRDefault="00121D93" w:rsidP="00DB57F4">
      <w:pPr>
        <w:pStyle w:val="rtejustify"/>
        <w:shd w:val="clear" w:color="auto" w:fill="FFFFFF"/>
        <w:spacing w:before="0" w:beforeAutospacing="0" w:after="0" w:afterAutospacing="0" w:line="23" w:lineRule="atLeast"/>
        <w:ind w:firstLine="708"/>
        <w:jc w:val="both"/>
        <w:rPr>
          <w:sz w:val="28"/>
          <w:szCs w:val="28"/>
        </w:rPr>
      </w:pPr>
      <w:r w:rsidRPr="00121D93">
        <w:rPr>
          <w:b/>
          <w:sz w:val="28"/>
          <w:szCs w:val="28"/>
        </w:rPr>
        <w:t>власник/користувач</w:t>
      </w:r>
      <w:r w:rsidRPr="00121D93">
        <w:rPr>
          <w:sz w:val="28"/>
          <w:szCs w:val="28"/>
        </w:rPr>
        <w:t xml:space="preserve"> – особа, якій належить ТС/МАФ/ТК на підставі правовстановлюючих документів на </w:t>
      </w:r>
      <w:r w:rsidR="00F90725">
        <w:rPr>
          <w:sz w:val="28"/>
          <w:szCs w:val="28"/>
        </w:rPr>
        <w:t>об’єкт</w:t>
      </w:r>
      <w:r w:rsidRPr="00121D93">
        <w:rPr>
          <w:sz w:val="28"/>
          <w:szCs w:val="28"/>
        </w:rPr>
        <w:t xml:space="preserve"> або особа, якій ТС/МАФ/ТК передана в користування відповідно до цивільно-правових договорів.</w:t>
      </w:r>
    </w:p>
    <w:p w:rsidR="00121D93" w:rsidRPr="00121D93" w:rsidRDefault="00121D93" w:rsidP="00DB57F4">
      <w:pPr>
        <w:pStyle w:val="rtejustify"/>
        <w:shd w:val="clear" w:color="auto" w:fill="FFFFFF"/>
        <w:spacing w:before="0" w:beforeAutospacing="0" w:after="0" w:afterAutospacing="0" w:line="23" w:lineRule="atLeast"/>
        <w:ind w:firstLine="708"/>
        <w:jc w:val="both"/>
        <w:rPr>
          <w:sz w:val="28"/>
          <w:szCs w:val="28"/>
        </w:rPr>
      </w:pPr>
      <w:r w:rsidRPr="00121D93">
        <w:rPr>
          <w:b/>
          <w:sz w:val="28"/>
          <w:szCs w:val="28"/>
        </w:rPr>
        <w:t>демонтаж ТС/МАФ/ТК</w:t>
      </w:r>
      <w:r w:rsidRPr="00121D93">
        <w:rPr>
          <w:sz w:val="28"/>
          <w:szCs w:val="28"/>
        </w:rPr>
        <w:t xml:space="preserve"> – комплекс заходів</w:t>
      </w:r>
      <w:r w:rsidR="00280540">
        <w:rPr>
          <w:sz w:val="28"/>
          <w:szCs w:val="28"/>
        </w:rPr>
        <w:t xml:space="preserve"> з </w:t>
      </w:r>
      <w:r w:rsidR="00280540" w:rsidRPr="00F355C6">
        <w:rPr>
          <w:sz w:val="28"/>
          <w:szCs w:val="28"/>
        </w:rPr>
        <w:t xml:space="preserve">відновлення, належного утримання та раціонального використання </w:t>
      </w:r>
      <w:r w:rsidR="00280540">
        <w:rPr>
          <w:sz w:val="28"/>
          <w:szCs w:val="28"/>
        </w:rPr>
        <w:t>об’єктів благоустрою</w:t>
      </w:r>
      <w:r w:rsidRPr="00121D93">
        <w:rPr>
          <w:sz w:val="28"/>
          <w:szCs w:val="28"/>
        </w:rPr>
        <w:t>, які передбачають відокремлення ТС/</w:t>
      </w:r>
      <w:r w:rsidR="0037414D">
        <w:rPr>
          <w:sz w:val="28"/>
          <w:szCs w:val="28"/>
        </w:rPr>
        <w:t>МАФ/</w:t>
      </w:r>
      <w:r w:rsidRPr="00121D93">
        <w:rPr>
          <w:sz w:val="28"/>
          <w:szCs w:val="28"/>
        </w:rPr>
        <w:t>ТК від місця її розташування, розбирання на конструктивні елементи, завантаження, розвантаження, транспортування, зберігання та приведення місця розташування ТС/</w:t>
      </w:r>
      <w:r w:rsidR="0037414D">
        <w:rPr>
          <w:sz w:val="28"/>
          <w:szCs w:val="28"/>
        </w:rPr>
        <w:t>МАФ/</w:t>
      </w:r>
      <w:r w:rsidRPr="00121D93">
        <w:rPr>
          <w:sz w:val="28"/>
          <w:szCs w:val="28"/>
        </w:rPr>
        <w:t xml:space="preserve">ТК </w:t>
      </w:r>
      <w:r w:rsidR="0020437F">
        <w:rPr>
          <w:sz w:val="28"/>
          <w:szCs w:val="28"/>
        </w:rPr>
        <w:t>до</w:t>
      </w:r>
      <w:r w:rsidRPr="00121D93">
        <w:rPr>
          <w:sz w:val="28"/>
          <w:szCs w:val="28"/>
        </w:rPr>
        <w:t xml:space="preserve"> належн</w:t>
      </w:r>
      <w:r w:rsidR="0020437F">
        <w:rPr>
          <w:sz w:val="28"/>
          <w:szCs w:val="28"/>
        </w:rPr>
        <w:t>ого</w:t>
      </w:r>
      <w:r w:rsidRPr="00121D93">
        <w:rPr>
          <w:sz w:val="28"/>
          <w:szCs w:val="28"/>
        </w:rPr>
        <w:t xml:space="preserve"> стан</w:t>
      </w:r>
      <w:r w:rsidR="0020437F">
        <w:rPr>
          <w:sz w:val="28"/>
          <w:szCs w:val="28"/>
        </w:rPr>
        <w:t>у</w:t>
      </w:r>
      <w:r w:rsidRPr="00121D93">
        <w:rPr>
          <w:sz w:val="28"/>
          <w:szCs w:val="28"/>
        </w:rPr>
        <w:t xml:space="preserve"> з відновленням його благоустрою.</w:t>
      </w:r>
    </w:p>
    <w:p w:rsidR="00571AC1" w:rsidRDefault="00D24752" w:rsidP="00DB57F4">
      <w:pPr>
        <w:pStyle w:val="rtejustify"/>
        <w:shd w:val="clear" w:color="auto" w:fill="FFFFFF"/>
        <w:spacing w:before="0" w:beforeAutospacing="0" w:after="0" w:afterAutospacing="0" w:line="23" w:lineRule="atLeast"/>
        <w:ind w:firstLine="708"/>
        <w:jc w:val="both"/>
        <w:rPr>
          <w:sz w:val="28"/>
          <w:szCs w:val="28"/>
        </w:rPr>
      </w:pPr>
      <w:r w:rsidRPr="00D24752">
        <w:rPr>
          <w:b/>
          <w:sz w:val="28"/>
          <w:szCs w:val="28"/>
        </w:rPr>
        <w:t>в</w:t>
      </w:r>
      <w:r w:rsidR="00571AC1" w:rsidRPr="00D24752">
        <w:rPr>
          <w:b/>
          <w:sz w:val="28"/>
          <w:szCs w:val="28"/>
        </w:rPr>
        <w:t>иконавець робіт</w:t>
      </w:r>
      <w:r w:rsidR="00CC747A">
        <w:rPr>
          <w:b/>
          <w:sz w:val="28"/>
          <w:szCs w:val="28"/>
        </w:rPr>
        <w:t xml:space="preserve"> з демонтажу</w:t>
      </w:r>
      <w:r w:rsidR="00571AC1" w:rsidRPr="00D24752">
        <w:rPr>
          <w:sz w:val="28"/>
          <w:szCs w:val="28"/>
        </w:rPr>
        <w:t xml:space="preserve"> </w:t>
      </w:r>
      <w:r w:rsidRPr="00121D93">
        <w:rPr>
          <w:sz w:val="28"/>
          <w:szCs w:val="28"/>
        </w:rPr>
        <w:t>–</w:t>
      </w:r>
      <w:r w:rsidR="00571AC1" w:rsidRPr="00D24752">
        <w:rPr>
          <w:sz w:val="28"/>
          <w:szCs w:val="28"/>
        </w:rPr>
        <w:t xml:space="preserve"> </w:t>
      </w:r>
      <w:r w:rsidR="0037414D">
        <w:rPr>
          <w:sz w:val="28"/>
          <w:szCs w:val="28"/>
        </w:rPr>
        <w:t>підприємство</w:t>
      </w:r>
      <w:r w:rsidR="00571AC1" w:rsidRPr="00D24752">
        <w:rPr>
          <w:sz w:val="28"/>
          <w:szCs w:val="28"/>
        </w:rPr>
        <w:t xml:space="preserve">, </w:t>
      </w:r>
      <w:r w:rsidR="0037414D">
        <w:rPr>
          <w:sz w:val="28"/>
          <w:szCs w:val="28"/>
        </w:rPr>
        <w:t xml:space="preserve">установа, </w:t>
      </w:r>
      <w:r w:rsidR="00571AC1" w:rsidRPr="00D24752">
        <w:rPr>
          <w:sz w:val="28"/>
          <w:szCs w:val="28"/>
        </w:rPr>
        <w:t>організація, яке/яка залучається для технічного забезпечення демонтажу, володіє необхідними для цього обладнанням і технікою</w:t>
      </w:r>
      <w:r w:rsidR="0037414D">
        <w:rPr>
          <w:sz w:val="28"/>
          <w:szCs w:val="28"/>
        </w:rPr>
        <w:t xml:space="preserve"> </w:t>
      </w:r>
      <w:r w:rsidR="00571AC1" w:rsidRPr="00D24752">
        <w:rPr>
          <w:sz w:val="28"/>
          <w:szCs w:val="28"/>
        </w:rPr>
        <w:t xml:space="preserve">та визначається </w:t>
      </w:r>
      <w:r w:rsidR="0037414D">
        <w:rPr>
          <w:sz w:val="28"/>
          <w:szCs w:val="28"/>
        </w:rPr>
        <w:t>відповідним рішенням про демонтаж</w:t>
      </w:r>
      <w:r w:rsidR="00571AC1" w:rsidRPr="00D24752">
        <w:rPr>
          <w:sz w:val="28"/>
          <w:szCs w:val="28"/>
        </w:rPr>
        <w:t>.</w:t>
      </w:r>
    </w:p>
    <w:p w:rsidR="0037414D" w:rsidRDefault="0037414D" w:rsidP="00DB57F4">
      <w:pPr>
        <w:pStyle w:val="rtejustify"/>
        <w:shd w:val="clear" w:color="auto" w:fill="FFFFFF"/>
        <w:spacing w:before="0" w:beforeAutospacing="0" w:after="0" w:afterAutospacing="0" w:line="23" w:lineRule="atLeast"/>
        <w:ind w:firstLine="708"/>
        <w:jc w:val="both"/>
        <w:rPr>
          <w:sz w:val="28"/>
          <w:szCs w:val="28"/>
        </w:rPr>
      </w:pPr>
      <w:r w:rsidRPr="0037414D">
        <w:rPr>
          <w:b/>
          <w:sz w:val="28"/>
          <w:szCs w:val="28"/>
        </w:rPr>
        <w:t>робочий орган</w:t>
      </w:r>
      <w:r>
        <w:rPr>
          <w:sz w:val="28"/>
          <w:szCs w:val="28"/>
        </w:rPr>
        <w:t xml:space="preserve"> – відділ містобудування та архітектури виконавчого </w:t>
      </w:r>
      <w:r w:rsidR="008C12AE">
        <w:rPr>
          <w:sz w:val="28"/>
          <w:szCs w:val="28"/>
        </w:rPr>
        <w:t>комітету</w:t>
      </w:r>
      <w:r w:rsidRPr="0037414D">
        <w:rPr>
          <w:sz w:val="28"/>
          <w:szCs w:val="28"/>
        </w:rPr>
        <w:t xml:space="preserve"> Дрогобицької міської ради</w:t>
      </w:r>
    </w:p>
    <w:p w:rsidR="00F8671B" w:rsidRPr="0020437F" w:rsidRDefault="00F8671B" w:rsidP="00DB57F4">
      <w:pPr>
        <w:pStyle w:val="11"/>
        <w:spacing w:line="23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CA7C87">
        <w:rPr>
          <w:lang w:val="uk-UA"/>
        </w:rPr>
        <w:t xml:space="preserve"> </w:t>
      </w:r>
      <w:r>
        <w:rPr>
          <w:lang w:val="uk-UA"/>
        </w:rPr>
        <w:tab/>
      </w:r>
      <w:r w:rsidRPr="0020437F">
        <w:rPr>
          <w:rFonts w:ascii="Times New Roman" w:hAnsi="Times New Roman"/>
          <w:b/>
          <w:sz w:val="28"/>
          <w:szCs w:val="28"/>
          <w:lang w:val="uk-UA"/>
        </w:rPr>
        <w:t>уповноважена посадова особа</w:t>
      </w:r>
      <w:r w:rsidRPr="0020437F">
        <w:rPr>
          <w:rFonts w:ascii="Times New Roman" w:hAnsi="Times New Roman"/>
          <w:sz w:val="28"/>
          <w:szCs w:val="28"/>
          <w:lang w:val="uk-UA"/>
        </w:rPr>
        <w:t xml:space="preserve"> – посадова особа</w:t>
      </w:r>
      <w:r w:rsidR="0020437F" w:rsidRPr="0020437F">
        <w:rPr>
          <w:rFonts w:ascii="Times New Roman" w:hAnsi="Times New Roman"/>
          <w:sz w:val="28"/>
          <w:szCs w:val="28"/>
          <w:lang w:val="uk-UA"/>
        </w:rPr>
        <w:t>,</w:t>
      </w:r>
      <w:r w:rsidRPr="0020437F">
        <w:rPr>
          <w:rFonts w:ascii="Times New Roman" w:hAnsi="Times New Roman"/>
          <w:sz w:val="28"/>
          <w:szCs w:val="28"/>
          <w:lang w:val="uk-UA"/>
        </w:rPr>
        <w:t xml:space="preserve"> уповноважена виконавчим комітетом Дрогобицької міської ради на розгляд справ про адміністративні правопорушення, передбачені ст. 152 КУпАП. </w:t>
      </w:r>
    </w:p>
    <w:p w:rsidR="00571AC1" w:rsidRDefault="0037414D" w:rsidP="00DB57F4">
      <w:pPr>
        <w:pStyle w:val="rtejustify"/>
        <w:numPr>
          <w:ilvl w:val="1"/>
          <w:numId w:val="12"/>
        </w:numPr>
        <w:shd w:val="clear" w:color="auto" w:fill="FFFFFF"/>
        <w:tabs>
          <w:tab w:val="left" w:pos="1134"/>
        </w:tabs>
        <w:spacing w:before="0" w:beforeAutospacing="0" w:after="0" w:afterAutospacing="0" w:line="23" w:lineRule="atLeast"/>
        <w:ind w:left="0" w:firstLine="709"/>
        <w:jc w:val="both"/>
        <w:rPr>
          <w:sz w:val="28"/>
          <w:szCs w:val="28"/>
        </w:rPr>
      </w:pPr>
      <w:r w:rsidRPr="0037414D">
        <w:rPr>
          <w:sz w:val="28"/>
          <w:szCs w:val="28"/>
        </w:rPr>
        <w:t xml:space="preserve"> </w:t>
      </w:r>
      <w:r w:rsidR="00571AC1" w:rsidRPr="0037414D">
        <w:rPr>
          <w:sz w:val="28"/>
          <w:szCs w:val="28"/>
        </w:rPr>
        <w:t>Інші терміни вживаються у значенні, наведеному в Законі України «Про благоустрій населен</w:t>
      </w:r>
      <w:r w:rsidRPr="0037414D">
        <w:rPr>
          <w:sz w:val="28"/>
          <w:szCs w:val="28"/>
        </w:rPr>
        <w:t xml:space="preserve">их пунктів», </w:t>
      </w:r>
      <w:r w:rsidR="00571AC1" w:rsidRPr="0037414D">
        <w:rPr>
          <w:sz w:val="28"/>
          <w:szCs w:val="28"/>
        </w:rPr>
        <w:t>Порядку розміщення тимчасових споруд для провадження підприємницької діяльності, затвердженому наказом Міністерства регіонального розвитку, будівництва та житлово-комунального господарства України від 21.10.2011 №244.</w:t>
      </w:r>
    </w:p>
    <w:p w:rsidR="0020437F" w:rsidRDefault="0020437F" w:rsidP="00DB57F4">
      <w:pPr>
        <w:pStyle w:val="rtejustify"/>
        <w:shd w:val="clear" w:color="auto" w:fill="FFFFFF"/>
        <w:tabs>
          <w:tab w:val="left" w:pos="1134"/>
        </w:tabs>
        <w:spacing w:before="0" w:beforeAutospacing="0" w:after="0" w:afterAutospacing="0" w:line="23" w:lineRule="atLeast"/>
        <w:ind w:left="709"/>
        <w:jc w:val="both"/>
        <w:rPr>
          <w:sz w:val="28"/>
          <w:szCs w:val="28"/>
        </w:rPr>
      </w:pPr>
    </w:p>
    <w:p w:rsidR="0037414D" w:rsidRDefault="006F744E" w:rsidP="00DB57F4">
      <w:pPr>
        <w:pStyle w:val="rtejustify"/>
        <w:numPr>
          <w:ilvl w:val="0"/>
          <w:numId w:val="12"/>
        </w:numPr>
        <w:shd w:val="clear" w:color="auto" w:fill="FFFFFF"/>
        <w:tabs>
          <w:tab w:val="left" w:pos="1134"/>
        </w:tabs>
        <w:spacing w:before="0" w:beforeAutospacing="0" w:after="240" w:afterAutospacing="0" w:line="276" w:lineRule="auto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ru-RU"/>
        </w:rPr>
        <w:t>Умови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розміщення</w:t>
      </w:r>
      <w:proofErr w:type="spellEnd"/>
      <w:r>
        <w:rPr>
          <w:b/>
          <w:sz w:val="28"/>
          <w:szCs w:val="28"/>
          <w:lang w:val="ru-RU"/>
        </w:rPr>
        <w:t xml:space="preserve"> </w:t>
      </w:r>
      <w:r w:rsidRPr="0025657D">
        <w:rPr>
          <w:b/>
          <w:sz w:val="28"/>
          <w:szCs w:val="28"/>
        </w:rPr>
        <w:t>ТС/МАФ/ТК</w:t>
      </w:r>
      <w:r>
        <w:rPr>
          <w:b/>
          <w:sz w:val="28"/>
          <w:szCs w:val="28"/>
        </w:rPr>
        <w:t xml:space="preserve"> та</w:t>
      </w:r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п</w:t>
      </w:r>
      <w:r w:rsidR="0037414D" w:rsidRPr="0025657D">
        <w:rPr>
          <w:b/>
          <w:sz w:val="28"/>
          <w:szCs w:val="28"/>
          <w:lang w:val="ru-RU"/>
        </w:rPr>
        <w:t>ідстави</w:t>
      </w:r>
      <w:proofErr w:type="spellEnd"/>
      <w:r w:rsidR="0037414D" w:rsidRPr="0025657D">
        <w:rPr>
          <w:b/>
          <w:sz w:val="28"/>
          <w:szCs w:val="28"/>
          <w:lang w:val="ru-RU"/>
        </w:rPr>
        <w:t xml:space="preserve"> </w:t>
      </w:r>
      <w:proofErr w:type="spellStart"/>
      <w:r w:rsidR="0020437F">
        <w:rPr>
          <w:b/>
          <w:sz w:val="28"/>
          <w:szCs w:val="28"/>
          <w:lang w:val="ru-RU"/>
        </w:rPr>
        <w:t>проведення</w:t>
      </w:r>
      <w:proofErr w:type="spellEnd"/>
      <w:r w:rsidR="0020437F"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їх</w:t>
      </w:r>
      <w:proofErr w:type="spellEnd"/>
      <w:r>
        <w:rPr>
          <w:b/>
          <w:sz w:val="28"/>
          <w:szCs w:val="28"/>
          <w:lang w:val="ru-RU"/>
        </w:rPr>
        <w:t xml:space="preserve"> </w:t>
      </w:r>
      <w:r w:rsidR="0037414D" w:rsidRPr="0025657D">
        <w:rPr>
          <w:b/>
          <w:sz w:val="28"/>
          <w:szCs w:val="28"/>
        </w:rPr>
        <w:t xml:space="preserve">демонтажу </w:t>
      </w:r>
    </w:p>
    <w:p w:rsidR="006F744E" w:rsidRPr="006F744E" w:rsidRDefault="007E7D9D" w:rsidP="00DB57F4">
      <w:pPr>
        <w:pStyle w:val="a7"/>
        <w:numPr>
          <w:ilvl w:val="1"/>
          <w:numId w:val="5"/>
        </w:numPr>
        <w:spacing w:after="0" w:line="23" w:lineRule="atLeast"/>
        <w:ind w:left="0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F744E">
        <w:rPr>
          <w:rFonts w:ascii="Times New Roman" w:eastAsia="Times New Roman" w:hAnsi="Times New Roman" w:cs="Times New Roman"/>
          <w:sz w:val="28"/>
          <w:szCs w:val="28"/>
        </w:rPr>
        <w:t xml:space="preserve">Розміщення </w:t>
      </w:r>
      <w:r w:rsidRPr="006F744E">
        <w:rPr>
          <w:rFonts w:ascii="Times New Roman" w:hAnsi="Times New Roman" w:cs="Times New Roman"/>
          <w:sz w:val="28"/>
          <w:szCs w:val="28"/>
        </w:rPr>
        <w:t>ТС/МАФ/ТК</w:t>
      </w:r>
      <w:r w:rsidRPr="006F744E">
        <w:rPr>
          <w:rFonts w:ascii="Times New Roman" w:eastAsia="Times New Roman" w:hAnsi="Times New Roman" w:cs="Times New Roman"/>
          <w:sz w:val="28"/>
          <w:szCs w:val="28"/>
        </w:rPr>
        <w:t xml:space="preserve"> під час проведення ярмаркових, загальноміських або державних заходів здійснюється відповідно до </w:t>
      </w:r>
      <w:r w:rsidRPr="006F744E">
        <w:rPr>
          <w:rFonts w:ascii="Times New Roman" w:hAnsi="Times New Roman" w:cs="Times New Roman"/>
          <w:sz w:val="28"/>
          <w:szCs w:val="28"/>
        </w:rPr>
        <w:t>нормативно-розпорядчих документів Дрогобицької міської ради</w:t>
      </w:r>
      <w:r w:rsidRPr="006F744E">
        <w:rPr>
          <w:rFonts w:ascii="Times New Roman" w:eastAsia="Times New Roman" w:hAnsi="Times New Roman" w:cs="Times New Roman"/>
          <w:sz w:val="28"/>
          <w:szCs w:val="28"/>
        </w:rPr>
        <w:t xml:space="preserve">, в яких обов’язково передбачаються заходи щодо запобігання пошкодженню об’єктів благоустрою, укладання угод на вивезення відходів, забезпечення контролю за організацією постійного прибирання закріплених і прилеглих територій, своєчасного </w:t>
      </w:r>
      <w:r w:rsidRPr="006F744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вивезення вмісту контейнерів та урн для сміття, належного утримання громадських </w:t>
      </w:r>
      <w:proofErr w:type="spellStart"/>
      <w:r w:rsidRPr="006F744E">
        <w:rPr>
          <w:rFonts w:ascii="Times New Roman" w:eastAsia="Times New Roman" w:hAnsi="Times New Roman" w:cs="Times New Roman"/>
          <w:sz w:val="28"/>
          <w:szCs w:val="28"/>
        </w:rPr>
        <w:t>вбиралень</w:t>
      </w:r>
      <w:proofErr w:type="spellEnd"/>
      <w:r w:rsidRPr="006F744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6F744E">
        <w:rPr>
          <w:rFonts w:ascii="Times New Roman" w:eastAsia="Times New Roman" w:hAnsi="Times New Roman" w:cs="Times New Roman"/>
          <w:sz w:val="28"/>
          <w:szCs w:val="28"/>
        </w:rPr>
        <w:t>біотуалетів</w:t>
      </w:r>
      <w:proofErr w:type="spellEnd"/>
      <w:r w:rsidRPr="006F744E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20437F" w:rsidRPr="006F744E" w:rsidRDefault="0020437F" w:rsidP="00DB57F4">
      <w:pPr>
        <w:pStyle w:val="a7"/>
        <w:numPr>
          <w:ilvl w:val="1"/>
          <w:numId w:val="5"/>
        </w:numPr>
        <w:spacing w:after="0" w:line="23" w:lineRule="atLeast"/>
        <w:ind w:left="0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F74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Розміщення </w:t>
      </w:r>
      <w:r w:rsidR="00A95D34">
        <w:rPr>
          <w:rFonts w:ascii="Times New Roman" w:hAnsi="Times New Roman" w:cs="Times New Roman"/>
          <w:sz w:val="28"/>
          <w:szCs w:val="28"/>
          <w:shd w:val="clear" w:color="auto" w:fill="FFFFFF"/>
        </w:rPr>
        <w:t>МАФ</w:t>
      </w:r>
      <w:r w:rsidRPr="006F74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здійснюється відповідно до Закону України </w:t>
      </w:r>
      <w:r w:rsidRPr="006F744E">
        <w:rPr>
          <w:rFonts w:ascii="Times New Roman" w:hAnsi="Times New Roman" w:cs="Times New Roman"/>
          <w:sz w:val="28"/>
          <w:szCs w:val="28"/>
        </w:rPr>
        <w:t>«Про благоустрій населених пунктів»,</w:t>
      </w:r>
      <w:r w:rsidRPr="006F744E">
        <w:rPr>
          <w:sz w:val="28"/>
          <w:szCs w:val="28"/>
        </w:rPr>
        <w:t xml:space="preserve"> </w:t>
      </w:r>
      <w:r w:rsidRPr="006F744E">
        <w:rPr>
          <w:rFonts w:ascii="Times New Roman" w:hAnsi="Times New Roman" w:cs="Times New Roman"/>
          <w:sz w:val="28"/>
          <w:szCs w:val="28"/>
          <w:shd w:val="clear" w:color="auto" w:fill="FFFFFF"/>
        </w:rPr>
        <w:t>за рішенням власника об’єкта благоустрою з дотриманням вимог законодавства, норм і правил.</w:t>
      </w:r>
    </w:p>
    <w:p w:rsidR="007E7D9D" w:rsidRPr="006E7516" w:rsidRDefault="007E7D9D" w:rsidP="00DB57F4">
      <w:pPr>
        <w:pStyle w:val="a7"/>
        <w:numPr>
          <w:ilvl w:val="1"/>
          <w:numId w:val="5"/>
        </w:numPr>
        <w:shd w:val="clear" w:color="auto" w:fill="FFFFFF"/>
        <w:spacing w:after="0" w:line="23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" w:name="n187"/>
      <w:bookmarkStart w:id="12" w:name="n188"/>
      <w:bookmarkStart w:id="13" w:name="n189"/>
      <w:bookmarkStart w:id="14" w:name="n179"/>
      <w:bookmarkStart w:id="15" w:name="n185"/>
      <w:bookmarkEnd w:id="11"/>
      <w:bookmarkEnd w:id="12"/>
      <w:bookmarkEnd w:id="13"/>
      <w:bookmarkEnd w:id="14"/>
      <w:bookmarkEnd w:id="15"/>
      <w:r w:rsidRPr="006E7516">
        <w:rPr>
          <w:rFonts w:ascii="Times New Roman" w:eastAsia="Times New Roman" w:hAnsi="Times New Roman" w:cs="Times New Roman"/>
          <w:sz w:val="28"/>
          <w:szCs w:val="28"/>
        </w:rPr>
        <w:t xml:space="preserve">Розміщення </w:t>
      </w:r>
      <w:r w:rsidR="00A95D34">
        <w:rPr>
          <w:rFonts w:ascii="Times New Roman" w:eastAsia="Times New Roman" w:hAnsi="Times New Roman" w:cs="Times New Roman"/>
          <w:sz w:val="28"/>
          <w:szCs w:val="28"/>
        </w:rPr>
        <w:t>ТС</w:t>
      </w:r>
      <w:r w:rsidRPr="006E7516">
        <w:rPr>
          <w:rFonts w:ascii="Times New Roman" w:eastAsia="Times New Roman" w:hAnsi="Times New Roman" w:cs="Times New Roman"/>
          <w:sz w:val="28"/>
          <w:szCs w:val="28"/>
        </w:rPr>
        <w:t xml:space="preserve"> торговельного, побутового, соціально-культурного чи іншого призначення для здійснення підприємницької діяльності здійснюється відповідно до </w:t>
      </w:r>
      <w:hyperlink r:id="rId6" w:tgtFrame="_blank" w:history="1">
        <w:r w:rsidRPr="006E7516">
          <w:rPr>
            <w:rFonts w:ascii="Times New Roman" w:eastAsia="Times New Roman" w:hAnsi="Times New Roman" w:cs="Times New Roman"/>
            <w:sz w:val="28"/>
            <w:szCs w:val="28"/>
          </w:rPr>
          <w:t>Порядку розміщення тимчасових споруд для провадження підприємницької діяльності</w:t>
        </w:r>
      </w:hyperlink>
      <w:r w:rsidRPr="006E7516">
        <w:rPr>
          <w:rFonts w:ascii="Times New Roman" w:eastAsia="Times New Roman" w:hAnsi="Times New Roman" w:cs="Times New Roman"/>
          <w:sz w:val="28"/>
          <w:szCs w:val="28"/>
        </w:rPr>
        <w:t xml:space="preserve">, затвердженого наказом Міністерства регіонального розвитку, будівництва та житлово-комунального господарства України від 21 жовтня 2011 року № 244. </w:t>
      </w:r>
    </w:p>
    <w:p w:rsidR="007E7D9D" w:rsidRPr="006E7516" w:rsidRDefault="007E7D9D" w:rsidP="00DB57F4">
      <w:pPr>
        <w:pStyle w:val="HTML"/>
        <w:numPr>
          <w:ilvl w:val="1"/>
          <w:numId w:val="5"/>
        </w:numPr>
        <w:shd w:val="clear" w:color="auto" w:fill="FFFFFF"/>
        <w:tabs>
          <w:tab w:val="clear" w:pos="916"/>
          <w:tab w:val="clear" w:pos="1832"/>
          <w:tab w:val="left" w:pos="1418"/>
        </w:tabs>
        <w:spacing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o31"/>
      <w:bookmarkStart w:id="17" w:name="o35"/>
      <w:bookmarkStart w:id="18" w:name="o36"/>
      <w:bookmarkEnd w:id="16"/>
      <w:bookmarkEnd w:id="17"/>
      <w:bookmarkEnd w:id="18"/>
      <w:r w:rsidRPr="006E7516">
        <w:rPr>
          <w:rFonts w:ascii="Times New Roman" w:hAnsi="Times New Roman" w:cs="Times New Roman"/>
          <w:sz w:val="28"/>
          <w:szCs w:val="28"/>
        </w:rPr>
        <w:t>Розміщення ТС у межах ринків, інших торговельних об’єктів визначається планувальною документацією їх території або проектною документацією їх споруд.</w:t>
      </w:r>
    </w:p>
    <w:p w:rsidR="007E7D9D" w:rsidRPr="006E7516" w:rsidRDefault="007E7D9D" w:rsidP="00DB57F4">
      <w:pPr>
        <w:pStyle w:val="HTML"/>
        <w:numPr>
          <w:ilvl w:val="1"/>
          <w:numId w:val="5"/>
        </w:numPr>
        <w:shd w:val="clear" w:color="auto" w:fill="FFFFFF"/>
        <w:tabs>
          <w:tab w:val="clear" w:pos="916"/>
          <w:tab w:val="clear" w:pos="1832"/>
          <w:tab w:val="left" w:pos="567"/>
          <w:tab w:val="left" w:pos="1418"/>
        </w:tabs>
        <w:spacing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16">
        <w:rPr>
          <w:rFonts w:ascii="Times New Roman" w:hAnsi="Times New Roman" w:cs="Times New Roman"/>
          <w:sz w:val="28"/>
          <w:szCs w:val="28"/>
        </w:rPr>
        <w:t xml:space="preserve">Підставою для розміщення ТС є паспорт прив’язки ТС. Встановлення ТС здійснюється відповідно до паспорта прив’язки ТС. Відхилення від паспорта прив’язки ТС не допускається. </w:t>
      </w:r>
    </w:p>
    <w:p w:rsidR="007E7D9D" w:rsidRPr="006E7516" w:rsidRDefault="007E7D9D" w:rsidP="00DB57F4">
      <w:pPr>
        <w:pStyle w:val="rtejustify"/>
        <w:numPr>
          <w:ilvl w:val="1"/>
          <w:numId w:val="5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sz w:val="28"/>
          <w:szCs w:val="28"/>
        </w:rPr>
      </w:pPr>
      <w:r w:rsidRPr="006E7516">
        <w:rPr>
          <w:sz w:val="28"/>
          <w:szCs w:val="28"/>
        </w:rPr>
        <w:t>Забороняється розміщення ТС/МАФ/ТК без відповідної, оформленої в установленому порядку дозвільної документації.</w:t>
      </w:r>
    </w:p>
    <w:p w:rsidR="006E7516" w:rsidRPr="009F0063" w:rsidRDefault="006E7516" w:rsidP="00DB57F4">
      <w:pPr>
        <w:pStyle w:val="11"/>
        <w:numPr>
          <w:ilvl w:val="1"/>
          <w:numId w:val="5"/>
        </w:numPr>
        <w:spacing w:line="23" w:lineRule="atLeast"/>
        <w:ind w:hanging="11"/>
        <w:jc w:val="both"/>
        <w:rPr>
          <w:rFonts w:ascii="Times New Roman" w:hAnsi="Times New Roman"/>
          <w:sz w:val="28"/>
          <w:szCs w:val="28"/>
          <w:lang w:val="uk-UA"/>
        </w:rPr>
      </w:pPr>
      <w:r w:rsidRPr="009F0063">
        <w:rPr>
          <w:rFonts w:ascii="Times New Roman" w:hAnsi="Times New Roman"/>
          <w:sz w:val="28"/>
          <w:szCs w:val="28"/>
          <w:lang w:val="uk-UA"/>
        </w:rPr>
        <w:t xml:space="preserve">Демонтажу підлягають </w:t>
      </w:r>
      <w:r w:rsidRPr="009F0063">
        <w:rPr>
          <w:rFonts w:ascii="Times New Roman" w:hAnsi="Times New Roman"/>
          <w:sz w:val="28"/>
          <w:szCs w:val="28"/>
        </w:rPr>
        <w:t>ТС/МАФ/ТК</w:t>
      </w:r>
      <w:r w:rsidRPr="009F0063">
        <w:rPr>
          <w:rFonts w:ascii="Times New Roman" w:hAnsi="Times New Roman"/>
          <w:sz w:val="28"/>
          <w:szCs w:val="28"/>
          <w:lang w:val="uk-UA"/>
        </w:rPr>
        <w:t xml:space="preserve"> у разі:</w:t>
      </w:r>
    </w:p>
    <w:p w:rsidR="006F744E" w:rsidRDefault="00AF44FA" w:rsidP="00DB57F4">
      <w:pPr>
        <w:pStyle w:val="a7"/>
        <w:numPr>
          <w:ilvl w:val="2"/>
          <w:numId w:val="5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44E">
        <w:rPr>
          <w:rFonts w:ascii="Times New Roman" w:hAnsi="Times New Roman" w:cs="Times New Roman"/>
          <w:sz w:val="28"/>
          <w:szCs w:val="28"/>
        </w:rPr>
        <w:t>В</w:t>
      </w:r>
      <w:r w:rsidR="006E7516" w:rsidRPr="006F744E">
        <w:rPr>
          <w:rFonts w:ascii="Times New Roman" w:hAnsi="Times New Roman" w:cs="Times New Roman"/>
          <w:sz w:val="28"/>
          <w:szCs w:val="28"/>
        </w:rPr>
        <w:t>ідсутності паспорта прив'язки ТС, інш</w:t>
      </w:r>
      <w:r w:rsidRPr="006F744E">
        <w:rPr>
          <w:rFonts w:ascii="Times New Roman" w:hAnsi="Times New Roman" w:cs="Times New Roman"/>
          <w:sz w:val="28"/>
          <w:szCs w:val="28"/>
        </w:rPr>
        <w:t>ої</w:t>
      </w:r>
      <w:r w:rsidR="006E7516" w:rsidRPr="006F744E">
        <w:rPr>
          <w:rFonts w:ascii="Times New Roman" w:hAnsi="Times New Roman" w:cs="Times New Roman"/>
          <w:sz w:val="28"/>
          <w:szCs w:val="28"/>
        </w:rPr>
        <w:t xml:space="preserve"> дозвільн</w:t>
      </w:r>
      <w:r w:rsidRPr="006F744E">
        <w:rPr>
          <w:rFonts w:ascii="Times New Roman" w:hAnsi="Times New Roman" w:cs="Times New Roman"/>
          <w:sz w:val="28"/>
          <w:szCs w:val="28"/>
        </w:rPr>
        <w:t>ої</w:t>
      </w:r>
      <w:r w:rsidR="006E7516" w:rsidRPr="006F744E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Pr="006F744E">
        <w:rPr>
          <w:rFonts w:ascii="Times New Roman" w:hAnsi="Times New Roman" w:cs="Times New Roman"/>
          <w:sz w:val="28"/>
          <w:szCs w:val="28"/>
        </w:rPr>
        <w:t>ації</w:t>
      </w:r>
      <w:r w:rsidR="006E7516" w:rsidRPr="006F744E">
        <w:rPr>
          <w:rFonts w:ascii="Times New Roman" w:hAnsi="Times New Roman" w:cs="Times New Roman"/>
          <w:sz w:val="28"/>
          <w:szCs w:val="28"/>
        </w:rPr>
        <w:t>;</w:t>
      </w:r>
    </w:p>
    <w:p w:rsidR="006F744E" w:rsidRDefault="00AF44FA" w:rsidP="00DB57F4">
      <w:pPr>
        <w:pStyle w:val="a7"/>
        <w:numPr>
          <w:ilvl w:val="2"/>
          <w:numId w:val="5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44E">
        <w:rPr>
          <w:rFonts w:ascii="Times New Roman" w:hAnsi="Times New Roman" w:cs="Times New Roman"/>
          <w:sz w:val="28"/>
          <w:szCs w:val="28"/>
        </w:rPr>
        <w:t>А</w:t>
      </w:r>
      <w:r w:rsidR="006E7516" w:rsidRPr="006F744E">
        <w:rPr>
          <w:rFonts w:ascii="Times New Roman" w:hAnsi="Times New Roman" w:cs="Times New Roman"/>
          <w:sz w:val="28"/>
          <w:szCs w:val="28"/>
        </w:rPr>
        <w:t>нулювання паспорта прив'язки</w:t>
      </w:r>
      <w:r w:rsidRPr="006F744E">
        <w:rPr>
          <w:rFonts w:ascii="Times New Roman" w:hAnsi="Times New Roman" w:cs="Times New Roman"/>
          <w:sz w:val="28"/>
          <w:szCs w:val="28"/>
        </w:rPr>
        <w:t xml:space="preserve"> ТС та втрат</w:t>
      </w:r>
      <w:r w:rsidR="006F744E" w:rsidRPr="006F744E">
        <w:rPr>
          <w:rFonts w:ascii="Times New Roman" w:hAnsi="Times New Roman" w:cs="Times New Roman"/>
          <w:sz w:val="28"/>
          <w:szCs w:val="28"/>
        </w:rPr>
        <w:t>и</w:t>
      </w:r>
      <w:r w:rsidRPr="006F744E">
        <w:rPr>
          <w:rFonts w:ascii="Times New Roman" w:hAnsi="Times New Roman" w:cs="Times New Roman"/>
          <w:sz w:val="28"/>
          <w:szCs w:val="28"/>
        </w:rPr>
        <w:t xml:space="preserve"> чинності дозвільної документації;</w:t>
      </w:r>
    </w:p>
    <w:p w:rsidR="006F744E" w:rsidRDefault="00AF44FA" w:rsidP="00DB57F4">
      <w:pPr>
        <w:pStyle w:val="a7"/>
        <w:numPr>
          <w:ilvl w:val="2"/>
          <w:numId w:val="5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44E">
        <w:rPr>
          <w:rFonts w:ascii="Times New Roman" w:hAnsi="Times New Roman" w:cs="Times New Roman"/>
          <w:sz w:val="28"/>
          <w:szCs w:val="28"/>
        </w:rPr>
        <w:t>З</w:t>
      </w:r>
      <w:r w:rsidR="006E7516" w:rsidRPr="006F744E">
        <w:rPr>
          <w:rFonts w:ascii="Times New Roman" w:hAnsi="Times New Roman" w:cs="Times New Roman"/>
          <w:sz w:val="28"/>
          <w:szCs w:val="28"/>
        </w:rPr>
        <w:t xml:space="preserve">акінчення </w:t>
      </w:r>
      <w:r w:rsidRPr="006F744E">
        <w:rPr>
          <w:rFonts w:ascii="Times New Roman" w:hAnsi="Times New Roman" w:cs="Times New Roman"/>
          <w:sz w:val="28"/>
          <w:szCs w:val="28"/>
        </w:rPr>
        <w:t>строку</w:t>
      </w:r>
      <w:r w:rsidR="006E7516" w:rsidRPr="006F744E">
        <w:rPr>
          <w:rFonts w:ascii="Times New Roman" w:hAnsi="Times New Roman" w:cs="Times New Roman"/>
          <w:sz w:val="28"/>
          <w:szCs w:val="28"/>
        </w:rPr>
        <w:t xml:space="preserve"> дії</w:t>
      </w:r>
      <w:r w:rsidRPr="006F744E">
        <w:rPr>
          <w:rFonts w:ascii="Times New Roman" w:hAnsi="Times New Roman" w:cs="Times New Roman"/>
          <w:sz w:val="28"/>
          <w:szCs w:val="28"/>
        </w:rPr>
        <w:t xml:space="preserve"> паспорта прив'язки ТС та строку дії інших дозвільних документів</w:t>
      </w:r>
      <w:r w:rsidR="006E7516" w:rsidRPr="006F744E">
        <w:rPr>
          <w:rFonts w:ascii="Times New Roman" w:hAnsi="Times New Roman" w:cs="Times New Roman"/>
          <w:sz w:val="28"/>
          <w:szCs w:val="28"/>
        </w:rPr>
        <w:t>;</w:t>
      </w:r>
    </w:p>
    <w:p w:rsidR="006F744E" w:rsidRPr="006F744E" w:rsidRDefault="00AF44FA" w:rsidP="00DB57F4">
      <w:pPr>
        <w:pStyle w:val="a7"/>
        <w:numPr>
          <w:ilvl w:val="2"/>
          <w:numId w:val="5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44E">
        <w:rPr>
          <w:rFonts w:ascii="Times New Roman" w:hAnsi="Times New Roman"/>
          <w:sz w:val="28"/>
          <w:szCs w:val="28"/>
        </w:rPr>
        <w:t>Не відповідності розташуван</w:t>
      </w:r>
      <w:r w:rsidR="00364BCB">
        <w:rPr>
          <w:rFonts w:ascii="Times New Roman" w:hAnsi="Times New Roman"/>
          <w:sz w:val="28"/>
          <w:szCs w:val="28"/>
        </w:rPr>
        <w:t xml:space="preserve">ня </w:t>
      </w:r>
      <w:r w:rsidR="00A95D34">
        <w:rPr>
          <w:rFonts w:ascii="Times New Roman" w:hAnsi="Times New Roman"/>
          <w:sz w:val="28"/>
          <w:szCs w:val="28"/>
        </w:rPr>
        <w:t xml:space="preserve">ТС </w:t>
      </w:r>
      <w:r w:rsidR="00364BCB">
        <w:rPr>
          <w:rFonts w:ascii="Times New Roman" w:hAnsi="Times New Roman"/>
          <w:sz w:val="28"/>
          <w:szCs w:val="28"/>
        </w:rPr>
        <w:t>паспорт</w:t>
      </w:r>
      <w:r w:rsidR="00A95D34">
        <w:rPr>
          <w:rFonts w:ascii="Times New Roman" w:hAnsi="Times New Roman"/>
          <w:sz w:val="28"/>
          <w:szCs w:val="28"/>
        </w:rPr>
        <w:t>у</w:t>
      </w:r>
      <w:r w:rsidRPr="006F744E">
        <w:rPr>
          <w:rFonts w:ascii="Times New Roman" w:hAnsi="Times New Roman"/>
          <w:sz w:val="28"/>
          <w:szCs w:val="28"/>
        </w:rPr>
        <w:t xml:space="preserve"> прив’язки</w:t>
      </w:r>
      <w:r w:rsidR="00FC0949" w:rsidRPr="006F744E">
        <w:rPr>
          <w:rFonts w:ascii="Times New Roman" w:hAnsi="Times New Roman"/>
          <w:sz w:val="28"/>
          <w:szCs w:val="28"/>
        </w:rPr>
        <w:t xml:space="preserve"> ТС</w:t>
      </w:r>
      <w:r w:rsidR="00A95D34">
        <w:rPr>
          <w:rFonts w:ascii="Times New Roman" w:hAnsi="Times New Roman"/>
          <w:sz w:val="28"/>
          <w:szCs w:val="28"/>
        </w:rPr>
        <w:t>;</w:t>
      </w:r>
      <w:r w:rsidRPr="006F744E">
        <w:rPr>
          <w:rFonts w:ascii="Times New Roman" w:hAnsi="Times New Roman"/>
          <w:sz w:val="28"/>
          <w:szCs w:val="28"/>
        </w:rPr>
        <w:t xml:space="preserve"> </w:t>
      </w:r>
    </w:p>
    <w:p w:rsidR="006F744E" w:rsidRPr="006F744E" w:rsidRDefault="00AF44FA" w:rsidP="00DB57F4">
      <w:pPr>
        <w:pStyle w:val="a7"/>
        <w:numPr>
          <w:ilvl w:val="2"/>
          <w:numId w:val="5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44E">
        <w:rPr>
          <w:rFonts w:ascii="Times New Roman" w:hAnsi="Times New Roman"/>
          <w:sz w:val="28"/>
          <w:szCs w:val="28"/>
        </w:rPr>
        <w:t>С</w:t>
      </w:r>
      <w:r w:rsidR="006E7516" w:rsidRPr="006F744E">
        <w:rPr>
          <w:rFonts w:ascii="Times New Roman" w:hAnsi="Times New Roman"/>
          <w:sz w:val="28"/>
          <w:szCs w:val="28"/>
        </w:rPr>
        <w:t xml:space="preserve">амовільного розміщення </w:t>
      </w:r>
      <w:r w:rsidRPr="006F744E">
        <w:rPr>
          <w:rFonts w:ascii="Times New Roman" w:hAnsi="Times New Roman"/>
          <w:sz w:val="28"/>
          <w:szCs w:val="28"/>
        </w:rPr>
        <w:t>ТС/МАФ/ТК</w:t>
      </w:r>
      <w:r w:rsidR="006F0B7F" w:rsidRPr="006F744E">
        <w:rPr>
          <w:rFonts w:ascii="Times New Roman" w:hAnsi="Times New Roman"/>
          <w:sz w:val="28"/>
          <w:szCs w:val="28"/>
        </w:rPr>
        <w:t>;</w:t>
      </w:r>
      <w:r w:rsidRPr="006F744E">
        <w:rPr>
          <w:rFonts w:ascii="Times New Roman" w:hAnsi="Times New Roman"/>
          <w:sz w:val="28"/>
          <w:szCs w:val="28"/>
        </w:rPr>
        <w:t xml:space="preserve"> </w:t>
      </w:r>
    </w:p>
    <w:p w:rsidR="003E4472" w:rsidRPr="00DB57F4" w:rsidRDefault="00E519F0" w:rsidP="00DB57F4">
      <w:pPr>
        <w:pStyle w:val="a7"/>
        <w:numPr>
          <w:ilvl w:val="2"/>
          <w:numId w:val="5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7F4">
        <w:rPr>
          <w:rFonts w:ascii="Times New Roman" w:hAnsi="Times New Roman"/>
          <w:sz w:val="28"/>
          <w:szCs w:val="28"/>
        </w:rPr>
        <w:t>Виявлення ТС/МАФ/ТК</w:t>
      </w:r>
      <w:r w:rsidR="003E4472" w:rsidRPr="00DB57F4">
        <w:rPr>
          <w:rFonts w:ascii="Times New Roman" w:hAnsi="Times New Roman"/>
          <w:sz w:val="28"/>
          <w:szCs w:val="28"/>
        </w:rPr>
        <w:t xml:space="preserve">, яку влаштовано не правомірно, </w:t>
      </w:r>
      <w:r w:rsidR="00DB57F4" w:rsidRPr="00DB57F4">
        <w:rPr>
          <w:rFonts w:ascii="Times New Roman" w:hAnsi="Times New Roman"/>
          <w:sz w:val="28"/>
          <w:szCs w:val="28"/>
        </w:rPr>
        <w:t>розташування якої не відповідає вимогам</w:t>
      </w:r>
      <w:r w:rsidR="003E4472" w:rsidRPr="00DB57F4">
        <w:rPr>
          <w:rFonts w:ascii="Times New Roman" w:hAnsi="Times New Roman"/>
          <w:sz w:val="28"/>
          <w:szCs w:val="28"/>
        </w:rPr>
        <w:t xml:space="preserve"> чинного законодавства, </w:t>
      </w:r>
      <w:r w:rsidRPr="00DB57F4">
        <w:rPr>
          <w:rFonts w:ascii="Times New Roman" w:hAnsi="Times New Roman"/>
          <w:sz w:val="28"/>
          <w:szCs w:val="28"/>
        </w:rPr>
        <w:t>власник</w:t>
      </w:r>
      <w:r w:rsidR="00DB57F4" w:rsidRPr="00DB57F4">
        <w:rPr>
          <w:rFonts w:ascii="Times New Roman" w:hAnsi="Times New Roman"/>
          <w:sz w:val="28"/>
          <w:szCs w:val="28"/>
        </w:rPr>
        <w:t>а</w:t>
      </w:r>
      <w:r w:rsidRPr="00DB57F4">
        <w:rPr>
          <w:rFonts w:ascii="Times New Roman" w:hAnsi="Times New Roman"/>
          <w:sz w:val="28"/>
          <w:szCs w:val="28"/>
        </w:rPr>
        <w:t>/користувач</w:t>
      </w:r>
      <w:r w:rsidR="00DB57F4" w:rsidRPr="00DB57F4">
        <w:rPr>
          <w:rFonts w:ascii="Times New Roman" w:hAnsi="Times New Roman"/>
          <w:sz w:val="28"/>
          <w:szCs w:val="28"/>
        </w:rPr>
        <w:t>а</w:t>
      </w:r>
      <w:r w:rsidRPr="00DB57F4">
        <w:rPr>
          <w:rFonts w:ascii="Times New Roman" w:hAnsi="Times New Roman"/>
          <w:sz w:val="28"/>
          <w:szCs w:val="28"/>
        </w:rPr>
        <w:t xml:space="preserve"> яко</w:t>
      </w:r>
      <w:r w:rsidR="003E4472" w:rsidRPr="00DB57F4">
        <w:rPr>
          <w:rFonts w:ascii="Times New Roman" w:hAnsi="Times New Roman"/>
          <w:sz w:val="28"/>
          <w:szCs w:val="28"/>
        </w:rPr>
        <w:t>ї</w:t>
      </w:r>
      <w:r w:rsidRPr="00DB57F4">
        <w:rPr>
          <w:rFonts w:ascii="Times New Roman" w:hAnsi="Times New Roman"/>
          <w:sz w:val="28"/>
          <w:szCs w:val="28"/>
        </w:rPr>
        <w:t xml:space="preserve"> встановити не вдалося</w:t>
      </w:r>
      <w:r w:rsidR="003E4472" w:rsidRPr="00DB57F4">
        <w:rPr>
          <w:rFonts w:ascii="Times New Roman" w:hAnsi="Times New Roman"/>
          <w:sz w:val="28"/>
          <w:szCs w:val="28"/>
        </w:rPr>
        <w:t>.</w:t>
      </w:r>
      <w:r w:rsidR="00A95D34" w:rsidRPr="00DB57F4">
        <w:rPr>
          <w:rFonts w:ascii="Times New Roman" w:hAnsi="Times New Roman"/>
          <w:sz w:val="28"/>
          <w:szCs w:val="28"/>
        </w:rPr>
        <w:t xml:space="preserve"> </w:t>
      </w:r>
    </w:p>
    <w:p w:rsidR="003E4472" w:rsidRPr="003E4472" w:rsidRDefault="00E519F0" w:rsidP="00DB57F4">
      <w:pPr>
        <w:pStyle w:val="a7"/>
        <w:numPr>
          <w:ilvl w:val="2"/>
          <w:numId w:val="5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4472">
        <w:rPr>
          <w:rFonts w:ascii="Times New Roman" w:hAnsi="Times New Roman"/>
          <w:sz w:val="28"/>
          <w:szCs w:val="28"/>
        </w:rPr>
        <w:t>Виявлення ТС/МАФ/ТК, технічний</w:t>
      </w:r>
      <w:r w:rsidR="006F0B7F" w:rsidRPr="003E4472">
        <w:rPr>
          <w:rFonts w:ascii="Times New Roman" w:hAnsi="Times New Roman"/>
          <w:sz w:val="28"/>
          <w:szCs w:val="28"/>
        </w:rPr>
        <w:t xml:space="preserve"> (експлуатаційний)</w:t>
      </w:r>
      <w:r w:rsidRPr="003E4472">
        <w:rPr>
          <w:rFonts w:ascii="Times New Roman" w:hAnsi="Times New Roman"/>
          <w:sz w:val="28"/>
          <w:szCs w:val="28"/>
        </w:rPr>
        <w:t xml:space="preserve"> стан якої створює загрозу життю чи здоров’ю людей та/або заподіяння шкоди третім особам, що підтве</w:t>
      </w:r>
      <w:r w:rsidR="00A95D34" w:rsidRPr="003E4472">
        <w:rPr>
          <w:rFonts w:ascii="Times New Roman" w:hAnsi="Times New Roman"/>
          <w:sz w:val="28"/>
          <w:szCs w:val="28"/>
        </w:rPr>
        <w:t>рджується актом з фото фіксацією.</w:t>
      </w:r>
      <w:r w:rsidRPr="003E4472">
        <w:rPr>
          <w:rFonts w:ascii="Times New Roman" w:hAnsi="Times New Roman"/>
          <w:sz w:val="28"/>
          <w:szCs w:val="28"/>
        </w:rPr>
        <w:t xml:space="preserve"> </w:t>
      </w:r>
    </w:p>
    <w:p w:rsidR="00FC0949" w:rsidRDefault="00E519F0" w:rsidP="00DB57F4">
      <w:pPr>
        <w:pStyle w:val="a7"/>
        <w:numPr>
          <w:ilvl w:val="2"/>
          <w:numId w:val="5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4472">
        <w:rPr>
          <w:rFonts w:ascii="Times New Roman" w:hAnsi="Times New Roman"/>
          <w:sz w:val="28"/>
          <w:szCs w:val="28"/>
        </w:rPr>
        <w:t>В</w:t>
      </w:r>
      <w:r w:rsidR="006E7516" w:rsidRPr="003E4472">
        <w:rPr>
          <w:rFonts w:ascii="Times New Roman" w:hAnsi="Times New Roman"/>
          <w:sz w:val="28"/>
          <w:szCs w:val="28"/>
        </w:rPr>
        <w:t xml:space="preserve"> інших випадках, передбачених</w:t>
      </w:r>
      <w:r w:rsidR="006E7516" w:rsidRPr="003E4472">
        <w:rPr>
          <w:rFonts w:ascii="Times New Roman" w:hAnsi="Times New Roman" w:cs="Times New Roman"/>
          <w:sz w:val="28"/>
          <w:szCs w:val="28"/>
        </w:rPr>
        <w:t xml:space="preserve"> чинним законодавством України.</w:t>
      </w:r>
    </w:p>
    <w:p w:rsidR="00DB57F4" w:rsidRPr="003E4472" w:rsidRDefault="00DB57F4" w:rsidP="00DB57F4">
      <w:pPr>
        <w:pStyle w:val="a7"/>
        <w:spacing w:after="0" w:line="23" w:lineRule="atLeast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C0949" w:rsidRPr="00FC0949" w:rsidRDefault="00FC0949" w:rsidP="00DB57F4">
      <w:pPr>
        <w:pStyle w:val="a7"/>
        <w:numPr>
          <w:ilvl w:val="0"/>
          <w:numId w:val="7"/>
        </w:numPr>
        <w:spacing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949">
        <w:rPr>
          <w:rFonts w:ascii="Times New Roman" w:hAnsi="Times New Roman" w:cs="Times New Roman"/>
          <w:b/>
          <w:sz w:val="28"/>
          <w:szCs w:val="28"/>
        </w:rPr>
        <w:t>Прийняття рішення про демонтаж ТС/МАФ/ТК</w:t>
      </w:r>
    </w:p>
    <w:p w:rsidR="00F8671B" w:rsidRPr="00CF65A4" w:rsidRDefault="00FC0949" w:rsidP="00DB57F4">
      <w:pPr>
        <w:pStyle w:val="11"/>
        <w:numPr>
          <w:ilvl w:val="1"/>
          <w:numId w:val="7"/>
        </w:numPr>
        <w:tabs>
          <w:tab w:val="left" w:pos="1134"/>
        </w:tabs>
        <w:spacing w:line="23" w:lineRule="atLeast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F65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F65A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Виявлення</w:t>
      </w:r>
      <w:r w:rsidR="00CF65A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фіксація</w:t>
      </w:r>
      <w:r w:rsidRPr="00CF65A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CF65A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та документування </w:t>
      </w:r>
      <w:r w:rsidRPr="00CF65A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ТС/МАФ/ТК, як</w:t>
      </w:r>
      <w:r w:rsidR="009374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</w:t>
      </w:r>
      <w:r w:rsidRPr="00CF65A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підляга</w:t>
      </w:r>
      <w:r w:rsidR="009374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є</w:t>
      </w:r>
      <w:r w:rsidRPr="00CF65A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демонтажу</w:t>
      </w:r>
      <w:r w:rsidR="00F8671B" w:rsidRPr="00CF65A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 підстав</w:t>
      </w:r>
      <w:r w:rsidR="00364BC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="00F8671B" w:rsidRPr="00CF65A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передбачених п. 2.</w:t>
      </w:r>
      <w:r w:rsidR="008C12A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7.</w:t>
      </w:r>
      <w:r w:rsidR="00F8671B" w:rsidRPr="00CF65A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цього По</w:t>
      </w:r>
      <w:r w:rsidR="0017558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рядку</w:t>
      </w:r>
      <w:r w:rsidR="00364BC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="00F8671B" w:rsidRPr="00CF65A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чи інших законних підстав</w:t>
      </w:r>
      <w:r w:rsidRPr="00CF65A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здійснюється</w:t>
      </w:r>
      <w:r w:rsidR="00F8671B" w:rsidRPr="00CF65A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:</w:t>
      </w:r>
    </w:p>
    <w:p w:rsidR="00F8671B" w:rsidRPr="00CF65A4" w:rsidRDefault="00F8671B" w:rsidP="00DB57F4">
      <w:pPr>
        <w:pStyle w:val="11"/>
        <w:numPr>
          <w:ilvl w:val="2"/>
          <w:numId w:val="7"/>
        </w:numPr>
        <w:spacing w:line="23" w:lineRule="atLeast"/>
        <w:ind w:hanging="11"/>
        <w:rPr>
          <w:rFonts w:ascii="Times New Roman" w:hAnsi="Times New Roman"/>
          <w:sz w:val="28"/>
          <w:szCs w:val="28"/>
          <w:lang w:val="uk-UA"/>
        </w:rPr>
      </w:pPr>
      <w:r w:rsidRPr="00CF65A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Посадовими особами робочого органу;</w:t>
      </w:r>
    </w:p>
    <w:p w:rsidR="00FC0949" w:rsidRDefault="00F8671B" w:rsidP="00DB57F4">
      <w:pPr>
        <w:pStyle w:val="11"/>
        <w:numPr>
          <w:ilvl w:val="2"/>
          <w:numId w:val="7"/>
        </w:numPr>
        <w:spacing w:line="23" w:lineRule="atLeast"/>
        <w:ind w:hanging="11"/>
        <w:rPr>
          <w:rFonts w:ascii="Times New Roman" w:hAnsi="Times New Roman"/>
          <w:sz w:val="28"/>
          <w:szCs w:val="28"/>
          <w:lang w:val="uk-UA"/>
        </w:rPr>
      </w:pPr>
      <w:r w:rsidRPr="00CF65A4">
        <w:rPr>
          <w:rFonts w:ascii="Times New Roman" w:hAnsi="Times New Roman"/>
          <w:sz w:val="28"/>
          <w:szCs w:val="28"/>
          <w:lang w:val="uk-UA"/>
        </w:rPr>
        <w:t>У</w:t>
      </w:r>
      <w:proofErr w:type="spellStart"/>
      <w:r w:rsidRPr="00CF65A4">
        <w:rPr>
          <w:rFonts w:ascii="Times New Roman" w:hAnsi="Times New Roman"/>
          <w:sz w:val="28"/>
          <w:szCs w:val="28"/>
        </w:rPr>
        <w:t>повноважен</w:t>
      </w:r>
      <w:r w:rsidR="00CF65A4">
        <w:rPr>
          <w:rFonts w:ascii="Times New Roman" w:hAnsi="Times New Roman"/>
          <w:sz w:val="28"/>
          <w:szCs w:val="28"/>
          <w:lang w:val="uk-UA"/>
        </w:rPr>
        <w:t>ими</w:t>
      </w:r>
      <w:proofErr w:type="spellEnd"/>
      <w:r w:rsidRPr="00CF65A4">
        <w:rPr>
          <w:rFonts w:ascii="Times New Roman" w:hAnsi="Times New Roman"/>
          <w:sz w:val="28"/>
          <w:szCs w:val="28"/>
        </w:rPr>
        <w:t xml:space="preserve"> посадов</w:t>
      </w:r>
      <w:proofErr w:type="spellStart"/>
      <w:r w:rsidR="00CF65A4">
        <w:rPr>
          <w:rFonts w:ascii="Times New Roman" w:hAnsi="Times New Roman"/>
          <w:sz w:val="28"/>
          <w:szCs w:val="28"/>
          <w:lang w:val="uk-UA"/>
        </w:rPr>
        <w:t>ими</w:t>
      </w:r>
      <w:proofErr w:type="spellEnd"/>
      <w:r w:rsidRPr="00CF65A4">
        <w:rPr>
          <w:rFonts w:ascii="Times New Roman" w:hAnsi="Times New Roman"/>
          <w:sz w:val="28"/>
          <w:szCs w:val="28"/>
        </w:rPr>
        <w:t xml:space="preserve"> особа</w:t>
      </w:r>
      <w:r w:rsidR="00CF65A4">
        <w:rPr>
          <w:rFonts w:ascii="Times New Roman" w:hAnsi="Times New Roman"/>
          <w:sz w:val="28"/>
          <w:szCs w:val="28"/>
          <w:lang w:val="uk-UA"/>
        </w:rPr>
        <w:t>ми;</w:t>
      </w:r>
    </w:p>
    <w:p w:rsidR="00CF65A4" w:rsidRDefault="00CF65A4" w:rsidP="00DB57F4">
      <w:pPr>
        <w:pStyle w:val="11"/>
        <w:numPr>
          <w:ilvl w:val="2"/>
          <w:numId w:val="7"/>
        </w:numPr>
        <w:spacing w:line="23" w:lineRule="atLeast"/>
        <w:ind w:hanging="1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Іншими посадовими особами Дрогобицької міської ради чи державних органів.</w:t>
      </w:r>
    </w:p>
    <w:p w:rsidR="00937407" w:rsidRPr="007322A7" w:rsidRDefault="00937407" w:rsidP="00DB57F4">
      <w:pPr>
        <w:pStyle w:val="11"/>
        <w:numPr>
          <w:ilvl w:val="1"/>
          <w:numId w:val="7"/>
        </w:numPr>
        <w:spacing w:line="23" w:lineRule="atLeast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випадку виявлення </w:t>
      </w:r>
      <w:r w:rsidRPr="00CF65A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ТС/МАФ/ТК, як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а </w:t>
      </w:r>
      <w:r w:rsidRPr="00CF65A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підляга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є</w:t>
      </w:r>
      <w:r w:rsidRPr="00CF65A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демонтажу</w:t>
      </w:r>
      <w:r w:rsidR="007322A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посадовими особами робочого органу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 </w:t>
      </w:r>
      <w:r w:rsidR="007322A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чи іншими посадовими особами Дрогобицької міської ради, а також державних органів, </w:t>
      </w:r>
      <w:r w:rsidR="00E22DD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скеровується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вичерпна інформація та підтверджуюча документація </w:t>
      </w:r>
      <w:r w:rsidR="007322A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про такий факт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для розгляду </w:t>
      </w:r>
      <w:r w:rsidR="007322A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lastRenderedPageBreak/>
        <w:t>уповноваженою посадовою особою та вжиття заходів реагування у межах компетенції.</w:t>
      </w:r>
    </w:p>
    <w:p w:rsidR="00937407" w:rsidRPr="00925DFE" w:rsidRDefault="00937407" w:rsidP="00DB57F4">
      <w:pPr>
        <w:pStyle w:val="a7"/>
        <w:numPr>
          <w:ilvl w:val="1"/>
          <w:numId w:val="7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FE">
        <w:rPr>
          <w:rFonts w:ascii="Times New Roman" w:hAnsi="Times New Roman" w:cs="Times New Roman"/>
          <w:sz w:val="28"/>
          <w:szCs w:val="28"/>
        </w:rPr>
        <w:t xml:space="preserve">Уповноважена посадова особа </w:t>
      </w:r>
      <w:r w:rsidR="00E3725F" w:rsidRPr="00925DFE">
        <w:rPr>
          <w:rFonts w:ascii="Times New Roman" w:hAnsi="Times New Roman" w:cs="Times New Roman"/>
          <w:sz w:val="28"/>
          <w:szCs w:val="28"/>
        </w:rPr>
        <w:t xml:space="preserve">на підставі </w:t>
      </w:r>
      <w:r w:rsidR="00E22DD0">
        <w:rPr>
          <w:rFonts w:ascii="Times New Roman" w:hAnsi="Times New Roman" w:cs="Times New Roman"/>
          <w:sz w:val="28"/>
          <w:szCs w:val="28"/>
        </w:rPr>
        <w:t>отриманої</w:t>
      </w:r>
      <w:r w:rsidR="00E3725F" w:rsidRPr="00925DFE">
        <w:rPr>
          <w:rFonts w:ascii="Times New Roman" w:hAnsi="Times New Roman" w:cs="Times New Roman"/>
          <w:sz w:val="28"/>
          <w:szCs w:val="28"/>
        </w:rPr>
        <w:t xml:space="preserve"> інформації та документації здійснює відповідну перевірку на предмет дотримання Правил благоустрою території населених пунктів громади. У випадку виявлення під час перевірки</w:t>
      </w:r>
      <w:r w:rsidRPr="00925DFE">
        <w:rPr>
          <w:rFonts w:ascii="Times New Roman" w:hAnsi="Times New Roman" w:cs="Times New Roman"/>
          <w:sz w:val="28"/>
          <w:szCs w:val="28"/>
        </w:rPr>
        <w:t xml:space="preserve"> </w:t>
      </w:r>
      <w:r w:rsidR="007322A7" w:rsidRPr="00925DFE">
        <w:rPr>
          <w:rFonts w:ascii="Times New Roman" w:hAnsi="Times New Roman"/>
          <w:sz w:val="28"/>
          <w:szCs w:val="28"/>
          <w:shd w:val="clear" w:color="auto" w:fill="FFFFFF"/>
        </w:rPr>
        <w:t xml:space="preserve">ТС/МАФ/ТК, що </w:t>
      </w:r>
      <w:r w:rsidR="00C933A4">
        <w:rPr>
          <w:rFonts w:ascii="Times New Roman" w:hAnsi="Times New Roman"/>
          <w:sz w:val="28"/>
          <w:szCs w:val="28"/>
          <w:shd w:val="clear" w:color="auto" w:fill="FFFFFF"/>
        </w:rPr>
        <w:t>така</w:t>
      </w:r>
      <w:r w:rsidR="00364BC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322A7" w:rsidRPr="00925DFE">
        <w:rPr>
          <w:rFonts w:ascii="Times New Roman" w:hAnsi="Times New Roman"/>
          <w:sz w:val="28"/>
          <w:szCs w:val="28"/>
          <w:shd w:val="clear" w:color="auto" w:fill="FFFFFF"/>
        </w:rPr>
        <w:t>підлягає демонтажу з підстав</w:t>
      </w:r>
      <w:r w:rsidR="00364BCB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7322A7" w:rsidRPr="00925DFE">
        <w:rPr>
          <w:rFonts w:ascii="Times New Roman" w:hAnsi="Times New Roman"/>
          <w:sz w:val="28"/>
          <w:szCs w:val="28"/>
          <w:shd w:val="clear" w:color="auto" w:fill="FFFFFF"/>
        </w:rPr>
        <w:t xml:space="preserve"> передбачених </w:t>
      </w:r>
      <w:r w:rsidR="00925DFE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</w:t>
      </w:r>
      <w:r w:rsidR="007322A7" w:rsidRPr="00925DFE">
        <w:rPr>
          <w:rFonts w:ascii="Times New Roman" w:hAnsi="Times New Roman"/>
          <w:sz w:val="28"/>
          <w:szCs w:val="28"/>
          <w:shd w:val="clear" w:color="auto" w:fill="FFFFFF"/>
        </w:rPr>
        <w:t>п. 2.</w:t>
      </w:r>
      <w:r w:rsidR="008C12AE">
        <w:rPr>
          <w:rFonts w:ascii="Times New Roman" w:hAnsi="Times New Roman"/>
          <w:sz w:val="28"/>
          <w:szCs w:val="28"/>
          <w:shd w:val="clear" w:color="auto" w:fill="FFFFFF"/>
        </w:rPr>
        <w:t>7</w:t>
      </w:r>
      <w:r w:rsidR="007322A7" w:rsidRPr="00925DFE">
        <w:rPr>
          <w:rFonts w:ascii="Times New Roman" w:hAnsi="Times New Roman"/>
          <w:sz w:val="28"/>
          <w:szCs w:val="28"/>
          <w:shd w:val="clear" w:color="auto" w:fill="FFFFFF"/>
        </w:rPr>
        <w:t>. цього Положення</w:t>
      </w:r>
      <w:r w:rsidR="00364BCB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7322A7" w:rsidRPr="00925DFE">
        <w:rPr>
          <w:rFonts w:ascii="Times New Roman" w:hAnsi="Times New Roman"/>
          <w:sz w:val="28"/>
          <w:szCs w:val="28"/>
          <w:shd w:val="clear" w:color="auto" w:fill="FFFFFF"/>
        </w:rPr>
        <w:t xml:space="preserve"> або інших законних підстав</w:t>
      </w:r>
      <w:r w:rsidRPr="00925DFE">
        <w:rPr>
          <w:rFonts w:ascii="Times New Roman" w:hAnsi="Times New Roman" w:cs="Times New Roman"/>
          <w:sz w:val="28"/>
          <w:szCs w:val="28"/>
        </w:rPr>
        <w:t>,</w:t>
      </w:r>
      <w:r w:rsidR="007322A7" w:rsidRPr="00925DFE">
        <w:rPr>
          <w:rFonts w:ascii="Times New Roman" w:hAnsi="Times New Roman" w:cs="Times New Roman"/>
          <w:sz w:val="28"/>
          <w:szCs w:val="28"/>
        </w:rPr>
        <w:t xml:space="preserve"> </w:t>
      </w:r>
      <w:r w:rsidR="00612322">
        <w:rPr>
          <w:rFonts w:ascii="Times New Roman" w:hAnsi="Times New Roman" w:cs="Times New Roman"/>
          <w:sz w:val="28"/>
          <w:szCs w:val="28"/>
        </w:rPr>
        <w:t xml:space="preserve">та встановлення особи власника/користувача </w:t>
      </w:r>
      <w:r w:rsidR="00E3725F" w:rsidRPr="00925DFE">
        <w:rPr>
          <w:rFonts w:ascii="Times New Roman" w:hAnsi="Times New Roman" w:cs="Times New Roman"/>
          <w:sz w:val="28"/>
          <w:szCs w:val="28"/>
        </w:rPr>
        <w:t xml:space="preserve">уповноважена посадова особа складає </w:t>
      </w:r>
      <w:r w:rsidRPr="00925DFE">
        <w:rPr>
          <w:rFonts w:ascii="Times New Roman" w:hAnsi="Times New Roman" w:cs="Times New Roman"/>
          <w:sz w:val="28"/>
          <w:szCs w:val="28"/>
        </w:rPr>
        <w:t xml:space="preserve">на </w:t>
      </w:r>
      <w:r w:rsidR="00414FA7">
        <w:rPr>
          <w:rFonts w:ascii="Times New Roman" w:hAnsi="Times New Roman" w:cs="Times New Roman"/>
          <w:sz w:val="28"/>
          <w:szCs w:val="28"/>
        </w:rPr>
        <w:t xml:space="preserve">власника/користувача </w:t>
      </w:r>
      <w:r w:rsidRPr="00925DFE">
        <w:rPr>
          <w:rFonts w:ascii="Times New Roman" w:hAnsi="Times New Roman" w:cs="Times New Roman"/>
          <w:sz w:val="28"/>
          <w:szCs w:val="28"/>
        </w:rPr>
        <w:t>протокол про адміністративне правопорушення, передбачене ст. 152 КУпАП, у відповідності до вимог глави 19 КУпАП.</w:t>
      </w:r>
    </w:p>
    <w:p w:rsidR="00414FA7" w:rsidRPr="00414FA7" w:rsidRDefault="00414FA7" w:rsidP="00DB57F4">
      <w:pPr>
        <w:pStyle w:val="a7"/>
        <w:numPr>
          <w:ilvl w:val="1"/>
          <w:numId w:val="7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FA7">
        <w:rPr>
          <w:rFonts w:ascii="Times New Roman" w:hAnsi="Times New Roman" w:cs="Times New Roman"/>
          <w:sz w:val="28"/>
          <w:szCs w:val="28"/>
        </w:rPr>
        <w:t xml:space="preserve"> </w:t>
      </w:r>
      <w:r w:rsidR="00937407" w:rsidRPr="00414FA7">
        <w:rPr>
          <w:rFonts w:ascii="Times New Roman" w:hAnsi="Times New Roman" w:cs="Times New Roman"/>
          <w:sz w:val="28"/>
          <w:szCs w:val="28"/>
        </w:rPr>
        <w:t xml:space="preserve">З метою забезпечення негайного, добровільного та самостійного усунення </w:t>
      </w:r>
      <w:r w:rsidR="00925DFE" w:rsidRPr="00414FA7">
        <w:rPr>
          <w:rFonts w:ascii="Times New Roman" w:hAnsi="Times New Roman" w:cs="Times New Roman"/>
          <w:sz w:val="28"/>
          <w:szCs w:val="28"/>
        </w:rPr>
        <w:t xml:space="preserve">виявлених </w:t>
      </w:r>
      <w:r w:rsidR="00937407" w:rsidRPr="00414FA7">
        <w:rPr>
          <w:rFonts w:ascii="Times New Roman" w:hAnsi="Times New Roman" w:cs="Times New Roman"/>
          <w:sz w:val="28"/>
          <w:szCs w:val="28"/>
        </w:rPr>
        <w:t xml:space="preserve">порушень, </w:t>
      </w:r>
      <w:r w:rsidRPr="00414FA7">
        <w:rPr>
          <w:rFonts w:ascii="Times New Roman" w:hAnsi="Times New Roman" w:cs="Times New Roman"/>
          <w:sz w:val="28"/>
          <w:szCs w:val="28"/>
        </w:rPr>
        <w:t xml:space="preserve">уповноважена посадова особа складає </w:t>
      </w:r>
      <w:r w:rsidR="00925DFE" w:rsidRPr="00414FA7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власника/користувача </w:t>
      </w:r>
      <w:r w:rsidR="00937407" w:rsidRPr="00414FA7">
        <w:rPr>
          <w:rFonts w:ascii="Times New Roman" w:hAnsi="Times New Roman" w:cs="Times New Roman"/>
          <w:sz w:val="28"/>
          <w:szCs w:val="28"/>
        </w:rPr>
        <w:t>припис</w:t>
      </w:r>
      <w:r w:rsidRPr="00414FA7">
        <w:rPr>
          <w:rFonts w:ascii="Times New Roman" w:hAnsi="Times New Roman" w:cs="Times New Roman"/>
          <w:sz w:val="28"/>
          <w:szCs w:val="28"/>
        </w:rPr>
        <w:t>, де зазначається строк на його виконання, але не більше як 15 календарних днів. За клопотанням особи</w:t>
      </w:r>
      <w:r w:rsidRPr="00414FA7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414FA7">
        <w:rPr>
          <w:rFonts w:ascii="Times New Roman" w:hAnsi="Times New Roman" w:cs="Times New Roman"/>
          <w:sz w:val="28"/>
          <w:szCs w:val="28"/>
        </w:rPr>
        <w:t xml:space="preserve"> на яку складено припис</w:t>
      </w:r>
      <w:r w:rsidRPr="00414FA7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414FA7">
        <w:rPr>
          <w:rFonts w:ascii="Times New Roman" w:hAnsi="Times New Roman" w:cs="Times New Roman"/>
          <w:sz w:val="28"/>
          <w:szCs w:val="28"/>
        </w:rPr>
        <w:t xml:space="preserve"> термін на його виконання може бути продовжено у випадку обґрунтування підстав для продовження. Особа, на яку винесено припис, зобов’язана повідомити уповноважену посадову особу про його виконання.</w:t>
      </w:r>
    </w:p>
    <w:p w:rsidR="00D75EB0" w:rsidRPr="00D75EB0" w:rsidRDefault="00414FA7" w:rsidP="00DB57F4">
      <w:pPr>
        <w:pStyle w:val="a3"/>
        <w:numPr>
          <w:ilvl w:val="1"/>
          <w:numId w:val="7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rFonts w:ascii="Rubik" w:hAnsi="Rubik"/>
          <w:b/>
          <w:bCs/>
          <w:color w:val="252B33"/>
          <w:sz w:val="18"/>
          <w:szCs w:val="18"/>
        </w:rPr>
      </w:pPr>
      <w:r w:rsidRPr="00D75EB0">
        <w:rPr>
          <w:sz w:val="28"/>
          <w:szCs w:val="28"/>
        </w:rPr>
        <w:t xml:space="preserve">У випадку не виконання власником/користувачем припису у зазначені строки, а також у випадку </w:t>
      </w:r>
      <w:r w:rsidR="00D75EB0" w:rsidRPr="00D75EB0">
        <w:rPr>
          <w:sz w:val="28"/>
          <w:szCs w:val="28"/>
        </w:rPr>
        <w:t>виявлення ТС/МАФ/ТК, власник</w:t>
      </w:r>
      <w:r w:rsidR="00612322">
        <w:rPr>
          <w:sz w:val="28"/>
          <w:szCs w:val="28"/>
        </w:rPr>
        <w:t>а</w:t>
      </w:r>
      <w:r w:rsidR="00D75EB0" w:rsidRPr="00D75EB0">
        <w:rPr>
          <w:sz w:val="28"/>
          <w:szCs w:val="28"/>
        </w:rPr>
        <w:t>/користувач</w:t>
      </w:r>
      <w:r w:rsidR="00612322">
        <w:rPr>
          <w:sz w:val="28"/>
          <w:szCs w:val="28"/>
        </w:rPr>
        <w:t>а</w:t>
      </w:r>
      <w:r w:rsidR="00D75EB0" w:rsidRPr="00D75EB0">
        <w:rPr>
          <w:sz w:val="28"/>
          <w:szCs w:val="28"/>
        </w:rPr>
        <w:t xml:space="preserve"> якого встановити не вдалося</w:t>
      </w:r>
      <w:r w:rsidR="00D75EB0">
        <w:rPr>
          <w:sz w:val="28"/>
          <w:szCs w:val="28"/>
        </w:rPr>
        <w:t>,</w:t>
      </w:r>
      <w:r w:rsidR="00D75EB0" w:rsidRPr="00D75EB0">
        <w:rPr>
          <w:sz w:val="28"/>
          <w:szCs w:val="28"/>
        </w:rPr>
        <w:t xml:space="preserve"> </w:t>
      </w:r>
      <w:r w:rsidRPr="00D75EB0">
        <w:rPr>
          <w:sz w:val="28"/>
          <w:szCs w:val="28"/>
        </w:rPr>
        <w:t>уповноважена посадова особа</w:t>
      </w:r>
      <w:r w:rsidR="00D75EB0" w:rsidRPr="00D75EB0">
        <w:rPr>
          <w:sz w:val="28"/>
          <w:szCs w:val="28"/>
        </w:rPr>
        <w:t xml:space="preserve"> скеровує вичерпну інформацію та підтверджуючу документацію робочому органу для</w:t>
      </w:r>
      <w:r w:rsidR="00D75EB0">
        <w:rPr>
          <w:sz w:val="28"/>
          <w:szCs w:val="28"/>
        </w:rPr>
        <w:t xml:space="preserve"> вжиття заходів щодо демонтажу, а також вивільнення території, що перебуває у комунальній власності.</w:t>
      </w:r>
    </w:p>
    <w:p w:rsidR="00D75EB0" w:rsidRPr="00516E05" w:rsidRDefault="00D75EB0" w:rsidP="00DB57F4">
      <w:pPr>
        <w:pStyle w:val="a3"/>
        <w:numPr>
          <w:ilvl w:val="1"/>
          <w:numId w:val="7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b/>
          <w:bCs/>
          <w:sz w:val="28"/>
          <w:szCs w:val="28"/>
        </w:rPr>
      </w:pPr>
      <w:r w:rsidRPr="00516E05">
        <w:rPr>
          <w:sz w:val="28"/>
          <w:szCs w:val="28"/>
        </w:rPr>
        <w:t xml:space="preserve">Демонтаж </w:t>
      </w:r>
      <w:r w:rsidRPr="00516E05">
        <w:rPr>
          <w:sz w:val="28"/>
          <w:szCs w:val="28"/>
          <w:shd w:val="clear" w:color="auto" w:fill="FFFFFF"/>
        </w:rPr>
        <w:t>ТС/МАФ/ТК</w:t>
      </w:r>
      <w:r w:rsidRPr="00516E05">
        <w:rPr>
          <w:sz w:val="28"/>
          <w:szCs w:val="28"/>
        </w:rPr>
        <w:t xml:space="preserve"> здійснюється на підставі рішення виконавчого комітету Дрогобицької міської ради, проект якого готує </w:t>
      </w:r>
      <w:r w:rsidR="007C7D9C" w:rsidRPr="00516E05">
        <w:rPr>
          <w:sz w:val="28"/>
          <w:szCs w:val="28"/>
        </w:rPr>
        <w:t>робочий орган.</w:t>
      </w:r>
    </w:p>
    <w:p w:rsidR="009702CB" w:rsidRDefault="00516E05" w:rsidP="00DB57F4">
      <w:pPr>
        <w:pStyle w:val="a7"/>
        <w:numPr>
          <w:ilvl w:val="1"/>
          <w:numId w:val="7"/>
        </w:numPr>
        <w:spacing w:line="23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6E05">
        <w:rPr>
          <w:rFonts w:ascii="Times New Roman" w:eastAsia="Times New Roman" w:hAnsi="Times New Roman" w:cs="Times New Roman"/>
          <w:sz w:val="28"/>
          <w:szCs w:val="28"/>
        </w:rPr>
        <w:t xml:space="preserve">У рішенні </w:t>
      </w:r>
      <w:r w:rsidR="00175583">
        <w:rPr>
          <w:rFonts w:ascii="Times New Roman" w:eastAsia="Times New Roman" w:hAnsi="Times New Roman" w:cs="Times New Roman"/>
          <w:sz w:val="28"/>
          <w:szCs w:val="28"/>
        </w:rPr>
        <w:t>зазначається, що</w:t>
      </w:r>
      <w:r w:rsidRPr="00516E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16E05">
        <w:rPr>
          <w:rFonts w:ascii="Times New Roman" w:hAnsi="Times New Roman" w:cs="Times New Roman"/>
          <w:sz w:val="28"/>
          <w:szCs w:val="28"/>
        </w:rPr>
        <w:t>власнику/користувачу ТС/МАФ/ТК</w:t>
      </w:r>
      <w:r w:rsidRPr="00516E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75583">
        <w:rPr>
          <w:rFonts w:ascii="Times New Roman" w:eastAsia="Times New Roman" w:hAnsi="Times New Roman" w:cs="Times New Roman"/>
          <w:sz w:val="28"/>
          <w:szCs w:val="28"/>
        </w:rPr>
        <w:t xml:space="preserve">необхідно </w:t>
      </w:r>
      <w:r w:rsidRPr="00516E05">
        <w:rPr>
          <w:rFonts w:ascii="Times New Roman" w:eastAsia="Times New Roman" w:hAnsi="Times New Roman" w:cs="Times New Roman"/>
          <w:sz w:val="28"/>
          <w:szCs w:val="28"/>
        </w:rPr>
        <w:t>здійснити демонтаж у добровільному порядку шляхом виконання вимоги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робочого органу</w:t>
      </w:r>
      <w:r w:rsidR="00175583">
        <w:rPr>
          <w:rFonts w:ascii="Times New Roman" w:eastAsia="Times New Roman" w:hAnsi="Times New Roman" w:cs="Times New Roman"/>
          <w:sz w:val="28"/>
          <w:szCs w:val="28"/>
        </w:rPr>
        <w:t xml:space="preserve"> (додаток 1)</w:t>
      </w:r>
      <w:r w:rsidR="00F41CD0">
        <w:rPr>
          <w:rFonts w:ascii="Times New Roman" w:eastAsia="Times New Roman" w:hAnsi="Times New Roman" w:cs="Times New Roman"/>
          <w:sz w:val="28"/>
          <w:szCs w:val="28"/>
        </w:rPr>
        <w:t xml:space="preserve">, що не може становити </w:t>
      </w:r>
      <w:r w:rsidR="00F41CD0" w:rsidRPr="00F41CD0">
        <w:rPr>
          <w:rFonts w:ascii="Times New Roman" w:hAnsi="Times New Roman"/>
          <w:sz w:val="28"/>
          <w:szCs w:val="28"/>
        </w:rPr>
        <w:t>менше 1</w:t>
      </w:r>
      <w:r w:rsidR="00F41CD0">
        <w:rPr>
          <w:rFonts w:ascii="Times New Roman" w:hAnsi="Times New Roman"/>
          <w:sz w:val="28"/>
          <w:szCs w:val="28"/>
        </w:rPr>
        <w:t>0</w:t>
      </w:r>
      <w:r w:rsidR="00F41CD0" w:rsidRPr="00F41CD0">
        <w:rPr>
          <w:rFonts w:ascii="Times New Roman" w:hAnsi="Times New Roman"/>
          <w:sz w:val="28"/>
          <w:szCs w:val="28"/>
        </w:rPr>
        <w:t xml:space="preserve"> та більше 30 днів.</w:t>
      </w:r>
    </w:p>
    <w:p w:rsidR="00C933A4" w:rsidRPr="00C933A4" w:rsidRDefault="00BB210B" w:rsidP="00DB57F4">
      <w:pPr>
        <w:pStyle w:val="a7"/>
        <w:numPr>
          <w:ilvl w:val="1"/>
          <w:numId w:val="7"/>
        </w:numPr>
        <w:spacing w:after="0" w:line="23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3A4">
        <w:rPr>
          <w:rFonts w:ascii="Times New Roman" w:eastAsia="Times New Roman" w:hAnsi="Times New Roman" w:cs="Times New Roman"/>
          <w:sz w:val="28"/>
          <w:szCs w:val="28"/>
        </w:rPr>
        <w:t xml:space="preserve">У випадку наявності в робочого органу інформації про </w:t>
      </w:r>
      <w:r w:rsidRPr="00C933A4">
        <w:rPr>
          <w:rFonts w:ascii="Times New Roman" w:hAnsi="Times New Roman" w:cs="Times New Roman"/>
          <w:sz w:val="28"/>
          <w:szCs w:val="28"/>
        </w:rPr>
        <w:t>власника/користувача ТС/МАФ/ТК</w:t>
      </w:r>
      <w:r w:rsidR="00C933A4" w:rsidRPr="00C933A4">
        <w:rPr>
          <w:rFonts w:ascii="Times New Roman" w:hAnsi="Times New Roman" w:cs="Times New Roman"/>
          <w:sz w:val="28"/>
          <w:szCs w:val="28"/>
        </w:rPr>
        <w:t>:</w:t>
      </w:r>
    </w:p>
    <w:p w:rsidR="00C933A4" w:rsidRPr="00C933A4" w:rsidRDefault="00C933A4" w:rsidP="00DB57F4">
      <w:pPr>
        <w:pStyle w:val="a7"/>
        <w:numPr>
          <w:ilvl w:val="2"/>
          <w:numId w:val="7"/>
        </w:numPr>
        <w:spacing w:after="0" w:line="23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3A4">
        <w:rPr>
          <w:rFonts w:ascii="Times New Roman" w:hAnsi="Times New Roman" w:cs="Times New Roman"/>
          <w:sz w:val="28"/>
          <w:szCs w:val="28"/>
        </w:rPr>
        <w:t>В</w:t>
      </w:r>
      <w:r w:rsidR="00BB210B" w:rsidRPr="00C933A4">
        <w:rPr>
          <w:rFonts w:ascii="Times New Roman" w:hAnsi="Times New Roman" w:cs="Times New Roman"/>
          <w:sz w:val="28"/>
          <w:szCs w:val="28"/>
        </w:rPr>
        <w:t xml:space="preserve">имога скеровується відомими засобами зв’язку, а саме </w:t>
      </w:r>
      <w:r w:rsidR="00BB210B" w:rsidRPr="00C933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надсилається рекомендованим листом на адресу за місцем реєстрації/проживання, </w:t>
      </w:r>
      <w:r w:rsidR="00BB210B" w:rsidRPr="00C933A4">
        <w:rPr>
          <w:rFonts w:ascii="Times New Roman" w:hAnsi="Times New Roman" w:cs="Times New Roman"/>
          <w:sz w:val="28"/>
          <w:szCs w:val="28"/>
        </w:rPr>
        <w:t>або на електронну адресу, або</w:t>
      </w:r>
      <w:r w:rsidR="00BB210B" w:rsidRPr="00C933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BB210B" w:rsidRPr="00C933A4">
        <w:rPr>
          <w:rFonts w:ascii="Times New Roman" w:hAnsi="Times New Roman" w:cs="Times New Roman"/>
          <w:sz w:val="28"/>
          <w:szCs w:val="28"/>
        </w:rPr>
        <w:t>шляхом надсилання повідомлення, про що робиться знімок екрана телефону,</w:t>
      </w:r>
      <w:r w:rsidR="00BB210B" w:rsidRPr="00C933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чи вручається особисто, про що робиться відповідна відмітка.</w:t>
      </w:r>
      <w:r w:rsidR="00BB210B" w:rsidRPr="00C93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33A4" w:rsidRPr="00C933A4" w:rsidRDefault="003771E2" w:rsidP="00DB57F4">
      <w:pPr>
        <w:pStyle w:val="a7"/>
        <w:numPr>
          <w:ilvl w:val="2"/>
          <w:numId w:val="7"/>
        </w:numPr>
        <w:spacing w:after="0" w:line="23" w:lineRule="atLeast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933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Робочий орган подає </w:t>
      </w:r>
      <w:r w:rsidR="00C37E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Управлінню </w:t>
      </w:r>
      <w:proofErr w:type="spellStart"/>
      <w:r w:rsidR="00C37E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цифровізації</w:t>
      </w:r>
      <w:proofErr w:type="spellEnd"/>
      <w:r w:rsidR="00C37E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інформаційної політики та комунікацій в одноденний термін </w:t>
      </w:r>
      <w:r w:rsidRPr="00C933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інформацію про місце розташування ТС/МАФ/ТК та вимогу про добровільний демонтаж для оприлюднення шляхом опублікування на сайті Дрогобицької міської ради.</w:t>
      </w:r>
    </w:p>
    <w:p w:rsidR="002B1D3A" w:rsidRPr="00C933A4" w:rsidRDefault="003771E2" w:rsidP="00DB57F4">
      <w:pPr>
        <w:pStyle w:val="a7"/>
        <w:numPr>
          <w:ilvl w:val="2"/>
          <w:numId w:val="7"/>
        </w:numPr>
        <w:spacing w:after="0" w:line="23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3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Вимога вважається врученою</w:t>
      </w:r>
      <w:r w:rsidR="002B1D3A" w:rsidRPr="00C933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а </w:t>
      </w:r>
      <w:r w:rsidRPr="00C933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2B1D3A" w:rsidRPr="00C933A4">
        <w:rPr>
          <w:rFonts w:ascii="Times New Roman" w:hAnsi="Times New Roman" w:cs="Times New Roman"/>
          <w:sz w:val="28"/>
          <w:szCs w:val="28"/>
        </w:rPr>
        <w:t>власник</w:t>
      </w:r>
      <w:r w:rsidR="00612322">
        <w:rPr>
          <w:rFonts w:ascii="Times New Roman" w:hAnsi="Times New Roman" w:cs="Times New Roman"/>
          <w:sz w:val="28"/>
          <w:szCs w:val="28"/>
        </w:rPr>
        <w:t>а</w:t>
      </w:r>
      <w:r w:rsidR="002B1D3A" w:rsidRPr="00C933A4">
        <w:rPr>
          <w:rFonts w:ascii="Times New Roman" w:hAnsi="Times New Roman" w:cs="Times New Roman"/>
          <w:sz w:val="28"/>
          <w:szCs w:val="28"/>
        </w:rPr>
        <w:t>/користувач</w:t>
      </w:r>
      <w:r w:rsidR="00612322">
        <w:rPr>
          <w:rFonts w:ascii="Times New Roman" w:hAnsi="Times New Roman" w:cs="Times New Roman"/>
          <w:sz w:val="28"/>
          <w:szCs w:val="28"/>
        </w:rPr>
        <w:t>а</w:t>
      </w:r>
      <w:r w:rsidR="002B1D3A" w:rsidRPr="00C933A4">
        <w:rPr>
          <w:rFonts w:ascii="Times New Roman" w:hAnsi="Times New Roman" w:cs="Times New Roman"/>
          <w:sz w:val="28"/>
          <w:szCs w:val="28"/>
        </w:rPr>
        <w:t xml:space="preserve"> ТС/МАФ/ТК належним чином повідомлен</w:t>
      </w:r>
      <w:r w:rsidR="00612322">
        <w:rPr>
          <w:rFonts w:ascii="Times New Roman" w:hAnsi="Times New Roman" w:cs="Times New Roman"/>
          <w:sz w:val="28"/>
          <w:szCs w:val="28"/>
        </w:rPr>
        <w:t>о</w:t>
      </w:r>
      <w:r w:rsidR="002B1D3A" w:rsidRPr="00C933A4">
        <w:rPr>
          <w:rFonts w:ascii="Times New Roman" w:hAnsi="Times New Roman" w:cs="Times New Roman"/>
          <w:sz w:val="28"/>
          <w:szCs w:val="28"/>
        </w:rPr>
        <w:t xml:space="preserve"> </w:t>
      </w:r>
      <w:r w:rsidRPr="00C933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 разі, якщо </w:t>
      </w:r>
      <w:r w:rsidR="002B1D3A" w:rsidRPr="00C933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вимогу</w:t>
      </w:r>
      <w:r w:rsidRPr="00C933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0D0F54" w:rsidRPr="00C933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скерован</w:t>
      </w:r>
      <w:r w:rsidR="002B1D3A" w:rsidRPr="00C933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</w:t>
      </w:r>
      <w:r w:rsidR="000D0F54" w:rsidRPr="00C933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один із способів, зазначених у п. 3.8.</w:t>
      </w:r>
      <w:r w:rsidR="006123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1.</w:t>
      </w:r>
      <w:r w:rsidR="000D0F54" w:rsidRPr="00C933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Порядку</w:t>
      </w:r>
      <w:r w:rsidR="00BB210B" w:rsidRPr="00C933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="000D0F54" w:rsidRPr="00C933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та розміщен</w:t>
      </w:r>
      <w:r w:rsidR="002B1D3A" w:rsidRPr="00C933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</w:t>
      </w:r>
      <w:r w:rsidR="000D0F54" w:rsidRPr="00C933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</w:t>
      </w:r>
      <w:r w:rsidR="002B1D3A" w:rsidRPr="00C933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сайті </w:t>
      </w:r>
      <w:r w:rsidR="002B1D3A" w:rsidRPr="00C933A4">
        <w:rPr>
          <w:rFonts w:ascii="Times New Roman" w:hAnsi="Times New Roman" w:cs="Times New Roman"/>
          <w:sz w:val="28"/>
          <w:szCs w:val="28"/>
        </w:rPr>
        <w:t>Дрогобицької міської ради</w:t>
      </w:r>
      <w:r w:rsidRPr="00C933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933A4" w:rsidRPr="00C933A4" w:rsidRDefault="00AE00F3" w:rsidP="00DB57F4">
      <w:pPr>
        <w:pStyle w:val="a7"/>
        <w:numPr>
          <w:ilvl w:val="1"/>
          <w:numId w:val="7"/>
        </w:numPr>
        <w:spacing w:after="0" w:line="23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3A4">
        <w:rPr>
          <w:rFonts w:ascii="Times New Roman" w:eastAsia="Times New Roman" w:hAnsi="Times New Roman" w:cs="Times New Roman"/>
          <w:sz w:val="28"/>
          <w:szCs w:val="28"/>
        </w:rPr>
        <w:t>У випадку</w:t>
      </w:r>
      <w:r w:rsidR="003E58C7" w:rsidRPr="00C933A4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933A4">
        <w:rPr>
          <w:rFonts w:ascii="Times New Roman" w:eastAsia="Times New Roman" w:hAnsi="Times New Roman" w:cs="Times New Roman"/>
          <w:sz w:val="28"/>
          <w:szCs w:val="28"/>
        </w:rPr>
        <w:t xml:space="preserve"> якщо особу </w:t>
      </w:r>
      <w:proofErr w:type="spellStart"/>
      <w:r w:rsidRPr="00C933A4">
        <w:rPr>
          <w:rFonts w:ascii="Times New Roman" w:hAnsi="Times New Roman" w:cs="Times New Roman"/>
          <w:sz w:val="28"/>
          <w:szCs w:val="28"/>
          <w:lang w:val="ru-RU"/>
        </w:rPr>
        <w:t>власника</w:t>
      </w:r>
      <w:proofErr w:type="spellEnd"/>
      <w:r w:rsidRPr="00C933A4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C933A4">
        <w:rPr>
          <w:rFonts w:ascii="Times New Roman" w:hAnsi="Times New Roman" w:cs="Times New Roman"/>
          <w:sz w:val="28"/>
          <w:szCs w:val="28"/>
          <w:lang w:val="ru-RU"/>
        </w:rPr>
        <w:t>користувача</w:t>
      </w:r>
      <w:proofErr w:type="spellEnd"/>
      <w:r w:rsidRPr="00C933A4">
        <w:rPr>
          <w:rFonts w:ascii="Times New Roman" w:hAnsi="Times New Roman" w:cs="Times New Roman"/>
          <w:sz w:val="28"/>
          <w:szCs w:val="28"/>
          <w:lang w:val="ru-RU"/>
        </w:rPr>
        <w:t xml:space="preserve"> ТС/МАФ/ТК не </w:t>
      </w:r>
      <w:proofErr w:type="spellStart"/>
      <w:r w:rsidRPr="00C933A4">
        <w:rPr>
          <w:rFonts w:ascii="Times New Roman" w:hAnsi="Times New Roman" w:cs="Times New Roman"/>
          <w:sz w:val="28"/>
          <w:szCs w:val="28"/>
          <w:lang w:val="ru-RU"/>
        </w:rPr>
        <w:t>встановлено</w:t>
      </w:r>
      <w:proofErr w:type="spellEnd"/>
      <w:r w:rsidR="00C933A4" w:rsidRPr="00C933A4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C933A4" w:rsidRPr="00C933A4" w:rsidRDefault="00AE00F3" w:rsidP="00DB57F4">
      <w:pPr>
        <w:pStyle w:val="a7"/>
        <w:numPr>
          <w:ilvl w:val="2"/>
          <w:numId w:val="7"/>
        </w:numPr>
        <w:spacing w:after="0" w:line="23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3A4">
        <w:rPr>
          <w:rFonts w:ascii="Times New Roman" w:hAnsi="Times New Roman" w:cs="Times New Roman"/>
          <w:sz w:val="28"/>
          <w:szCs w:val="28"/>
        </w:rPr>
        <w:lastRenderedPageBreak/>
        <w:t xml:space="preserve">Робочий орган розміщує вимогу про добровільний демонтаж на поверхні ТС/МАФ/ТК та здійснює фотофіксацію. </w:t>
      </w:r>
    </w:p>
    <w:p w:rsidR="00C933A4" w:rsidRPr="00C933A4" w:rsidRDefault="00AE00F3" w:rsidP="00DB57F4">
      <w:pPr>
        <w:pStyle w:val="a7"/>
        <w:numPr>
          <w:ilvl w:val="2"/>
          <w:numId w:val="7"/>
        </w:numPr>
        <w:spacing w:after="0" w:line="23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3A4">
        <w:rPr>
          <w:rFonts w:ascii="Times New Roman" w:hAnsi="Times New Roman" w:cs="Times New Roman"/>
          <w:sz w:val="28"/>
          <w:szCs w:val="28"/>
        </w:rPr>
        <w:t>Робочий орган подає</w:t>
      </w:r>
      <w:r w:rsidR="00612322">
        <w:rPr>
          <w:rFonts w:ascii="Times New Roman" w:hAnsi="Times New Roman" w:cs="Times New Roman"/>
          <w:sz w:val="28"/>
          <w:szCs w:val="28"/>
        </w:rPr>
        <w:t xml:space="preserve"> </w:t>
      </w:r>
      <w:r w:rsidR="00682EE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Управлінню </w:t>
      </w:r>
      <w:proofErr w:type="spellStart"/>
      <w:r w:rsidR="00682EE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цифровізації</w:t>
      </w:r>
      <w:proofErr w:type="spellEnd"/>
      <w:r w:rsidR="00682EE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інформаційної політики та комунікацій</w:t>
      </w:r>
      <w:r w:rsidR="00682EE5" w:rsidRPr="00C933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82EE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одноденний термін </w:t>
      </w:r>
      <w:r w:rsidR="00612322" w:rsidRPr="00C933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інформацію про місце розташування ТС/МАФ/ТК</w:t>
      </w:r>
      <w:r w:rsidRPr="00C933A4">
        <w:rPr>
          <w:rFonts w:ascii="Times New Roman" w:hAnsi="Times New Roman" w:cs="Times New Roman"/>
          <w:sz w:val="28"/>
          <w:szCs w:val="28"/>
        </w:rPr>
        <w:t xml:space="preserve"> </w:t>
      </w:r>
      <w:r w:rsidR="00612322">
        <w:rPr>
          <w:rFonts w:ascii="Times New Roman" w:hAnsi="Times New Roman" w:cs="Times New Roman"/>
          <w:sz w:val="28"/>
          <w:szCs w:val="28"/>
        </w:rPr>
        <w:t xml:space="preserve">та </w:t>
      </w:r>
      <w:r w:rsidR="00612322" w:rsidRPr="00C933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фотофіксацію розміщення вимоги на поверхні </w:t>
      </w:r>
      <w:r w:rsidR="00612322" w:rsidRPr="00C933A4">
        <w:rPr>
          <w:rFonts w:ascii="Times New Roman" w:hAnsi="Times New Roman" w:cs="Times New Roman"/>
          <w:sz w:val="28"/>
          <w:szCs w:val="28"/>
        </w:rPr>
        <w:t>ТС/МАФ/ТК</w:t>
      </w:r>
      <w:r w:rsidRPr="00C933A4">
        <w:rPr>
          <w:rFonts w:ascii="Times New Roman" w:hAnsi="Times New Roman" w:cs="Times New Roman"/>
          <w:sz w:val="28"/>
          <w:szCs w:val="28"/>
        </w:rPr>
        <w:t xml:space="preserve"> для оприлюднення шляхом опублікування на сайті Дрогобицької міської ради.</w:t>
      </w:r>
    </w:p>
    <w:p w:rsidR="00444A53" w:rsidRPr="00C933A4" w:rsidRDefault="00444A53" w:rsidP="00DB57F4">
      <w:pPr>
        <w:pStyle w:val="a7"/>
        <w:numPr>
          <w:ilvl w:val="2"/>
          <w:numId w:val="7"/>
        </w:numPr>
        <w:spacing w:after="0" w:line="23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3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Вимога вважається врученою, а  </w:t>
      </w:r>
      <w:r w:rsidRPr="00C933A4">
        <w:rPr>
          <w:rFonts w:ascii="Times New Roman" w:hAnsi="Times New Roman" w:cs="Times New Roman"/>
          <w:sz w:val="28"/>
          <w:szCs w:val="28"/>
        </w:rPr>
        <w:t xml:space="preserve">власника/користувача ТС/МАФ/ТК належним чином повідомлено </w:t>
      </w:r>
      <w:r w:rsidRPr="00C933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разі, якщо </w:t>
      </w:r>
      <w:r w:rsidR="003E58C7" w:rsidRPr="00C933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фото</w:t>
      </w:r>
      <w:r w:rsidRPr="00C933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фіксацію розміщення вимоги на поверхні </w:t>
      </w:r>
      <w:r w:rsidRPr="00C933A4">
        <w:rPr>
          <w:rFonts w:ascii="Times New Roman" w:hAnsi="Times New Roman" w:cs="Times New Roman"/>
          <w:sz w:val="28"/>
          <w:szCs w:val="28"/>
        </w:rPr>
        <w:t xml:space="preserve">ТС/МАФ/ТК </w:t>
      </w:r>
      <w:r w:rsidRPr="00C933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оприлюднено на сайті </w:t>
      </w:r>
      <w:r w:rsidRPr="00C933A4">
        <w:rPr>
          <w:rFonts w:ascii="Times New Roman" w:hAnsi="Times New Roman" w:cs="Times New Roman"/>
          <w:sz w:val="28"/>
          <w:szCs w:val="28"/>
        </w:rPr>
        <w:t>Дрогобицької міської ради</w:t>
      </w:r>
      <w:r w:rsidRPr="00C933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933A4" w:rsidRPr="00C933A4" w:rsidRDefault="00C933A4" w:rsidP="00DB57F4">
      <w:pPr>
        <w:pStyle w:val="a7"/>
        <w:numPr>
          <w:ilvl w:val="1"/>
          <w:numId w:val="7"/>
        </w:numPr>
        <w:spacing w:after="0" w:line="23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3A4">
        <w:rPr>
          <w:rFonts w:ascii="Times New Roman" w:hAnsi="Times New Roman" w:cs="Times New Roman"/>
          <w:sz w:val="28"/>
          <w:szCs w:val="28"/>
        </w:rPr>
        <w:t>Власник/користувач ТС/МАФ/ТК</w:t>
      </w:r>
      <w:r w:rsidR="00972655">
        <w:rPr>
          <w:rFonts w:ascii="Times New Roman" w:hAnsi="Times New Roman" w:cs="Times New Roman"/>
          <w:sz w:val="28"/>
          <w:szCs w:val="28"/>
        </w:rPr>
        <w:t>, розміщених з порушенням п. 2.7. Порядку,</w:t>
      </w:r>
      <w:r w:rsidRPr="00C933A4">
        <w:rPr>
          <w:rFonts w:ascii="Times New Roman" w:hAnsi="Times New Roman" w:cs="Times New Roman"/>
          <w:sz w:val="28"/>
          <w:szCs w:val="28"/>
        </w:rPr>
        <w:t xml:space="preserve"> зобов’язаний </w:t>
      </w:r>
      <w:r w:rsidRPr="00C933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забезпечити </w:t>
      </w:r>
      <w:r w:rsidRPr="00C933A4">
        <w:rPr>
          <w:rFonts w:ascii="Times New Roman" w:hAnsi="Times New Roman" w:cs="Times New Roman"/>
          <w:sz w:val="28"/>
          <w:szCs w:val="28"/>
        </w:rPr>
        <w:t>проведення</w:t>
      </w:r>
      <w:r w:rsidRPr="00C933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демонтажу </w:t>
      </w:r>
      <w:r w:rsidR="009726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такої </w:t>
      </w:r>
      <w:r w:rsidR="00972655" w:rsidRPr="00C933A4">
        <w:rPr>
          <w:rFonts w:ascii="Times New Roman" w:hAnsi="Times New Roman" w:cs="Times New Roman"/>
          <w:sz w:val="28"/>
          <w:szCs w:val="28"/>
        </w:rPr>
        <w:t>ТС/МАФ/ТК</w:t>
      </w:r>
      <w:r w:rsidR="00972655" w:rsidRPr="00C933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C933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за власний </w:t>
      </w:r>
      <w:r w:rsidR="009726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кошт</w:t>
      </w:r>
      <w:r w:rsidRPr="00C933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 термін, вказаний у вимозі </w:t>
      </w:r>
      <w:r w:rsidRPr="00C933A4">
        <w:rPr>
          <w:rFonts w:ascii="Times New Roman" w:hAnsi="Times New Roman"/>
          <w:sz w:val="28"/>
          <w:szCs w:val="28"/>
        </w:rPr>
        <w:t>робочого органу та провести відновлення благоустрою.</w:t>
      </w:r>
      <w:r w:rsidRPr="00C933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C933A4" w:rsidRPr="00C933A4" w:rsidRDefault="00C933A4" w:rsidP="00DB57F4">
      <w:pPr>
        <w:pStyle w:val="a7"/>
        <w:numPr>
          <w:ilvl w:val="1"/>
          <w:numId w:val="7"/>
        </w:numPr>
        <w:spacing w:after="0" w:line="23" w:lineRule="atLeast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933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Якщо власником/користувачем ТС/МАФ/ТК у зазначений у вимозі термін було усунено порушення, про що він повідомив робочий орган, то демонтаж не проводиться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9702CB" w:rsidRDefault="00444A53" w:rsidP="00DB57F4">
      <w:pPr>
        <w:spacing w:after="0" w:line="23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3.1</w:t>
      </w:r>
      <w:r w:rsidR="00C933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9702CB" w:rsidRPr="0063237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Якщо </w:t>
      </w:r>
      <w:r w:rsidRPr="003771E2">
        <w:rPr>
          <w:rFonts w:ascii="Times New Roman" w:hAnsi="Times New Roman" w:cs="Times New Roman"/>
          <w:sz w:val="28"/>
          <w:szCs w:val="28"/>
        </w:rPr>
        <w:t>власник/користувач ТС/МАФ/ТК</w:t>
      </w:r>
      <w:r>
        <w:rPr>
          <w:rFonts w:ascii="Times New Roman" w:hAnsi="Times New Roman" w:cs="Times New Roman"/>
          <w:sz w:val="28"/>
          <w:szCs w:val="28"/>
        </w:rPr>
        <w:t>, якого було належним чином повідомлено,</w:t>
      </w:r>
      <w:r w:rsidRPr="003771E2">
        <w:rPr>
          <w:rFonts w:ascii="Times New Roman" w:hAnsi="Times New Roman" w:cs="Times New Roman"/>
          <w:sz w:val="28"/>
          <w:szCs w:val="28"/>
        </w:rPr>
        <w:t xml:space="preserve"> </w:t>
      </w:r>
      <w:r w:rsidR="009702CB" w:rsidRPr="0063237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 викона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</w:t>
      </w:r>
      <w:r w:rsidR="009702CB" w:rsidRPr="0063237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 встановлений </w:t>
      </w:r>
      <w:r w:rsidR="006123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термін</w:t>
      </w:r>
      <w:r w:rsidR="009702CB" w:rsidRPr="0063237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9702CB" w:rsidRPr="0063237A">
        <w:rPr>
          <w:rFonts w:ascii="Times New Roman" w:hAnsi="Times New Roman"/>
          <w:sz w:val="28"/>
          <w:szCs w:val="28"/>
          <w:shd w:val="clear" w:color="auto" w:fill="FFFFFF"/>
        </w:rPr>
        <w:t>вимог</w:t>
      </w:r>
      <w:r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="009702CB" w:rsidRPr="0063237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9702CB">
        <w:rPr>
          <w:rFonts w:ascii="Times New Roman" w:hAnsi="Times New Roman"/>
          <w:sz w:val="28"/>
          <w:szCs w:val="28"/>
        </w:rPr>
        <w:t>робочого</w:t>
      </w:r>
      <w:r w:rsidR="009702CB" w:rsidRPr="0063237A">
        <w:rPr>
          <w:rFonts w:ascii="Times New Roman" w:hAnsi="Times New Roman"/>
          <w:sz w:val="28"/>
          <w:szCs w:val="28"/>
        </w:rPr>
        <w:t xml:space="preserve"> органу про добровільний демонтаж</w:t>
      </w:r>
      <w:r w:rsidR="009702CB" w:rsidRPr="0063237A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9702CB" w:rsidRPr="0063237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то робочий орган організовує</w:t>
      </w:r>
      <w:r w:rsidR="009702CB" w:rsidRPr="00F46DD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примусов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ий</w:t>
      </w:r>
      <w:r w:rsidR="009702CB" w:rsidRPr="00F46DD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демонтаж з наступним відшкодуванням усіх витрат </w:t>
      </w:r>
      <w:r w:rsidRPr="003771E2">
        <w:rPr>
          <w:rFonts w:ascii="Times New Roman" w:hAnsi="Times New Roman" w:cs="Times New Roman"/>
          <w:sz w:val="28"/>
          <w:szCs w:val="28"/>
        </w:rPr>
        <w:t>власник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3771E2">
        <w:rPr>
          <w:rFonts w:ascii="Times New Roman" w:hAnsi="Times New Roman" w:cs="Times New Roman"/>
          <w:sz w:val="28"/>
          <w:szCs w:val="28"/>
        </w:rPr>
        <w:t>/користувач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3771E2">
        <w:rPr>
          <w:rFonts w:ascii="Times New Roman" w:hAnsi="Times New Roman" w:cs="Times New Roman"/>
          <w:sz w:val="28"/>
          <w:szCs w:val="28"/>
        </w:rPr>
        <w:t xml:space="preserve"> ТС/МАФ/ТК</w:t>
      </w:r>
      <w:r w:rsidR="009702CB" w:rsidRPr="00F46DD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D14865" w:rsidRPr="008238FA" w:rsidRDefault="00444A53" w:rsidP="00DB57F4">
      <w:pPr>
        <w:pStyle w:val="1"/>
        <w:shd w:val="clear" w:color="auto" w:fill="FFFFFF"/>
        <w:spacing w:before="0" w:beforeAutospacing="0" w:after="0" w:afterAutospacing="0" w:line="23" w:lineRule="atLeast"/>
        <w:ind w:firstLine="708"/>
        <w:jc w:val="both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  <w:r w:rsidRPr="008238FA">
        <w:rPr>
          <w:b w:val="0"/>
          <w:sz w:val="28"/>
          <w:szCs w:val="28"/>
          <w:shd w:val="clear" w:color="auto" w:fill="FFFFFF"/>
        </w:rPr>
        <w:t>3.1</w:t>
      </w:r>
      <w:r w:rsidR="00C933A4" w:rsidRPr="008238FA">
        <w:rPr>
          <w:b w:val="0"/>
          <w:sz w:val="28"/>
          <w:szCs w:val="28"/>
          <w:shd w:val="clear" w:color="auto" w:fill="FFFFFF"/>
        </w:rPr>
        <w:t>3</w:t>
      </w:r>
      <w:r w:rsidRPr="008238FA">
        <w:rPr>
          <w:b w:val="0"/>
          <w:sz w:val="28"/>
          <w:szCs w:val="28"/>
          <w:shd w:val="clear" w:color="auto" w:fill="FFFFFF"/>
        </w:rPr>
        <w:t xml:space="preserve">. </w:t>
      </w:r>
      <w:r w:rsidR="006047E1" w:rsidRPr="008238FA">
        <w:rPr>
          <w:b w:val="0"/>
          <w:sz w:val="28"/>
          <w:szCs w:val="28"/>
          <w:shd w:val="clear" w:color="auto" w:fill="FFFFFF"/>
        </w:rPr>
        <w:t xml:space="preserve">У випадках, коли розміщення, експлуатація </w:t>
      </w:r>
      <w:r w:rsidR="006047E1" w:rsidRPr="008238FA">
        <w:rPr>
          <w:b w:val="0"/>
          <w:sz w:val="28"/>
          <w:szCs w:val="28"/>
        </w:rPr>
        <w:t>ТС/МАФ/ТК</w:t>
      </w:r>
      <w:r w:rsidR="006047E1" w:rsidRPr="008238FA">
        <w:rPr>
          <w:b w:val="0"/>
          <w:sz w:val="28"/>
          <w:szCs w:val="28"/>
          <w:shd w:val="clear" w:color="auto" w:fill="FFFFFF"/>
        </w:rPr>
        <w:t xml:space="preserve"> створює аварійну ситуацію, загрожує життю і здоров’ю людей, може заподіяти шкоду майну третіх осіб, д</w:t>
      </w:r>
      <w:r w:rsidR="009702CB" w:rsidRPr="008238FA">
        <w:rPr>
          <w:b w:val="0"/>
          <w:sz w:val="28"/>
          <w:szCs w:val="28"/>
          <w:shd w:val="clear" w:color="auto" w:fill="FFFFFF"/>
        </w:rPr>
        <w:t xml:space="preserve">емонтаж </w:t>
      </w:r>
      <w:r w:rsidRPr="008238FA">
        <w:rPr>
          <w:b w:val="0"/>
          <w:sz w:val="28"/>
          <w:szCs w:val="28"/>
        </w:rPr>
        <w:t>ТС/МАФ/ТК</w:t>
      </w:r>
      <w:r w:rsidRPr="008238FA">
        <w:rPr>
          <w:b w:val="0"/>
          <w:sz w:val="28"/>
          <w:szCs w:val="28"/>
          <w:shd w:val="clear" w:color="auto" w:fill="FFFFFF"/>
        </w:rPr>
        <w:t xml:space="preserve"> </w:t>
      </w:r>
      <w:r w:rsidR="006047E1" w:rsidRPr="008238FA">
        <w:rPr>
          <w:b w:val="0"/>
          <w:sz w:val="28"/>
          <w:szCs w:val="28"/>
          <w:shd w:val="clear" w:color="auto" w:fill="FFFFFF"/>
        </w:rPr>
        <w:t xml:space="preserve">здійснюється у найкоротші терміни </w:t>
      </w:r>
      <w:r w:rsidR="000E4C6B" w:rsidRPr="008238FA">
        <w:rPr>
          <w:b w:val="0"/>
          <w:sz w:val="28"/>
          <w:szCs w:val="28"/>
          <w:shd w:val="clear" w:color="auto" w:fill="FFFFFF"/>
        </w:rPr>
        <w:t xml:space="preserve">без дотримання п. </w:t>
      </w:r>
      <w:r w:rsidR="003F4957" w:rsidRPr="008238FA">
        <w:rPr>
          <w:b w:val="0"/>
          <w:sz w:val="28"/>
          <w:szCs w:val="28"/>
          <w:shd w:val="clear" w:color="auto" w:fill="FFFFFF"/>
        </w:rPr>
        <w:t xml:space="preserve">3.1.-3.12. </w:t>
      </w:r>
      <w:r w:rsidR="000E4C6B" w:rsidRPr="008238FA">
        <w:rPr>
          <w:b w:val="0"/>
          <w:sz w:val="28"/>
          <w:szCs w:val="28"/>
          <w:shd w:val="clear" w:color="auto" w:fill="FFFFFF"/>
        </w:rPr>
        <w:t>на підставі</w:t>
      </w:r>
      <w:r w:rsidR="009702CB" w:rsidRPr="008238FA">
        <w:rPr>
          <w:b w:val="0"/>
          <w:sz w:val="28"/>
          <w:szCs w:val="28"/>
          <w:shd w:val="clear" w:color="auto" w:fill="FFFFFF"/>
        </w:rPr>
        <w:t xml:space="preserve"> рішення </w:t>
      </w:r>
      <w:r w:rsidR="008238FA" w:rsidRPr="008238FA">
        <w:rPr>
          <w:b w:val="0"/>
          <w:sz w:val="28"/>
          <w:szCs w:val="28"/>
          <w:shd w:val="clear" w:color="auto" w:fill="FFFFFF"/>
        </w:rPr>
        <w:t xml:space="preserve">комісії </w:t>
      </w:r>
      <w:r w:rsidR="008238FA" w:rsidRPr="008238FA">
        <w:rPr>
          <w:b w:val="0"/>
          <w:sz w:val="28"/>
          <w:szCs w:val="28"/>
        </w:rPr>
        <w:t>з питань техногенно-екологічної безпеки і надзвичайних ситуацій при виконкомі Дрогобицької міської ради</w:t>
      </w:r>
      <w:r w:rsidR="00B50D0C">
        <w:rPr>
          <w:b w:val="0"/>
          <w:sz w:val="28"/>
          <w:szCs w:val="28"/>
        </w:rPr>
        <w:t>,</w:t>
      </w:r>
      <w:r w:rsidR="003F4957" w:rsidRPr="008238FA">
        <w:rPr>
          <w:color w:val="000000"/>
          <w:sz w:val="28"/>
          <w:szCs w:val="28"/>
          <w:shd w:val="clear" w:color="auto" w:fill="FFFFFF"/>
        </w:rPr>
        <w:t xml:space="preserve"> </w:t>
      </w:r>
      <w:r w:rsidR="000E4C6B" w:rsidRPr="008238FA">
        <w:rPr>
          <w:b w:val="0"/>
          <w:color w:val="000000"/>
          <w:sz w:val="28"/>
          <w:szCs w:val="28"/>
          <w:shd w:val="clear" w:color="auto" w:fill="FFFFFF"/>
        </w:rPr>
        <w:t>враховуючи</w:t>
      </w:r>
      <w:r w:rsidR="009702CB" w:rsidRPr="008238FA">
        <w:rPr>
          <w:b w:val="0"/>
          <w:color w:val="000000"/>
          <w:sz w:val="28"/>
          <w:szCs w:val="28"/>
          <w:shd w:val="clear" w:color="auto" w:fill="FFFFFF"/>
        </w:rPr>
        <w:t xml:space="preserve"> акт огляду технічного стану </w:t>
      </w:r>
      <w:r w:rsidRPr="008238FA">
        <w:rPr>
          <w:b w:val="0"/>
          <w:color w:val="000000"/>
          <w:sz w:val="28"/>
          <w:szCs w:val="28"/>
          <w:shd w:val="clear" w:color="auto" w:fill="FFFFFF"/>
        </w:rPr>
        <w:t>споруди</w:t>
      </w:r>
      <w:r w:rsidR="003F4957" w:rsidRPr="008238FA">
        <w:rPr>
          <w:b w:val="0"/>
          <w:color w:val="000000"/>
          <w:sz w:val="28"/>
          <w:szCs w:val="28"/>
          <w:shd w:val="clear" w:color="auto" w:fill="FFFFFF"/>
        </w:rPr>
        <w:t xml:space="preserve">. </w:t>
      </w:r>
    </w:p>
    <w:p w:rsidR="00B50D0C" w:rsidRPr="00B50D0C" w:rsidRDefault="00D14865" w:rsidP="00DB57F4">
      <w:pPr>
        <w:pStyle w:val="a3"/>
        <w:shd w:val="clear" w:color="auto" w:fill="FDFDFD"/>
        <w:spacing w:before="0" w:beforeAutospacing="0" w:after="0" w:afterAutospacing="0" w:line="23" w:lineRule="atLeast"/>
        <w:ind w:firstLine="709"/>
        <w:jc w:val="both"/>
        <w:rPr>
          <w:sz w:val="28"/>
          <w:szCs w:val="28"/>
        </w:rPr>
      </w:pPr>
      <w:r w:rsidRPr="00B50D0C">
        <w:rPr>
          <w:color w:val="000000"/>
          <w:sz w:val="28"/>
          <w:szCs w:val="28"/>
          <w:shd w:val="clear" w:color="auto" w:fill="FFFFFF"/>
        </w:rPr>
        <w:t xml:space="preserve">3.14. </w:t>
      </w:r>
      <w:r w:rsidR="009702CB" w:rsidRPr="00B50D0C">
        <w:rPr>
          <w:color w:val="000000"/>
          <w:sz w:val="28"/>
          <w:szCs w:val="28"/>
          <w:shd w:val="clear" w:color="auto" w:fill="FFFFFF"/>
        </w:rPr>
        <w:t xml:space="preserve">Акт огляду технічного стану </w:t>
      </w:r>
      <w:r w:rsidR="00444A53" w:rsidRPr="00B50D0C">
        <w:rPr>
          <w:color w:val="000000"/>
          <w:sz w:val="28"/>
          <w:szCs w:val="28"/>
          <w:shd w:val="clear" w:color="auto" w:fill="FFFFFF"/>
        </w:rPr>
        <w:t>споруди</w:t>
      </w:r>
      <w:r w:rsidR="009702CB" w:rsidRPr="00B50D0C">
        <w:rPr>
          <w:color w:val="000000"/>
          <w:sz w:val="28"/>
          <w:szCs w:val="28"/>
          <w:shd w:val="clear" w:color="auto" w:fill="FFFFFF"/>
        </w:rPr>
        <w:t xml:space="preserve"> з </w:t>
      </w:r>
      <w:r w:rsidR="009702CB" w:rsidRPr="00B50D0C">
        <w:rPr>
          <w:sz w:val="28"/>
          <w:szCs w:val="28"/>
        </w:rPr>
        <w:t>фотофіксацією, підписується представник</w:t>
      </w:r>
      <w:r w:rsidRPr="00B50D0C">
        <w:rPr>
          <w:sz w:val="28"/>
          <w:szCs w:val="28"/>
        </w:rPr>
        <w:t>ом</w:t>
      </w:r>
      <w:r w:rsidR="009702CB" w:rsidRPr="00B50D0C">
        <w:rPr>
          <w:sz w:val="28"/>
          <w:szCs w:val="28"/>
        </w:rPr>
        <w:t xml:space="preserve"> робочого органу, </w:t>
      </w:r>
      <w:r w:rsidRPr="00B50D0C">
        <w:rPr>
          <w:sz w:val="28"/>
          <w:szCs w:val="28"/>
        </w:rPr>
        <w:t xml:space="preserve">уповноваженою посадовою особою, представником відділу з питань надзвичайних ситуацій та цивільного захисту населення, </w:t>
      </w:r>
      <w:r w:rsidR="000166AE" w:rsidRPr="00B50D0C">
        <w:rPr>
          <w:sz w:val="28"/>
          <w:szCs w:val="28"/>
        </w:rPr>
        <w:t xml:space="preserve">власником/користувачем ТС/МАФ/ТК, якщо його особу встановлено, </w:t>
      </w:r>
      <w:r w:rsidR="007E6F3F" w:rsidRPr="00B50D0C">
        <w:rPr>
          <w:sz w:val="28"/>
          <w:szCs w:val="28"/>
        </w:rPr>
        <w:t>та іншими зацікавленими особами</w:t>
      </w:r>
      <w:r w:rsidR="008238FA" w:rsidRPr="00B50D0C">
        <w:rPr>
          <w:sz w:val="28"/>
          <w:szCs w:val="28"/>
        </w:rPr>
        <w:t>, з можливим залученням спеціалістів</w:t>
      </w:r>
      <w:r w:rsidR="009702CB" w:rsidRPr="00B50D0C">
        <w:rPr>
          <w:sz w:val="28"/>
          <w:szCs w:val="28"/>
        </w:rPr>
        <w:t>.</w:t>
      </w:r>
      <w:r w:rsidRPr="00B50D0C">
        <w:rPr>
          <w:sz w:val="28"/>
          <w:szCs w:val="28"/>
        </w:rPr>
        <w:t xml:space="preserve"> </w:t>
      </w:r>
    </w:p>
    <w:p w:rsidR="00B50D0C" w:rsidRDefault="00B50D0C" w:rsidP="00DB57F4">
      <w:pPr>
        <w:pStyle w:val="a3"/>
        <w:shd w:val="clear" w:color="auto" w:fill="FDFDFD"/>
        <w:spacing w:before="0" w:beforeAutospacing="0" w:after="0" w:afterAutospacing="0" w:line="23" w:lineRule="atLeast"/>
        <w:ind w:firstLine="709"/>
        <w:jc w:val="both"/>
        <w:rPr>
          <w:sz w:val="28"/>
          <w:szCs w:val="28"/>
        </w:rPr>
      </w:pPr>
      <w:r w:rsidRPr="00B50D0C">
        <w:rPr>
          <w:sz w:val="28"/>
          <w:szCs w:val="28"/>
        </w:rPr>
        <w:t xml:space="preserve">3.15. </w:t>
      </w:r>
      <w:r w:rsidR="007E6F3F" w:rsidRPr="00B50D0C">
        <w:rPr>
          <w:sz w:val="28"/>
          <w:szCs w:val="28"/>
        </w:rPr>
        <w:t xml:space="preserve">У </w:t>
      </w:r>
      <w:r w:rsidR="00D14865" w:rsidRPr="00B50D0C">
        <w:rPr>
          <w:sz w:val="28"/>
          <w:szCs w:val="28"/>
        </w:rPr>
        <w:t xml:space="preserve">рішенні </w:t>
      </w:r>
      <w:r w:rsidRPr="00B50D0C">
        <w:rPr>
          <w:sz w:val="28"/>
          <w:szCs w:val="28"/>
          <w:shd w:val="clear" w:color="auto" w:fill="FFFFFF"/>
        </w:rPr>
        <w:t xml:space="preserve">комісії </w:t>
      </w:r>
      <w:r w:rsidRPr="00B50D0C">
        <w:rPr>
          <w:sz w:val="28"/>
          <w:szCs w:val="28"/>
        </w:rPr>
        <w:t xml:space="preserve">з питань техногенно-екологічної безпеки і надзвичайних ситуацій при виконкомі Дрогобицької міської ради </w:t>
      </w:r>
      <w:r w:rsidR="007E6F3F" w:rsidRPr="00B50D0C">
        <w:rPr>
          <w:sz w:val="28"/>
          <w:szCs w:val="28"/>
        </w:rPr>
        <w:t>зазначається виконавець</w:t>
      </w:r>
      <w:r w:rsidRPr="00B50D0C">
        <w:rPr>
          <w:sz w:val="28"/>
          <w:szCs w:val="28"/>
        </w:rPr>
        <w:t xml:space="preserve"> робіт з демонтажу</w:t>
      </w:r>
      <w:r w:rsidR="007E6F3F" w:rsidRPr="00B50D0C">
        <w:rPr>
          <w:sz w:val="28"/>
          <w:szCs w:val="28"/>
        </w:rPr>
        <w:t xml:space="preserve"> </w:t>
      </w:r>
      <w:r w:rsidRPr="00B50D0C">
        <w:rPr>
          <w:sz w:val="28"/>
          <w:szCs w:val="28"/>
        </w:rPr>
        <w:t xml:space="preserve">ТС/МАФ/ТК </w:t>
      </w:r>
      <w:r w:rsidR="00C23123" w:rsidRPr="00B50D0C">
        <w:rPr>
          <w:sz w:val="28"/>
          <w:szCs w:val="28"/>
        </w:rPr>
        <w:t xml:space="preserve">з метою негайного виконання </w:t>
      </w:r>
      <w:r w:rsidRPr="00B50D0C">
        <w:rPr>
          <w:sz w:val="28"/>
          <w:szCs w:val="28"/>
        </w:rPr>
        <w:t xml:space="preserve">таких </w:t>
      </w:r>
      <w:r w:rsidR="007E6F3F" w:rsidRPr="00B50D0C">
        <w:rPr>
          <w:sz w:val="28"/>
          <w:szCs w:val="28"/>
        </w:rPr>
        <w:t>робіт</w:t>
      </w:r>
      <w:r w:rsidRPr="00B50D0C">
        <w:rPr>
          <w:sz w:val="28"/>
          <w:szCs w:val="28"/>
        </w:rPr>
        <w:t>.</w:t>
      </w:r>
      <w:r w:rsidR="00C23123" w:rsidRPr="00B50D0C">
        <w:rPr>
          <w:sz w:val="28"/>
          <w:szCs w:val="28"/>
        </w:rPr>
        <w:t xml:space="preserve"> </w:t>
      </w:r>
    </w:p>
    <w:p w:rsidR="00A47E4B" w:rsidRDefault="00A47E4B" w:rsidP="00DB57F4">
      <w:pPr>
        <w:pStyle w:val="a3"/>
        <w:shd w:val="clear" w:color="auto" w:fill="FDFDFD"/>
        <w:spacing w:before="0" w:beforeAutospacing="0" w:after="0" w:afterAutospacing="0" w:line="23" w:lineRule="atLeast"/>
        <w:ind w:firstLine="709"/>
        <w:jc w:val="both"/>
        <w:rPr>
          <w:sz w:val="28"/>
          <w:szCs w:val="28"/>
        </w:rPr>
      </w:pPr>
    </w:p>
    <w:p w:rsidR="000166AE" w:rsidRPr="00C23123" w:rsidRDefault="00C23123" w:rsidP="00DB57F4">
      <w:pPr>
        <w:pStyle w:val="a3"/>
        <w:numPr>
          <w:ilvl w:val="0"/>
          <w:numId w:val="7"/>
        </w:numPr>
        <w:shd w:val="clear" w:color="auto" w:fill="FDFDFD"/>
        <w:spacing w:before="0" w:beforeAutospacing="0" w:after="240" w:afterAutospacing="0" w:line="23" w:lineRule="atLeast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C23123">
        <w:rPr>
          <w:b/>
          <w:color w:val="000000"/>
          <w:sz w:val="28"/>
          <w:szCs w:val="28"/>
          <w:shd w:val="clear" w:color="auto" w:fill="FFFFFF"/>
        </w:rPr>
        <w:t xml:space="preserve">Порядок проведення демонтажу </w:t>
      </w:r>
      <w:r w:rsidRPr="00C23123">
        <w:rPr>
          <w:b/>
          <w:sz w:val="28"/>
          <w:szCs w:val="28"/>
        </w:rPr>
        <w:t>ТС/МАФ/ТК</w:t>
      </w:r>
    </w:p>
    <w:p w:rsidR="00F948E4" w:rsidRDefault="00F948E4" w:rsidP="00DB57F4">
      <w:pPr>
        <w:pStyle w:val="a3"/>
        <w:numPr>
          <w:ilvl w:val="1"/>
          <w:numId w:val="7"/>
        </w:numPr>
        <w:shd w:val="clear" w:color="auto" w:fill="FDFDFD"/>
        <w:spacing w:before="0" w:beforeAutospacing="0" w:after="0" w:afterAutospacing="0" w:line="23" w:lineRule="atLeast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Виконавець робіт з демонтажу </w:t>
      </w:r>
      <w:r w:rsidRPr="003771E2">
        <w:rPr>
          <w:sz w:val="28"/>
          <w:szCs w:val="28"/>
        </w:rPr>
        <w:t>ТС/МАФ/ТК</w:t>
      </w:r>
      <w:r w:rsidRPr="00FE6606">
        <w:rPr>
          <w:sz w:val="28"/>
          <w:szCs w:val="28"/>
        </w:rPr>
        <w:t xml:space="preserve"> </w:t>
      </w:r>
      <w:r>
        <w:rPr>
          <w:sz w:val="28"/>
          <w:szCs w:val="28"/>
        </w:rPr>
        <w:t>визначається рішенням виконавчого комітету Дрогобицької міської ради.</w:t>
      </w:r>
    </w:p>
    <w:p w:rsidR="00267C50" w:rsidRDefault="00F948E4" w:rsidP="00DB57F4">
      <w:pPr>
        <w:pStyle w:val="rtejustify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Роботи з демонтажу </w:t>
      </w:r>
      <w:r w:rsidRPr="003771E2">
        <w:rPr>
          <w:sz w:val="28"/>
          <w:szCs w:val="28"/>
        </w:rPr>
        <w:t>ТС/МАФ/ТК</w:t>
      </w:r>
      <w:r>
        <w:rPr>
          <w:sz w:val="28"/>
          <w:szCs w:val="28"/>
        </w:rPr>
        <w:t xml:space="preserve"> здійснюються в присутності представника робочого органу</w:t>
      </w:r>
      <w:r w:rsidR="00444A53">
        <w:rPr>
          <w:sz w:val="28"/>
          <w:szCs w:val="28"/>
        </w:rPr>
        <w:t xml:space="preserve">, </w:t>
      </w:r>
      <w:r w:rsidR="00CB1EC9" w:rsidRPr="003771E2">
        <w:rPr>
          <w:sz w:val="28"/>
          <w:szCs w:val="28"/>
        </w:rPr>
        <w:t>власник</w:t>
      </w:r>
      <w:r w:rsidR="00CB1EC9">
        <w:rPr>
          <w:sz w:val="28"/>
          <w:szCs w:val="28"/>
        </w:rPr>
        <w:t>а</w:t>
      </w:r>
      <w:r w:rsidR="00CB1EC9" w:rsidRPr="003771E2">
        <w:rPr>
          <w:sz w:val="28"/>
          <w:szCs w:val="28"/>
        </w:rPr>
        <w:t>/користувач</w:t>
      </w:r>
      <w:r w:rsidR="00CB1EC9">
        <w:rPr>
          <w:sz w:val="28"/>
          <w:szCs w:val="28"/>
        </w:rPr>
        <w:t>а</w:t>
      </w:r>
      <w:r w:rsidR="00CB1EC9" w:rsidRPr="003771E2">
        <w:rPr>
          <w:sz w:val="28"/>
          <w:szCs w:val="28"/>
        </w:rPr>
        <w:t xml:space="preserve"> ТС/МАФ/ТК</w:t>
      </w:r>
      <w:r w:rsidR="00CB1EC9">
        <w:rPr>
          <w:sz w:val="28"/>
          <w:szCs w:val="28"/>
        </w:rPr>
        <w:t>, якщо його особу встановлено, та інших зацікавлених осіб</w:t>
      </w:r>
      <w:r w:rsidR="00CB1EC9" w:rsidRPr="00CB1EC9">
        <w:rPr>
          <w:sz w:val="28"/>
          <w:szCs w:val="28"/>
        </w:rPr>
        <w:t>.</w:t>
      </w:r>
      <w:r w:rsidR="00267C50" w:rsidRPr="00CB1EC9">
        <w:rPr>
          <w:sz w:val="28"/>
          <w:szCs w:val="28"/>
        </w:rPr>
        <w:t xml:space="preserve"> Для забезпечення охорони громадського порядку та для забезпечення безпечного транспортування </w:t>
      </w:r>
      <w:r w:rsidR="00CB1EC9" w:rsidRPr="003771E2">
        <w:rPr>
          <w:sz w:val="28"/>
          <w:szCs w:val="28"/>
        </w:rPr>
        <w:t>ТС/МАФ/ТК</w:t>
      </w:r>
      <w:r w:rsidR="00267C50" w:rsidRPr="00CB1EC9">
        <w:rPr>
          <w:sz w:val="28"/>
          <w:szCs w:val="28"/>
        </w:rPr>
        <w:t xml:space="preserve"> </w:t>
      </w:r>
      <w:r w:rsidR="00D14865">
        <w:rPr>
          <w:sz w:val="28"/>
          <w:szCs w:val="28"/>
        </w:rPr>
        <w:t>може бути залучено</w:t>
      </w:r>
      <w:r w:rsidR="00267C50" w:rsidRPr="00CB1EC9">
        <w:rPr>
          <w:sz w:val="28"/>
          <w:szCs w:val="28"/>
        </w:rPr>
        <w:t xml:space="preserve"> </w:t>
      </w:r>
      <w:r w:rsidR="00D14865">
        <w:rPr>
          <w:sz w:val="28"/>
          <w:szCs w:val="28"/>
        </w:rPr>
        <w:t>посадових осіб</w:t>
      </w:r>
      <w:r w:rsidR="002C11B1">
        <w:rPr>
          <w:sz w:val="28"/>
          <w:szCs w:val="28"/>
        </w:rPr>
        <w:t xml:space="preserve"> Національної поліції </w:t>
      </w:r>
      <w:r w:rsidR="00267C50" w:rsidRPr="00CB1EC9">
        <w:rPr>
          <w:sz w:val="28"/>
          <w:szCs w:val="28"/>
        </w:rPr>
        <w:t>та</w:t>
      </w:r>
      <w:r w:rsidR="00CB1EC9">
        <w:rPr>
          <w:sz w:val="28"/>
          <w:szCs w:val="28"/>
        </w:rPr>
        <w:t xml:space="preserve"> комунальних підприємств</w:t>
      </w:r>
      <w:r w:rsidR="00267C50" w:rsidRPr="00CB1EC9">
        <w:rPr>
          <w:sz w:val="28"/>
          <w:szCs w:val="28"/>
        </w:rPr>
        <w:t>.</w:t>
      </w:r>
    </w:p>
    <w:p w:rsidR="00CB1EC9" w:rsidRDefault="00CB1EC9" w:rsidP="00DB57F4">
      <w:pPr>
        <w:pStyle w:val="rtejustify"/>
        <w:shd w:val="clear" w:color="auto" w:fill="FFFFFF"/>
        <w:spacing w:before="0" w:beforeAutospacing="0" w:after="0" w:afterAutospacing="0" w:line="23" w:lineRule="atLeast"/>
        <w:ind w:firstLine="708"/>
        <w:jc w:val="both"/>
        <w:rPr>
          <w:sz w:val="28"/>
          <w:szCs w:val="28"/>
        </w:rPr>
      </w:pPr>
      <w:r w:rsidRPr="00CB1EC9">
        <w:rPr>
          <w:sz w:val="28"/>
          <w:szCs w:val="28"/>
          <w:shd w:val="clear" w:color="auto" w:fill="FFFFFF"/>
        </w:rPr>
        <w:lastRenderedPageBreak/>
        <w:t>4.3.</w:t>
      </w:r>
      <w:r w:rsidR="009702CB" w:rsidRPr="00CB1EC9">
        <w:rPr>
          <w:sz w:val="28"/>
          <w:szCs w:val="28"/>
          <w:shd w:val="clear" w:color="auto" w:fill="FFFFFF"/>
        </w:rPr>
        <w:t> </w:t>
      </w:r>
      <w:r w:rsidRPr="00CB1EC9">
        <w:rPr>
          <w:sz w:val="28"/>
          <w:szCs w:val="28"/>
          <w:shd w:val="clear" w:color="auto" w:fill="FFFFFF"/>
        </w:rPr>
        <w:t>За необхідності пе</w:t>
      </w:r>
      <w:r w:rsidRPr="00CB1EC9">
        <w:rPr>
          <w:sz w:val="28"/>
          <w:szCs w:val="28"/>
        </w:rPr>
        <w:t xml:space="preserve">ред здійсненням заходів </w:t>
      </w:r>
      <w:r>
        <w:rPr>
          <w:sz w:val="28"/>
          <w:szCs w:val="28"/>
        </w:rPr>
        <w:t>з</w:t>
      </w:r>
      <w:r w:rsidRPr="00CB1EC9">
        <w:rPr>
          <w:sz w:val="28"/>
          <w:szCs w:val="28"/>
        </w:rPr>
        <w:t xml:space="preserve"> демонтажу </w:t>
      </w:r>
      <w:r w:rsidRPr="003771E2">
        <w:rPr>
          <w:sz w:val="28"/>
          <w:szCs w:val="28"/>
        </w:rPr>
        <w:t>ТС/МАФ/ТК</w:t>
      </w:r>
      <w:r w:rsidRPr="00CB1EC9">
        <w:rPr>
          <w:sz w:val="28"/>
          <w:szCs w:val="28"/>
        </w:rPr>
        <w:t xml:space="preserve">, </w:t>
      </w:r>
      <w:r>
        <w:rPr>
          <w:sz w:val="28"/>
          <w:szCs w:val="28"/>
        </w:rPr>
        <w:t>виконавець робіт</w:t>
      </w:r>
      <w:r w:rsidRPr="00CB1EC9">
        <w:rPr>
          <w:sz w:val="28"/>
          <w:szCs w:val="28"/>
        </w:rPr>
        <w:t xml:space="preserve"> доводить до відома </w:t>
      </w:r>
      <w:r>
        <w:rPr>
          <w:sz w:val="28"/>
          <w:szCs w:val="28"/>
        </w:rPr>
        <w:t xml:space="preserve">власників/балансоутримувачів мереж </w:t>
      </w:r>
      <w:r w:rsidRPr="00CB1EC9">
        <w:rPr>
          <w:sz w:val="28"/>
          <w:szCs w:val="28"/>
        </w:rPr>
        <w:t xml:space="preserve">інформацію про прийняте рішення </w:t>
      </w:r>
      <w:r>
        <w:rPr>
          <w:sz w:val="28"/>
          <w:szCs w:val="28"/>
        </w:rPr>
        <w:t>щодо дем</w:t>
      </w:r>
      <w:r w:rsidR="00C87E5C">
        <w:rPr>
          <w:sz w:val="28"/>
          <w:szCs w:val="28"/>
        </w:rPr>
        <w:t>о</w:t>
      </w:r>
      <w:r>
        <w:rPr>
          <w:sz w:val="28"/>
          <w:szCs w:val="28"/>
        </w:rPr>
        <w:t>нтажу</w:t>
      </w:r>
      <w:r w:rsidRPr="00CB1EC9">
        <w:rPr>
          <w:sz w:val="28"/>
          <w:szCs w:val="28"/>
        </w:rPr>
        <w:t xml:space="preserve"> та необхідність забезпечити відключення </w:t>
      </w:r>
      <w:r w:rsidR="008651AB" w:rsidRPr="003771E2">
        <w:rPr>
          <w:sz w:val="28"/>
          <w:szCs w:val="28"/>
        </w:rPr>
        <w:t>ТС/МАФ/ТК</w:t>
      </w:r>
      <w:r w:rsidRPr="00CB1EC9">
        <w:rPr>
          <w:sz w:val="28"/>
          <w:szCs w:val="28"/>
        </w:rPr>
        <w:t>, яка підлягає демонтажу, від мереж у разі  її підключення.</w:t>
      </w:r>
    </w:p>
    <w:p w:rsidR="00B50D0C" w:rsidRPr="00B50D0C" w:rsidRDefault="00B50D0C" w:rsidP="005229B4">
      <w:pPr>
        <w:shd w:val="clear" w:color="auto" w:fill="FFFFFF"/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D0C">
        <w:rPr>
          <w:rFonts w:ascii="Times New Roman" w:eastAsia="Times New Roman" w:hAnsi="Times New Roman" w:cs="Times New Roman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B50D0C">
        <w:rPr>
          <w:rFonts w:ascii="Times New Roman" w:eastAsia="Times New Roman" w:hAnsi="Times New Roman" w:cs="Times New Roman"/>
          <w:sz w:val="28"/>
          <w:szCs w:val="28"/>
        </w:rPr>
        <w:t>. Залежно від обсягів робіт демонтаж може проводитися у три етапи:</w:t>
      </w:r>
    </w:p>
    <w:p w:rsidR="00B50D0C" w:rsidRPr="00B50D0C" w:rsidRDefault="00B50D0C" w:rsidP="00DB57F4">
      <w:pPr>
        <w:pStyle w:val="a7"/>
        <w:numPr>
          <w:ilvl w:val="0"/>
          <w:numId w:val="15"/>
        </w:numPr>
        <w:shd w:val="clear" w:color="auto" w:fill="FFFFFF"/>
        <w:spacing w:after="125" w:line="23" w:lineRule="atLeast"/>
        <w:ind w:firstLine="34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9" w:name="n77"/>
      <w:bookmarkEnd w:id="19"/>
      <w:r w:rsidRPr="00B50D0C">
        <w:rPr>
          <w:rFonts w:ascii="Times New Roman" w:eastAsia="Times New Roman" w:hAnsi="Times New Roman" w:cs="Times New Roman"/>
          <w:sz w:val="28"/>
          <w:szCs w:val="28"/>
        </w:rPr>
        <w:t>підготовка до демонтажу;</w:t>
      </w:r>
    </w:p>
    <w:p w:rsidR="00B50D0C" w:rsidRPr="00B50D0C" w:rsidRDefault="00B50D0C" w:rsidP="00DB57F4">
      <w:pPr>
        <w:pStyle w:val="a7"/>
        <w:numPr>
          <w:ilvl w:val="0"/>
          <w:numId w:val="15"/>
        </w:numPr>
        <w:shd w:val="clear" w:color="auto" w:fill="FFFFFF"/>
        <w:spacing w:after="125" w:line="23" w:lineRule="atLeast"/>
        <w:ind w:firstLine="34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0" w:name="n78"/>
      <w:bookmarkEnd w:id="20"/>
      <w:r w:rsidRPr="00B50D0C">
        <w:rPr>
          <w:rFonts w:ascii="Times New Roman" w:eastAsia="Times New Roman" w:hAnsi="Times New Roman" w:cs="Times New Roman"/>
          <w:sz w:val="28"/>
          <w:szCs w:val="28"/>
        </w:rPr>
        <w:t>проведення демонтажу;</w:t>
      </w:r>
    </w:p>
    <w:p w:rsidR="00B50D0C" w:rsidRPr="00B50D0C" w:rsidRDefault="00B50D0C" w:rsidP="00DB57F4">
      <w:pPr>
        <w:pStyle w:val="a7"/>
        <w:numPr>
          <w:ilvl w:val="0"/>
          <w:numId w:val="15"/>
        </w:numPr>
        <w:shd w:val="clear" w:color="auto" w:fill="FFFFFF"/>
        <w:spacing w:after="0" w:line="23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1" w:name="n79"/>
      <w:bookmarkEnd w:id="21"/>
      <w:r w:rsidRPr="00B50D0C">
        <w:rPr>
          <w:rFonts w:ascii="Times New Roman" w:eastAsia="Times New Roman" w:hAnsi="Times New Roman" w:cs="Times New Roman"/>
          <w:sz w:val="28"/>
          <w:szCs w:val="28"/>
        </w:rPr>
        <w:t>звільнення та розчищення місця розташування об’єкта з подальшим вивезенням конструкцій, матеріалів, будівельного сміття на спеціально передбачені та обладнані для цього території.</w:t>
      </w:r>
    </w:p>
    <w:p w:rsidR="00B50D0C" w:rsidRPr="00B50D0C" w:rsidRDefault="00B50D0C" w:rsidP="005229B4">
      <w:pPr>
        <w:shd w:val="clear" w:color="auto" w:fill="FFFFFF"/>
        <w:spacing w:after="0" w:line="23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2" w:name="n80"/>
      <w:bookmarkEnd w:id="22"/>
      <w:r w:rsidRPr="00B50D0C">
        <w:rPr>
          <w:rFonts w:ascii="Times New Roman" w:eastAsia="Times New Roman" w:hAnsi="Times New Roman" w:cs="Times New Roman"/>
          <w:sz w:val="28"/>
          <w:szCs w:val="28"/>
        </w:rPr>
        <w:t>Підготовка до демонтажу включає здійснення організаційних заходів і виконання підготовчих робіт.</w:t>
      </w:r>
      <w:bookmarkStart w:id="23" w:name="n81"/>
      <w:bookmarkEnd w:id="23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50D0C">
        <w:rPr>
          <w:rFonts w:ascii="Times New Roman" w:eastAsia="Times New Roman" w:hAnsi="Times New Roman" w:cs="Times New Roman"/>
          <w:sz w:val="28"/>
          <w:szCs w:val="28"/>
        </w:rPr>
        <w:t>Підготовка до демонтажу може включати візуальне обстеження об’єкта, що підлягає демонтажу, вивчення умов виконання демонтажних робіт, підготовку шляхів, доставку, встановлення (монтаж) та підготовку обладнання і механізмів, підключення тимчасових інженерних мереж, розчищення території та інше.</w:t>
      </w:r>
    </w:p>
    <w:p w:rsidR="008651AB" w:rsidRPr="0030470C" w:rsidRDefault="008651AB" w:rsidP="00DB57F4">
      <w:pPr>
        <w:pStyle w:val="rtejustify"/>
        <w:shd w:val="clear" w:color="auto" w:fill="FFFFFF"/>
        <w:spacing w:before="0" w:beforeAutospacing="0" w:after="0" w:afterAutospacing="0" w:line="23" w:lineRule="atLeast"/>
        <w:ind w:firstLine="708"/>
        <w:jc w:val="both"/>
        <w:rPr>
          <w:sz w:val="28"/>
          <w:szCs w:val="28"/>
        </w:rPr>
      </w:pPr>
      <w:r w:rsidRPr="0030470C">
        <w:rPr>
          <w:sz w:val="28"/>
          <w:szCs w:val="28"/>
        </w:rPr>
        <w:t>4.</w:t>
      </w:r>
      <w:r w:rsidR="00B50D0C">
        <w:rPr>
          <w:sz w:val="28"/>
          <w:szCs w:val="28"/>
        </w:rPr>
        <w:t>5</w:t>
      </w:r>
      <w:r w:rsidRPr="0030470C">
        <w:rPr>
          <w:sz w:val="28"/>
          <w:szCs w:val="28"/>
        </w:rPr>
        <w:t>. Під час проведення робіт з демонтажу</w:t>
      </w:r>
      <w:r w:rsidR="0030470C">
        <w:rPr>
          <w:sz w:val="28"/>
          <w:szCs w:val="28"/>
        </w:rPr>
        <w:t>,</w:t>
      </w:r>
      <w:r w:rsidRPr="0030470C">
        <w:rPr>
          <w:sz w:val="28"/>
          <w:szCs w:val="28"/>
        </w:rPr>
        <w:t xml:space="preserve"> ТС/МАФ/ТК опечатується</w:t>
      </w:r>
      <w:r w:rsidR="0030470C">
        <w:rPr>
          <w:sz w:val="28"/>
          <w:szCs w:val="28"/>
        </w:rPr>
        <w:t xml:space="preserve"> виконавцем робіт</w:t>
      </w:r>
      <w:r w:rsidRPr="0030470C">
        <w:rPr>
          <w:sz w:val="28"/>
          <w:szCs w:val="28"/>
        </w:rPr>
        <w:t xml:space="preserve">, а якщо розмір, вага, конфігурація тощо не дозволяє провести демонтаж </w:t>
      </w:r>
      <w:r w:rsidR="0030470C" w:rsidRPr="0030470C">
        <w:rPr>
          <w:sz w:val="28"/>
          <w:szCs w:val="28"/>
        </w:rPr>
        <w:t xml:space="preserve">ТС/МАФ/ТК </w:t>
      </w:r>
      <w:r w:rsidRPr="0030470C">
        <w:rPr>
          <w:sz w:val="28"/>
          <w:szCs w:val="28"/>
        </w:rPr>
        <w:t xml:space="preserve">в цілісному стані, демонтаж проводиться шляхом розділення </w:t>
      </w:r>
      <w:r w:rsidR="0030470C" w:rsidRPr="0030470C">
        <w:rPr>
          <w:sz w:val="28"/>
          <w:szCs w:val="28"/>
        </w:rPr>
        <w:t xml:space="preserve">ТС/МАФ/ТК </w:t>
      </w:r>
      <w:r w:rsidRPr="0030470C">
        <w:rPr>
          <w:sz w:val="28"/>
          <w:szCs w:val="28"/>
        </w:rPr>
        <w:t>на окремі частини</w:t>
      </w:r>
      <w:r w:rsidR="002C11B1" w:rsidRPr="002C11B1">
        <w:rPr>
          <w:rStyle w:val="a5"/>
          <w:i w:val="0"/>
          <w:sz w:val="28"/>
          <w:szCs w:val="28"/>
        </w:rPr>
        <w:t>,</w:t>
      </w:r>
      <w:r w:rsidRPr="0030470C">
        <w:rPr>
          <w:rStyle w:val="a5"/>
          <w:sz w:val="28"/>
          <w:szCs w:val="28"/>
        </w:rPr>
        <w:t> </w:t>
      </w:r>
      <w:r w:rsidRPr="0030470C">
        <w:rPr>
          <w:sz w:val="28"/>
          <w:szCs w:val="28"/>
        </w:rPr>
        <w:t>про що робиться відповідна відмітка в акті проведення демонтажу.</w:t>
      </w:r>
    </w:p>
    <w:p w:rsidR="008651AB" w:rsidRDefault="0030470C" w:rsidP="00DB57F4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B50D0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651AB" w:rsidRPr="0030470C">
        <w:rPr>
          <w:rFonts w:ascii="Times New Roman" w:hAnsi="Times New Roman" w:cs="Times New Roman"/>
          <w:sz w:val="28"/>
          <w:szCs w:val="28"/>
        </w:rPr>
        <w:t xml:space="preserve">До </w:t>
      </w:r>
      <w:r w:rsidRPr="0030470C">
        <w:rPr>
          <w:rFonts w:ascii="Times New Roman" w:hAnsi="Times New Roman" w:cs="Times New Roman"/>
          <w:sz w:val="28"/>
          <w:szCs w:val="28"/>
        </w:rPr>
        <w:t xml:space="preserve">ТС/МАФ/ТК </w:t>
      </w:r>
      <w:r w:rsidR="008651AB" w:rsidRPr="0030470C">
        <w:rPr>
          <w:rFonts w:ascii="Times New Roman" w:hAnsi="Times New Roman" w:cs="Times New Roman"/>
          <w:sz w:val="28"/>
          <w:szCs w:val="28"/>
        </w:rPr>
        <w:t xml:space="preserve">забезпечується доступ шляхом демонтажу кріплення (замків, тощо) у присутності </w:t>
      </w:r>
      <w:r w:rsidR="00D14865">
        <w:rPr>
          <w:rFonts w:ascii="Times New Roman" w:hAnsi="Times New Roman" w:cs="Times New Roman"/>
          <w:sz w:val="28"/>
          <w:szCs w:val="28"/>
        </w:rPr>
        <w:t>робочого органу</w:t>
      </w:r>
      <w:r w:rsidR="008651AB" w:rsidRPr="0030470C">
        <w:rPr>
          <w:rFonts w:ascii="Times New Roman" w:hAnsi="Times New Roman" w:cs="Times New Roman"/>
          <w:sz w:val="28"/>
          <w:szCs w:val="28"/>
        </w:rPr>
        <w:t xml:space="preserve">, </w:t>
      </w:r>
      <w:r w:rsidR="00D14865">
        <w:rPr>
          <w:rFonts w:ascii="Times New Roman" w:hAnsi="Times New Roman" w:cs="Times New Roman"/>
          <w:sz w:val="28"/>
          <w:szCs w:val="28"/>
        </w:rPr>
        <w:t>посадових осіб</w:t>
      </w:r>
      <w:r w:rsidR="008651AB" w:rsidRPr="0030470C">
        <w:rPr>
          <w:rFonts w:ascii="Times New Roman" w:hAnsi="Times New Roman" w:cs="Times New Roman"/>
          <w:sz w:val="28"/>
          <w:szCs w:val="28"/>
        </w:rPr>
        <w:t xml:space="preserve"> </w:t>
      </w:r>
      <w:r w:rsidR="002C11B1">
        <w:rPr>
          <w:rFonts w:ascii="Times New Roman" w:hAnsi="Times New Roman" w:cs="Times New Roman"/>
          <w:sz w:val="28"/>
          <w:szCs w:val="28"/>
        </w:rPr>
        <w:t>Н</w:t>
      </w:r>
      <w:r w:rsidR="008651AB" w:rsidRPr="0030470C">
        <w:rPr>
          <w:rFonts w:ascii="Times New Roman" w:hAnsi="Times New Roman" w:cs="Times New Roman"/>
          <w:sz w:val="28"/>
          <w:szCs w:val="28"/>
        </w:rPr>
        <w:t>аціонально</w:t>
      </w:r>
      <w:r w:rsidRPr="0030470C">
        <w:rPr>
          <w:rFonts w:ascii="Times New Roman" w:hAnsi="Times New Roman" w:cs="Times New Roman"/>
          <w:sz w:val="28"/>
          <w:szCs w:val="28"/>
        </w:rPr>
        <w:t>ї поліції, інших присутніх осіб,</w:t>
      </w:r>
      <w:r w:rsidR="008651AB" w:rsidRPr="0030470C">
        <w:rPr>
          <w:rFonts w:ascii="Times New Roman" w:hAnsi="Times New Roman" w:cs="Times New Roman"/>
          <w:sz w:val="28"/>
          <w:szCs w:val="28"/>
        </w:rPr>
        <w:t xml:space="preserve"> </w:t>
      </w:r>
      <w:r w:rsidRPr="0030470C">
        <w:rPr>
          <w:rFonts w:ascii="Times New Roman" w:hAnsi="Times New Roman" w:cs="Times New Roman"/>
          <w:sz w:val="28"/>
          <w:szCs w:val="28"/>
        </w:rPr>
        <w:t>про що робиться відповідна відмітка в акті проведення демонтажу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470C" w:rsidRDefault="00077D70" w:rsidP="00DB57F4">
      <w:pPr>
        <w:spacing w:after="0" w:line="23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7D70">
        <w:rPr>
          <w:rFonts w:ascii="Times New Roman" w:hAnsi="Times New Roman" w:cs="Times New Roman"/>
          <w:sz w:val="28"/>
          <w:szCs w:val="28"/>
        </w:rPr>
        <w:t>4.</w:t>
      </w:r>
      <w:r w:rsidR="00B50D0C">
        <w:rPr>
          <w:rFonts w:ascii="Times New Roman" w:hAnsi="Times New Roman" w:cs="Times New Roman"/>
          <w:sz w:val="28"/>
          <w:szCs w:val="28"/>
        </w:rPr>
        <w:t>7</w:t>
      </w:r>
      <w:r w:rsidRPr="00077D70">
        <w:rPr>
          <w:rFonts w:ascii="Times New Roman" w:hAnsi="Times New Roman" w:cs="Times New Roman"/>
          <w:sz w:val="28"/>
          <w:szCs w:val="28"/>
        </w:rPr>
        <w:t xml:space="preserve">. </w:t>
      </w:r>
      <w:r w:rsidR="0030470C" w:rsidRPr="00077D70">
        <w:rPr>
          <w:rFonts w:ascii="Times New Roman" w:hAnsi="Times New Roman" w:cs="Times New Roman"/>
          <w:sz w:val="28"/>
          <w:szCs w:val="28"/>
        </w:rPr>
        <w:t xml:space="preserve">Під час демонтажу </w:t>
      </w:r>
      <w:r w:rsidRPr="00077D70">
        <w:rPr>
          <w:rFonts w:ascii="Times New Roman" w:hAnsi="Times New Roman" w:cs="Times New Roman"/>
          <w:sz w:val="28"/>
          <w:szCs w:val="28"/>
        </w:rPr>
        <w:t>ТС/МАФ/ТК виконавцем робіт</w:t>
      </w:r>
      <w:r w:rsidR="0030470C" w:rsidRPr="00077D70">
        <w:rPr>
          <w:rFonts w:ascii="Times New Roman" w:hAnsi="Times New Roman" w:cs="Times New Roman"/>
          <w:sz w:val="28"/>
          <w:szCs w:val="28"/>
        </w:rPr>
        <w:t xml:space="preserve"> </w:t>
      </w:r>
      <w:r w:rsidR="00183006">
        <w:rPr>
          <w:rFonts w:ascii="Times New Roman" w:hAnsi="Times New Roman" w:cs="Times New Roman"/>
          <w:sz w:val="28"/>
          <w:szCs w:val="28"/>
        </w:rPr>
        <w:t xml:space="preserve">з демонтажу </w:t>
      </w:r>
      <w:r w:rsidR="0030470C" w:rsidRPr="00077D70">
        <w:rPr>
          <w:rFonts w:ascii="Times New Roman" w:hAnsi="Times New Roman" w:cs="Times New Roman"/>
          <w:sz w:val="28"/>
          <w:szCs w:val="28"/>
        </w:rPr>
        <w:t xml:space="preserve">складається акт </w:t>
      </w:r>
      <w:r w:rsidR="002C11B1">
        <w:rPr>
          <w:rFonts w:ascii="Times New Roman" w:hAnsi="Times New Roman" w:cs="Times New Roman"/>
          <w:sz w:val="28"/>
          <w:szCs w:val="28"/>
        </w:rPr>
        <w:t xml:space="preserve">проведення </w:t>
      </w:r>
      <w:r w:rsidR="0030470C" w:rsidRPr="00077D70">
        <w:rPr>
          <w:rFonts w:ascii="Times New Roman" w:hAnsi="Times New Roman" w:cs="Times New Roman"/>
          <w:sz w:val="28"/>
          <w:szCs w:val="28"/>
        </w:rPr>
        <w:t>демонтажу</w:t>
      </w:r>
      <w:r w:rsidRPr="00077D70">
        <w:rPr>
          <w:rFonts w:ascii="Times New Roman" w:hAnsi="Times New Roman" w:cs="Times New Roman"/>
          <w:sz w:val="28"/>
          <w:szCs w:val="28"/>
        </w:rPr>
        <w:t xml:space="preserve"> </w:t>
      </w:r>
      <w:r w:rsidR="00972655">
        <w:rPr>
          <w:rFonts w:ascii="Times New Roman" w:hAnsi="Times New Roman" w:cs="Times New Roman"/>
          <w:sz w:val="28"/>
          <w:szCs w:val="28"/>
        </w:rPr>
        <w:t>(</w:t>
      </w:r>
      <w:r w:rsidRPr="003E4472">
        <w:rPr>
          <w:rFonts w:ascii="Times New Roman" w:hAnsi="Times New Roman" w:cs="Times New Roman"/>
          <w:sz w:val="28"/>
          <w:szCs w:val="28"/>
        </w:rPr>
        <w:t>додат</w:t>
      </w:r>
      <w:r w:rsidR="00972655">
        <w:rPr>
          <w:rFonts w:ascii="Times New Roman" w:hAnsi="Times New Roman" w:cs="Times New Roman"/>
          <w:sz w:val="28"/>
          <w:szCs w:val="28"/>
        </w:rPr>
        <w:t>ок 2)</w:t>
      </w:r>
      <w:r w:rsidRPr="003E4472">
        <w:rPr>
          <w:rFonts w:ascii="Times New Roman" w:hAnsi="Times New Roman" w:cs="Times New Roman"/>
          <w:sz w:val="28"/>
          <w:szCs w:val="28"/>
        </w:rPr>
        <w:t>.</w:t>
      </w:r>
      <w:r w:rsidR="0030470C" w:rsidRPr="00077D70">
        <w:rPr>
          <w:rFonts w:ascii="Times New Roman" w:hAnsi="Times New Roman" w:cs="Times New Roman"/>
          <w:sz w:val="28"/>
          <w:szCs w:val="28"/>
        </w:rPr>
        <w:t xml:space="preserve"> Акт може містити й інші відомості, які </w:t>
      </w:r>
      <w:r>
        <w:rPr>
          <w:rFonts w:ascii="Times New Roman" w:hAnsi="Times New Roman" w:cs="Times New Roman"/>
          <w:sz w:val="28"/>
          <w:szCs w:val="28"/>
        </w:rPr>
        <w:t>виконавець робіт</w:t>
      </w:r>
      <w:r w:rsidR="0030470C" w:rsidRPr="00077D70">
        <w:rPr>
          <w:rFonts w:ascii="Times New Roman" w:hAnsi="Times New Roman" w:cs="Times New Roman"/>
          <w:sz w:val="28"/>
          <w:szCs w:val="28"/>
        </w:rPr>
        <w:t xml:space="preserve"> буд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0470C" w:rsidRPr="00077D70">
        <w:rPr>
          <w:rFonts w:ascii="Times New Roman" w:hAnsi="Times New Roman" w:cs="Times New Roman"/>
          <w:sz w:val="28"/>
          <w:szCs w:val="28"/>
        </w:rPr>
        <w:t xml:space="preserve"> вважати за необхідне зазначити в ньому.</w:t>
      </w:r>
    </w:p>
    <w:p w:rsidR="0030470C" w:rsidRDefault="00C87E5C" w:rsidP="00DB57F4">
      <w:pPr>
        <w:spacing w:after="0" w:line="23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7E5C">
        <w:rPr>
          <w:rFonts w:ascii="Times New Roman" w:hAnsi="Times New Roman" w:cs="Times New Roman"/>
          <w:sz w:val="28"/>
          <w:szCs w:val="28"/>
        </w:rPr>
        <w:t>4.</w:t>
      </w:r>
      <w:r w:rsidR="00B50D0C">
        <w:rPr>
          <w:rFonts w:ascii="Times New Roman" w:hAnsi="Times New Roman" w:cs="Times New Roman"/>
          <w:sz w:val="28"/>
          <w:szCs w:val="28"/>
        </w:rPr>
        <w:t>8</w:t>
      </w:r>
      <w:r w:rsidRPr="00C87E5C">
        <w:rPr>
          <w:rFonts w:ascii="Times New Roman" w:hAnsi="Times New Roman" w:cs="Times New Roman"/>
          <w:sz w:val="28"/>
          <w:szCs w:val="28"/>
        </w:rPr>
        <w:t>.</w:t>
      </w:r>
      <w:r w:rsidR="0030470C" w:rsidRPr="00C87E5C">
        <w:rPr>
          <w:rFonts w:ascii="Times New Roman" w:hAnsi="Times New Roman" w:cs="Times New Roman"/>
          <w:sz w:val="28"/>
          <w:szCs w:val="28"/>
        </w:rPr>
        <w:t xml:space="preserve"> У разі відсутності </w:t>
      </w:r>
      <w:r w:rsidRPr="00C87E5C">
        <w:rPr>
          <w:rFonts w:ascii="Times New Roman" w:hAnsi="Times New Roman" w:cs="Times New Roman"/>
          <w:sz w:val="28"/>
          <w:szCs w:val="28"/>
        </w:rPr>
        <w:t>власника/користувача ТС/МАФ/ТК</w:t>
      </w:r>
      <w:r w:rsidR="0030470C" w:rsidRPr="00C87E5C">
        <w:rPr>
          <w:rFonts w:ascii="Times New Roman" w:hAnsi="Times New Roman" w:cs="Times New Roman"/>
          <w:sz w:val="28"/>
          <w:szCs w:val="28"/>
        </w:rPr>
        <w:t xml:space="preserve"> під час </w:t>
      </w:r>
      <w:r>
        <w:rPr>
          <w:rFonts w:ascii="Times New Roman" w:hAnsi="Times New Roman" w:cs="Times New Roman"/>
          <w:sz w:val="28"/>
          <w:szCs w:val="28"/>
        </w:rPr>
        <w:t xml:space="preserve">проведення робіт </w:t>
      </w:r>
      <w:r w:rsidR="00183006">
        <w:rPr>
          <w:rFonts w:ascii="Times New Roman" w:hAnsi="Times New Roman" w:cs="Times New Roman"/>
          <w:sz w:val="28"/>
          <w:szCs w:val="28"/>
        </w:rPr>
        <w:t xml:space="preserve">з </w:t>
      </w:r>
      <w:r w:rsidR="002C11B1">
        <w:rPr>
          <w:rFonts w:ascii="Times New Roman" w:hAnsi="Times New Roman" w:cs="Times New Roman"/>
          <w:sz w:val="28"/>
          <w:szCs w:val="28"/>
        </w:rPr>
        <w:t>демонтажу (або у разі не</w:t>
      </w:r>
      <w:r w:rsidRPr="00C87E5C">
        <w:rPr>
          <w:rFonts w:ascii="Times New Roman" w:hAnsi="Times New Roman" w:cs="Times New Roman"/>
          <w:sz w:val="28"/>
          <w:szCs w:val="28"/>
        </w:rPr>
        <w:t>можливості встановити</w:t>
      </w:r>
      <w:r w:rsidR="0030470C" w:rsidRPr="00C87E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таку </w:t>
      </w:r>
      <w:r w:rsidR="0030470C" w:rsidRPr="00C87E5C">
        <w:rPr>
          <w:rFonts w:ascii="Times New Roman" w:hAnsi="Times New Roman" w:cs="Times New Roman"/>
          <w:sz w:val="28"/>
          <w:szCs w:val="28"/>
        </w:rPr>
        <w:t>особ</w:t>
      </w:r>
      <w:r w:rsidRPr="00C87E5C">
        <w:rPr>
          <w:rFonts w:ascii="Times New Roman" w:hAnsi="Times New Roman" w:cs="Times New Roman"/>
          <w:sz w:val="28"/>
          <w:szCs w:val="28"/>
        </w:rPr>
        <w:t>у</w:t>
      </w:r>
      <w:r w:rsidR="0030470C" w:rsidRPr="00C87E5C">
        <w:rPr>
          <w:rFonts w:ascii="Times New Roman" w:hAnsi="Times New Roman" w:cs="Times New Roman"/>
          <w:sz w:val="28"/>
          <w:szCs w:val="28"/>
        </w:rPr>
        <w:t>) про це робиться відмітка у акті проведення демонтажу.</w:t>
      </w:r>
    </w:p>
    <w:p w:rsidR="009702CB" w:rsidRDefault="00C87E5C" w:rsidP="00DB57F4">
      <w:pPr>
        <w:spacing w:after="0" w:line="23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7E5C">
        <w:rPr>
          <w:rFonts w:ascii="Times New Roman" w:hAnsi="Times New Roman" w:cs="Times New Roman"/>
          <w:sz w:val="28"/>
          <w:szCs w:val="28"/>
        </w:rPr>
        <w:t>4.</w:t>
      </w:r>
      <w:r w:rsidR="00B50D0C">
        <w:rPr>
          <w:rFonts w:ascii="Times New Roman" w:hAnsi="Times New Roman" w:cs="Times New Roman"/>
          <w:sz w:val="28"/>
          <w:szCs w:val="28"/>
        </w:rPr>
        <w:t>9</w:t>
      </w:r>
      <w:r w:rsidRPr="00C87E5C">
        <w:rPr>
          <w:rFonts w:ascii="Times New Roman" w:hAnsi="Times New Roman" w:cs="Times New Roman"/>
          <w:sz w:val="28"/>
          <w:szCs w:val="28"/>
        </w:rPr>
        <w:t xml:space="preserve">. Акт проведення демонтажу </w:t>
      </w:r>
      <w:r w:rsidR="009702CB" w:rsidRPr="00C87E5C">
        <w:rPr>
          <w:rFonts w:ascii="Times New Roman" w:hAnsi="Times New Roman" w:cs="Times New Roman"/>
          <w:sz w:val="28"/>
          <w:szCs w:val="28"/>
        </w:rPr>
        <w:t xml:space="preserve">складається у 3-х примірниках, один з яких залишається у </w:t>
      </w:r>
      <w:proofErr w:type="spellStart"/>
      <w:r w:rsidR="009702CB" w:rsidRPr="00C87E5C">
        <w:rPr>
          <w:rFonts w:ascii="Times New Roman" w:hAnsi="Times New Roman" w:cs="Times New Roman"/>
          <w:sz w:val="28"/>
          <w:szCs w:val="28"/>
          <w:lang w:val="ru-RU"/>
        </w:rPr>
        <w:t>робочого</w:t>
      </w:r>
      <w:proofErr w:type="spellEnd"/>
      <w:r w:rsidR="009702CB" w:rsidRPr="00C87E5C">
        <w:rPr>
          <w:rFonts w:ascii="Times New Roman" w:hAnsi="Times New Roman" w:cs="Times New Roman"/>
          <w:sz w:val="28"/>
          <w:szCs w:val="28"/>
          <w:lang w:val="ru-RU"/>
        </w:rPr>
        <w:t xml:space="preserve"> органу</w:t>
      </w:r>
      <w:r w:rsidR="009702CB" w:rsidRPr="00C87E5C">
        <w:rPr>
          <w:rFonts w:ascii="Times New Roman" w:hAnsi="Times New Roman" w:cs="Times New Roman"/>
          <w:sz w:val="28"/>
          <w:szCs w:val="28"/>
        </w:rPr>
        <w:t xml:space="preserve">, другий – у </w:t>
      </w:r>
      <w:r w:rsidRPr="00C87E5C">
        <w:rPr>
          <w:rFonts w:ascii="Times New Roman" w:hAnsi="Times New Roman" w:cs="Times New Roman"/>
          <w:sz w:val="28"/>
          <w:szCs w:val="28"/>
        </w:rPr>
        <w:t>виконавця робіт</w:t>
      </w:r>
      <w:r w:rsidR="009702CB" w:rsidRPr="00C87E5C">
        <w:rPr>
          <w:rFonts w:ascii="Times New Roman" w:hAnsi="Times New Roman" w:cs="Times New Roman"/>
          <w:sz w:val="28"/>
          <w:szCs w:val="28"/>
        </w:rPr>
        <w:t>, як</w:t>
      </w:r>
      <w:r w:rsidRPr="00C87E5C">
        <w:rPr>
          <w:rFonts w:ascii="Times New Roman" w:hAnsi="Times New Roman" w:cs="Times New Roman"/>
          <w:sz w:val="28"/>
          <w:szCs w:val="28"/>
        </w:rPr>
        <w:t>ий</w:t>
      </w:r>
      <w:r w:rsidR="009702CB" w:rsidRPr="00C87E5C">
        <w:rPr>
          <w:rFonts w:ascii="Times New Roman" w:hAnsi="Times New Roman" w:cs="Times New Roman"/>
          <w:sz w:val="28"/>
          <w:szCs w:val="28"/>
        </w:rPr>
        <w:t xml:space="preserve"> згідно </w:t>
      </w:r>
      <w:r w:rsidRPr="00C87E5C">
        <w:rPr>
          <w:rFonts w:ascii="Times New Roman" w:hAnsi="Times New Roman" w:cs="Times New Roman"/>
          <w:sz w:val="28"/>
          <w:szCs w:val="28"/>
        </w:rPr>
        <w:t>розпорядчого документу</w:t>
      </w:r>
      <w:r w:rsidR="009702CB" w:rsidRPr="00C87E5C">
        <w:rPr>
          <w:rFonts w:ascii="Times New Roman" w:hAnsi="Times New Roman" w:cs="Times New Roman"/>
          <w:sz w:val="28"/>
          <w:szCs w:val="28"/>
        </w:rPr>
        <w:t xml:space="preserve"> здійснює демонтаж, третій передається власнику</w:t>
      </w:r>
      <w:r w:rsidR="00A47E4B">
        <w:rPr>
          <w:rFonts w:ascii="Times New Roman" w:hAnsi="Times New Roman" w:cs="Times New Roman"/>
          <w:sz w:val="28"/>
          <w:szCs w:val="28"/>
        </w:rPr>
        <w:t>/користувачу</w:t>
      </w:r>
      <w:r w:rsidR="009702CB" w:rsidRPr="00C87E5C">
        <w:rPr>
          <w:rFonts w:ascii="Times New Roman" w:hAnsi="Times New Roman" w:cs="Times New Roman"/>
          <w:sz w:val="28"/>
          <w:szCs w:val="28"/>
        </w:rPr>
        <w:t xml:space="preserve"> демонтовано</w:t>
      </w:r>
      <w:r w:rsidRPr="00C87E5C">
        <w:rPr>
          <w:rFonts w:ascii="Times New Roman" w:hAnsi="Times New Roman" w:cs="Times New Roman"/>
          <w:sz w:val="28"/>
          <w:szCs w:val="28"/>
        </w:rPr>
        <w:t>ї</w:t>
      </w:r>
      <w:r w:rsidR="009702CB" w:rsidRPr="00C87E5C">
        <w:rPr>
          <w:rFonts w:ascii="Times New Roman" w:hAnsi="Times New Roman" w:cs="Times New Roman"/>
          <w:sz w:val="28"/>
          <w:szCs w:val="28"/>
        </w:rPr>
        <w:t xml:space="preserve"> </w:t>
      </w:r>
      <w:r w:rsidRPr="00C87E5C">
        <w:rPr>
          <w:rFonts w:ascii="Times New Roman" w:hAnsi="Times New Roman" w:cs="Times New Roman"/>
          <w:sz w:val="28"/>
          <w:szCs w:val="28"/>
        </w:rPr>
        <w:t>ТС/МАФ/ТК</w:t>
      </w:r>
      <w:r w:rsidR="009702CB" w:rsidRPr="00C87E5C">
        <w:rPr>
          <w:rFonts w:ascii="Times New Roman" w:hAnsi="Times New Roman" w:cs="Times New Roman"/>
          <w:sz w:val="28"/>
          <w:szCs w:val="28"/>
        </w:rPr>
        <w:t xml:space="preserve"> одразу після складання такого акта, у випадку його присутності. </w:t>
      </w:r>
      <w:r w:rsidR="00A47E4B" w:rsidRPr="00A47E4B">
        <w:rPr>
          <w:rFonts w:ascii="Times New Roman" w:hAnsi="Times New Roman" w:cs="Times New Roman"/>
          <w:sz w:val="28"/>
          <w:szCs w:val="28"/>
        </w:rPr>
        <w:t>Якщо власник/користувач  демонтованої ТС/МАФ/ТК відсутній під час виконання робіт з демонтажу, то за</w:t>
      </w:r>
      <w:r w:rsidR="00A47E4B" w:rsidRPr="00A47E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його зверненням робочий орган надсилає акт демонтажу протягом п’яти днів з моменту отримання </w:t>
      </w:r>
      <w:r w:rsidR="00A47E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такого </w:t>
      </w:r>
      <w:r w:rsidR="00A47E4B" w:rsidRPr="00A47E4B">
        <w:rPr>
          <w:rFonts w:ascii="Times New Roman" w:hAnsi="Times New Roman" w:cs="Times New Roman"/>
          <w:sz w:val="28"/>
          <w:szCs w:val="28"/>
          <w:shd w:val="clear" w:color="auto" w:fill="FFFFFF"/>
        </w:rPr>
        <w:t>звернення.</w:t>
      </w:r>
      <w:r w:rsidR="00A47E4B" w:rsidRPr="00A47E4B">
        <w:rPr>
          <w:rFonts w:ascii="Times New Roman" w:hAnsi="Times New Roman" w:cs="Times New Roman"/>
          <w:sz w:val="28"/>
          <w:szCs w:val="28"/>
        </w:rPr>
        <w:t xml:space="preserve"> </w:t>
      </w:r>
      <w:r w:rsidR="00183006">
        <w:rPr>
          <w:rFonts w:ascii="Times New Roman" w:hAnsi="Times New Roman" w:cs="Times New Roman"/>
          <w:sz w:val="28"/>
          <w:szCs w:val="28"/>
        </w:rPr>
        <w:t>Ф</w:t>
      </w:r>
      <w:r w:rsidR="009702CB" w:rsidRPr="00C87E5C">
        <w:rPr>
          <w:rFonts w:ascii="Times New Roman" w:hAnsi="Times New Roman" w:cs="Times New Roman"/>
          <w:sz w:val="28"/>
          <w:szCs w:val="28"/>
        </w:rPr>
        <w:t>отофіксація</w:t>
      </w:r>
      <w:r w:rsidR="00972655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972655">
        <w:rPr>
          <w:rFonts w:ascii="Times New Roman" w:hAnsi="Times New Roman" w:cs="Times New Roman"/>
          <w:sz w:val="28"/>
          <w:szCs w:val="28"/>
        </w:rPr>
        <w:t>відеофіксація</w:t>
      </w:r>
      <w:proofErr w:type="spellEnd"/>
      <w:r w:rsidR="009702CB" w:rsidRPr="00C87E5C">
        <w:rPr>
          <w:rFonts w:ascii="Times New Roman" w:hAnsi="Times New Roman" w:cs="Times New Roman"/>
          <w:sz w:val="28"/>
          <w:szCs w:val="28"/>
        </w:rPr>
        <w:t xml:space="preserve"> місця розташування </w:t>
      </w:r>
      <w:r w:rsidRPr="00C87E5C">
        <w:rPr>
          <w:rFonts w:ascii="Times New Roman" w:hAnsi="Times New Roman" w:cs="Times New Roman"/>
          <w:sz w:val="28"/>
          <w:szCs w:val="28"/>
        </w:rPr>
        <w:t xml:space="preserve">ТС/МАФ/ТК </w:t>
      </w:r>
      <w:r w:rsidR="009702CB" w:rsidRPr="00C87E5C">
        <w:rPr>
          <w:rFonts w:ascii="Times New Roman" w:hAnsi="Times New Roman" w:cs="Times New Roman"/>
          <w:sz w:val="28"/>
          <w:szCs w:val="28"/>
        </w:rPr>
        <w:t>до і після демонтажу</w:t>
      </w:r>
      <w:r w:rsidR="00183006">
        <w:rPr>
          <w:rFonts w:ascii="Times New Roman" w:hAnsi="Times New Roman" w:cs="Times New Roman"/>
          <w:sz w:val="28"/>
          <w:szCs w:val="28"/>
        </w:rPr>
        <w:t xml:space="preserve"> зберігається у робочого органу</w:t>
      </w:r>
      <w:r w:rsidR="009702CB" w:rsidRPr="00C87E5C">
        <w:rPr>
          <w:rFonts w:ascii="Times New Roman" w:hAnsi="Times New Roman" w:cs="Times New Roman"/>
          <w:sz w:val="28"/>
          <w:szCs w:val="28"/>
        </w:rPr>
        <w:t>.</w:t>
      </w:r>
    </w:p>
    <w:p w:rsidR="009702CB" w:rsidRPr="00EE3BC2" w:rsidRDefault="00C87E5C" w:rsidP="00DB57F4">
      <w:pPr>
        <w:pStyle w:val="a6"/>
        <w:spacing w:line="23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3BC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4.</w:t>
      </w:r>
      <w:r w:rsidR="00B50D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10</w:t>
      </w:r>
      <w:r w:rsidR="009702CB" w:rsidRPr="00EE3BC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="009702CB" w:rsidRPr="00EE3BC2">
        <w:rPr>
          <w:rFonts w:ascii="Times New Roman" w:hAnsi="Times New Roman" w:cs="Times New Roman"/>
          <w:sz w:val="28"/>
          <w:szCs w:val="28"/>
          <w:lang w:val="uk-UA"/>
        </w:rPr>
        <w:t xml:space="preserve">Якщо місцезнаходження </w:t>
      </w:r>
      <w:r w:rsidRPr="00EE3BC2">
        <w:rPr>
          <w:rFonts w:ascii="Times New Roman" w:hAnsi="Times New Roman" w:cs="Times New Roman"/>
          <w:sz w:val="28"/>
          <w:szCs w:val="28"/>
          <w:lang w:val="uk-UA"/>
        </w:rPr>
        <w:t xml:space="preserve">власника/користувача ТС/МАФ/ТК </w:t>
      </w:r>
      <w:r w:rsidR="009702CB" w:rsidRPr="00EE3BC2">
        <w:rPr>
          <w:rFonts w:ascii="Times New Roman" w:hAnsi="Times New Roman" w:cs="Times New Roman"/>
          <w:sz w:val="28"/>
          <w:szCs w:val="28"/>
          <w:lang w:val="uk-UA"/>
        </w:rPr>
        <w:t xml:space="preserve">невідоме, </w:t>
      </w:r>
      <w:r w:rsidRPr="00EE3BC2">
        <w:rPr>
          <w:rFonts w:ascii="Times New Roman" w:hAnsi="Times New Roman" w:cs="Times New Roman"/>
          <w:sz w:val="28"/>
          <w:szCs w:val="28"/>
          <w:lang w:val="uk-UA"/>
        </w:rPr>
        <w:t>виконавець робіт</w:t>
      </w:r>
      <w:r w:rsidR="00183006">
        <w:rPr>
          <w:rFonts w:ascii="Times New Roman" w:hAnsi="Times New Roman" w:cs="Times New Roman"/>
          <w:sz w:val="28"/>
          <w:szCs w:val="28"/>
          <w:lang w:val="uk-UA"/>
        </w:rPr>
        <w:t xml:space="preserve"> з демонтажу</w:t>
      </w:r>
      <w:r w:rsidRPr="00EE3B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02CB" w:rsidRPr="00EE3BC2">
        <w:rPr>
          <w:rFonts w:ascii="Times New Roman" w:hAnsi="Times New Roman" w:cs="Times New Roman"/>
          <w:sz w:val="28"/>
          <w:szCs w:val="28"/>
          <w:lang w:val="uk-UA"/>
        </w:rPr>
        <w:t xml:space="preserve">повідомляє </w:t>
      </w:r>
      <w:r w:rsidR="00183006">
        <w:rPr>
          <w:rFonts w:ascii="Times New Roman" w:hAnsi="Times New Roman" w:cs="Times New Roman"/>
          <w:sz w:val="28"/>
          <w:szCs w:val="28"/>
          <w:lang w:val="uk-UA"/>
        </w:rPr>
        <w:t xml:space="preserve">3 (трьох) денний термін </w:t>
      </w:r>
      <w:r w:rsidR="009702CB" w:rsidRPr="00EE3BC2">
        <w:rPr>
          <w:rFonts w:ascii="Times New Roman" w:hAnsi="Times New Roman" w:cs="Times New Roman"/>
          <w:sz w:val="28"/>
          <w:szCs w:val="28"/>
          <w:lang w:val="uk-UA"/>
        </w:rPr>
        <w:t xml:space="preserve">про проведений демонтаж та місцезнаходження </w:t>
      </w:r>
      <w:r w:rsidRPr="00EE3BC2">
        <w:rPr>
          <w:rFonts w:ascii="Times New Roman" w:hAnsi="Times New Roman" w:cs="Times New Roman"/>
          <w:sz w:val="28"/>
          <w:szCs w:val="28"/>
          <w:lang w:val="uk-UA"/>
        </w:rPr>
        <w:t xml:space="preserve">ТС/МАФ/ТК </w:t>
      </w:r>
      <w:r w:rsidR="009702CB" w:rsidRPr="00EE3BC2">
        <w:rPr>
          <w:rFonts w:ascii="Times New Roman" w:hAnsi="Times New Roman" w:cs="Times New Roman"/>
          <w:sz w:val="28"/>
          <w:szCs w:val="28"/>
          <w:lang w:val="uk-UA"/>
        </w:rPr>
        <w:t xml:space="preserve">Національну поліцію </w:t>
      </w:r>
      <w:r w:rsidR="009702CB" w:rsidRPr="00EE3BC2">
        <w:rPr>
          <w:rFonts w:ascii="Times New Roman" w:hAnsi="Times New Roman" w:cs="Times New Roman"/>
          <w:sz w:val="28"/>
          <w:szCs w:val="28"/>
        </w:rPr>
        <w:t xml:space="preserve">(за </w:t>
      </w:r>
      <w:proofErr w:type="spellStart"/>
      <w:r w:rsidR="009702CB" w:rsidRPr="00EE3BC2">
        <w:rPr>
          <w:rFonts w:ascii="Times New Roman" w:hAnsi="Times New Roman" w:cs="Times New Roman"/>
          <w:sz w:val="28"/>
          <w:szCs w:val="28"/>
        </w:rPr>
        <w:t>місцем</w:t>
      </w:r>
      <w:proofErr w:type="spellEnd"/>
      <w:r w:rsidR="009702CB" w:rsidRPr="00EE3BC2">
        <w:rPr>
          <w:rFonts w:ascii="Times New Roman" w:hAnsi="Times New Roman" w:cs="Times New Roman"/>
          <w:sz w:val="28"/>
          <w:szCs w:val="28"/>
        </w:rPr>
        <w:t xml:space="preserve"> демонтажу так</w:t>
      </w:r>
      <w:r w:rsidR="00183006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9702CB" w:rsidRPr="00EE3BC2">
        <w:rPr>
          <w:rFonts w:ascii="Times New Roman" w:hAnsi="Times New Roman" w:cs="Times New Roman"/>
          <w:sz w:val="28"/>
          <w:szCs w:val="28"/>
        </w:rPr>
        <w:t xml:space="preserve"> </w:t>
      </w:r>
      <w:r w:rsidR="00183006">
        <w:rPr>
          <w:rFonts w:ascii="Times New Roman" w:hAnsi="Times New Roman" w:cs="Times New Roman"/>
          <w:sz w:val="28"/>
          <w:szCs w:val="28"/>
          <w:lang w:val="uk-UA"/>
        </w:rPr>
        <w:t>об’єкта</w:t>
      </w:r>
      <w:r w:rsidR="009702CB" w:rsidRPr="00EE3BC2">
        <w:rPr>
          <w:rFonts w:ascii="Times New Roman" w:hAnsi="Times New Roman" w:cs="Times New Roman"/>
          <w:sz w:val="28"/>
          <w:szCs w:val="28"/>
        </w:rPr>
        <w:t>).</w:t>
      </w:r>
    </w:p>
    <w:p w:rsidR="009477CD" w:rsidRPr="009477CD" w:rsidRDefault="009477CD" w:rsidP="00DB57F4">
      <w:pPr>
        <w:spacing w:after="0" w:line="23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77CD">
        <w:rPr>
          <w:rFonts w:ascii="Times New Roman" w:hAnsi="Times New Roman" w:cs="Times New Roman"/>
          <w:sz w:val="28"/>
          <w:szCs w:val="28"/>
        </w:rPr>
        <w:t>4.1</w:t>
      </w:r>
      <w:r w:rsidR="00B50D0C">
        <w:rPr>
          <w:rFonts w:ascii="Times New Roman" w:hAnsi="Times New Roman" w:cs="Times New Roman"/>
          <w:sz w:val="28"/>
          <w:szCs w:val="28"/>
        </w:rPr>
        <w:t>1</w:t>
      </w:r>
      <w:r w:rsidRPr="009477CD">
        <w:rPr>
          <w:rFonts w:ascii="Times New Roman" w:hAnsi="Times New Roman" w:cs="Times New Roman"/>
          <w:sz w:val="28"/>
          <w:szCs w:val="28"/>
        </w:rPr>
        <w:t>. У випадку наявності майна всередині ТС/МАФ/ТК</w:t>
      </w:r>
      <w:r w:rsidRPr="00D359E8">
        <w:rPr>
          <w:sz w:val="28"/>
          <w:szCs w:val="28"/>
        </w:rPr>
        <w:t xml:space="preserve"> </w:t>
      </w:r>
      <w:r w:rsidRPr="009477CD">
        <w:rPr>
          <w:rFonts w:ascii="Times New Roman" w:hAnsi="Times New Roman" w:cs="Times New Roman"/>
          <w:sz w:val="28"/>
          <w:szCs w:val="28"/>
        </w:rPr>
        <w:t xml:space="preserve">при її демонтажі, </w:t>
      </w:r>
      <w:r>
        <w:rPr>
          <w:rFonts w:ascii="Times New Roman" w:hAnsi="Times New Roman" w:cs="Times New Roman"/>
          <w:sz w:val="28"/>
          <w:szCs w:val="28"/>
        </w:rPr>
        <w:t>виконавець робіт</w:t>
      </w:r>
      <w:r w:rsidR="00183006">
        <w:rPr>
          <w:rFonts w:ascii="Times New Roman" w:hAnsi="Times New Roman" w:cs="Times New Roman"/>
          <w:sz w:val="28"/>
          <w:szCs w:val="28"/>
        </w:rPr>
        <w:t xml:space="preserve"> з демонтажу</w:t>
      </w:r>
      <w:r w:rsidRPr="009477CD">
        <w:rPr>
          <w:rFonts w:ascii="Times New Roman" w:hAnsi="Times New Roman" w:cs="Times New Roman"/>
          <w:sz w:val="28"/>
          <w:szCs w:val="28"/>
        </w:rPr>
        <w:t xml:space="preserve"> складає опис такого майна, який є додатком до </w:t>
      </w:r>
      <w:r w:rsidRPr="009477CD">
        <w:rPr>
          <w:rFonts w:ascii="Times New Roman" w:hAnsi="Times New Roman" w:cs="Times New Roman"/>
          <w:sz w:val="28"/>
          <w:szCs w:val="28"/>
        </w:rPr>
        <w:lastRenderedPageBreak/>
        <w:t xml:space="preserve">акту </w:t>
      </w:r>
      <w:r w:rsidR="002C11B1">
        <w:rPr>
          <w:rFonts w:ascii="Times New Roman" w:hAnsi="Times New Roman" w:cs="Times New Roman"/>
          <w:sz w:val="28"/>
          <w:szCs w:val="28"/>
        </w:rPr>
        <w:t xml:space="preserve">проведення </w:t>
      </w:r>
      <w:r w:rsidRPr="009477CD">
        <w:rPr>
          <w:rFonts w:ascii="Times New Roman" w:hAnsi="Times New Roman" w:cs="Times New Roman"/>
          <w:sz w:val="28"/>
          <w:szCs w:val="28"/>
        </w:rPr>
        <w:t>демонтажу</w:t>
      </w:r>
      <w:r w:rsidR="00972655">
        <w:rPr>
          <w:rFonts w:ascii="Times New Roman" w:hAnsi="Times New Roman" w:cs="Times New Roman"/>
          <w:sz w:val="28"/>
          <w:szCs w:val="28"/>
        </w:rPr>
        <w:t>, про що робиться відповідна відмітка в акті</w:t>
      </w:r>
      <w:r w:rsidR="004520BB">
        <w:rPr>
          <w:rFonts w:ascii="Times New Roman" w:hAnsi="Times New Roman" w:cs="Times New Roman"/>
          <w:sz w:val="28"/>
          <w:szCs w:val="28"/>
        </w:rPr>
        <w:t xml:space="preserve"> проведення демонтажу.</w:t>
      </w:r>
    </w:p>
    <w:p w:rsidR="00F90725" w:rsidRPr="00F90725" w:rsidRDefault="009477CD" w:rsidP="00A47E4B">
      <w:pPr>
        <w:shd w:val="clear" w:color="auto" w:fill="FFFFFF"/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77CD">
        <w:rPr>
          <w:rFonts w:ascii="Times New Roman" w:hAnsi="Times New Roman" w:cs="Times New Roman"/>
          <w:sz w:val="28"/>
          <w:szCs w:val="28"/>
        </w:rPr>
        <w:t>4.1</w:t>
      </w:r>
      <w:r w:rsidR="00B50D0C">
        <w:rPr>
          <w:rFonts w:ascii="Times New Roman" w:hAnsi="Times New Roman" w:cs="Times New Roman"/>
          <w:sz w:val="28"/>
          <w:szCs w:val="28"/>
        </w:rPr>
        <w:t>2</w:t>
      </w:r>
      <w:r w:rsidRPr="009477CD">
        <w:rPr>
          <w:rFonts w:ascii="Times New Roman" w:hAnsi="Times New Roman" w:cs="Times New Roman"/>
          <w:sz w:val="28"/>
          <w:szCs w:val="28"/>
        </w:rPr>
        <w:t>. Для технічного забезпечення демонтажу може залучатися на договірних засадах суб’єкт господарювання, який володіє необхідними для цього обладнанням і технікою.</w:t>
      </w:r>
      <w:r w:rsidR="00F90725" w:rsidRPr="00F90725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r w:rsidR="00F90725" w:rsidRPr="00F90725">
        <w:rPr>
          <w:rFonts w:ascii="Times New Roman" w:eastAsia="Times New Roman" w:hAnsi="Times New Roman" w:cs="Times New Roman"/>
          <w:sz w:val="28"/>
          <w:szCs w:val="28"/>
        </w:rPr>
        <w:t>Залучення виконавців демонтажу здійснюється з урахуванням їх матеріально-технічної бази та кваліфікації персоналу для виконання відповідних робіт з огляду на їх складність та обсяги.</w:t>
      </w:r>
    </w:p>
    <w:p w:rsidR="009477CD" w:rsidRDefault="009477CD" w:rsidP="00DB57F4">
      <w:pPr>
        <w:spacing w:after="0" w:line="23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13CA">
        <w:rPr>
          <w:rFonts w:ascii="Times New Roman" w:hAnsi="Times New Roman" w:cs="Times New Roman"/>
          <w:sz w:val="28"/>
          <w:szCs w:val="28"/>
        </w:rPr>
        <w:t>4.1</w:t>
      </w:r>
      <w:r w:rsidR="00B50D0C">
        <w:rPr>
          <w:rFonts w:ascii="Times New Roman" w:hAnsi="Times New Roman" w:cs="Times New Roman"/>
          <w:sz w:val="28"/>
          <w:szCs w:val="28"/>
        </w:rPr>
        <w:t>3</w:t>
      </w:r>
      <w:r w:rsidRPr="00BC13CA">
        <w:rPr>
          <w:rFonts w:ascii="Times New Roman" w:hAnsi="Times New Roman" w:cs="Times New Roman"/>
          <w:sz w:val="28"/>
          <w:szCs w:val="28"/>
        </w:rPr>
        <w:t xml:space="preserve">. Демонтована ТС/МАФ/ТК або її розділені частини </w:t>
      </w:r>
      <w:r w:rsidR="00183006">
        <w:rPr>
          <w:rFonts w:ascii="Times New Roman" w:hAnsi="Times New Roman" w:cs="Times New Roman"/>
          <w:sz w:val="28"/>
          <w:szCs w:val="28"/>
        </w:rPr>
        <w:t xml:space="preserve">та виявлене всередині майно </w:t>
      </w:r>
      <w:r w:rsidRPr="00BC13CA">
        <w:rPr>
          <w:rFonts w:ascii="Times New Roman" w:hAnsi="Times New Roman" w:cs="Times New Roman"/>
          <w:sz w:val="28"/>
          <w:szCs w:val="28"/>
        </w:rPr>
        <w:t>перевозяться до місць тимчасового зберігання, визначених виконавцем робіт</w:t>
      </w:r>
      <w:r w:rsidR="00183006">
        <w:rPr>
          <w:rFonts w:ascii="Times New Roman" w:hAnsi="Times New Roman" w:cs="Times New Roman"/>
          <w:sz w:val="28"/>
          <w:szCs w:val="28"/>
        </w:rPr>
        <w:t xml:space="preserve"> з демонтажу</w:t>
      </w:r>
      <w:r w:rsidRPr="00BC13CA">
        <w:rPr>
          <w:rFonts w:ascii="Times New Roman" w:hAnsi="Times New Roman" w:cs="Times New Roman"/>
          <w:sz w:val="28"/>
          <w:szCs w:val="28"/>
        </w:rPr>
        <w:t>.</w:t>
      </w:r>
    </w:p>
    <w:p w:rsidR="00BC13CA" w:rsidRPr="00CD25A6" w:rsidRDefault="00CD25A6" w:rsidP="00DB57F4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BC13CA" w:rsidRPr="00D359E8">
        <w:rPr>
          <w:rFonts w:ascii="Times New Roman" w:hAnsi="Times New Roman"/>
          <w:sz w:val="28"/>
          <w:szCs w:val="28"/>
          <w:shd w:val="clear" w:color="auto" w:fill="FFFFFF"/>
        </w:rPr>
        <w:t>.1</w:t>
      </w:r>
      <w:r w:rsidR="00B50D0C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BC13CA" w:rsidRPr="00D359E8">
        <w:rPr>
          <w:rFonts w:ascii="Times New Roman" w:hAnsi="Times New Roman"/>
          <w:sz w:val="28"/>
          <w:szCs w:val="28"/>
          <w:shd w:val="clear" w:color="auto" w:fill="FFFFFF"/>
        </w:rPr>
        <w:t xml:space="preserve">. Після проведення демонтажу </w:t>
      </w:r>
      <w:r w:rsidR="00BC13CA" w:rsidRPr="00BC13CA">
        <w:rPr>
          <w:rFonts w:ascii="Times New Roman" w:hAnsi="Times New Roman" w:cs="Times New Roman"/>
          <w:sz w:val="28"/>
          <w:szCs w:val="28"/>
        </w:rPr>
        <w:t>ТС/МАФ/ТК</w:t>
      </w:r>
      <w:r w:rsidR="00BC13CA">
        <w:rPr>
          <w:rFonts w:ascii="Times New Roman" w:hAnsi="Times New Roman" w:cs="Times New Roman"/>
          <w:sz w:val="28"/>
          <w:szCs w:val="28"/>
        </w:rPr>
        <w:t xml:space="preserve"> виконавцем робіт</w:t>
      </w:r>
      <w:r w:rsidR="00BC13CA" w:rsidRPr="00D359E8">
        <w:rPr>
          <w:rFonts w:ascii="Times New Roman" w:hAnsi="Times New Roman"/>
          <w:sz w:val="28"/>
          <w:szCs w:val="28"/>
        </w:rPr>
        <w:t xml:space="preserve">, </w:t>
      </w:r>
      <w:r w:rsidR="00BC13CA" w:rsidRPr="00D359E8">
        <w:rPr>
          <w:rFonts w:ascii="Times New Roman" w:hAnsi="Times New Roman"/>
          <w:sz w:val="28"/>
          <w:szCs w:val="28"/>
          <w:shd w:val="clear" w:color="auto" w:fill="FFFFFF"/>
        </w:rPr>
        <w:t xml:space="preserve">складається </w:t>
      </w:r>
      <w:r w:rsidR="00BC13CA" w:rsidRPr="00CD25A6">
        <w:rPr>
          <w:rFonts w:ascii="Times New Roman" w:hAnsi="Times New Roman" w:cs="Times New Roman"/>
          <w:sz w:val="28"/>
          <w:szCs w:val="28"/>
        </w:rPr>
        <w:t>калькуляція вартості витрат за виконані роботи по демонтажу</w:t>
      </w:r>
      <w:r w:rsidR="00F90725">
        <w:rPr>
          <w:rFonts w:ascii="Times New Roman" w:hAnsi="Times New Roman" w:cs="Times New Roman"/>
          <w:sz w:val="28"/>
          <w:szCs w:val="28"/>
        </w:rPr>
        <w:t xml:space="preserve"> </w:t>
      </w:r>
      <w:r w:rsidR="00BC13CA" w:rsidRPr="00CD25A6">
        <w:rPr>
          <w:rFonts w:ascii="Times New Roman" w:hAnsi="Times New Roman" w:cs="Times New Roman"/>
          <w:sz w:val="28"/>
          <w:szCs w:val="28"/>
        </w:rPr>
        <w:t>.</w:t>
      </w:r>
    </w:p>
    <w:p w:rsidR="00BC13CA" w:rsidRPr="00472FD7" w:rsidRDefault="00CD25A6" w:rsidP="00DB57F4">
      <w:pPr>
        <w:pStyle w:val="a3"/>
        <w:shd w:val="clear" w:color="auto" w:fill="FDFDFD"/>
        <w:spacing w:before="0" w:beforeAutospacing="0" w:after="0" w:afterAutospacing="0" w:line="23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4</w:t>
      </w:r>
      <w:r w:rsidR="00BC13CA" w:rsidRPr="00472FD7">
        <w:rPr>
          <w:sz w:val="28"/>
          <w:szCs w:val="28"/>
          <w:shd w:val="clear" w:color="auto" w:fill="FFFFFF"/>
        </w:rPr>
        <w:t>.1</w:t>
      </w:r>
      <w:r w:rsidR="00B50D0C">
        <w:rPr>
          <w:sz w:val="28"/>
          <w:szCs w:val="28"/>
          <w:shd w:val="clear" w:color="auto" w:fill="FFFFFF"/>
        </w:rPr>
        <w:t>5</w:t>
      </w:r>
      <w:r w:rsidR="00BC13CA" w:rsidRPr="00472FD7">
        <w:rPr>
          <w:sz w:val="28"/>
          <w:szCs w:val="28"/>
          <w:shd w:val="clear" w:color="auto" w:fill="FFFFFF"/>
        </w:rPr>
        <w:t>. </w:t>
      </w:r>
      <w:r w:rsidR="00BC13CA" w:rsidRPr="00472FD7">
        <w:rPr>
          <w:sz w:val="28"/>
          <w:szCs w:val="28"/>
        </w:rPr>
        <w:t xml:space="preserve">Компенсація витрат </w:t>
      </w:r>
      <w:r>
        <w:rPr>
          <w:sz w:val="28"/>
          <w:szCs w:val="28"/>
        </w:rPr>
        <w:t xml:space="preserve">виконавця робіт </w:t>
      </w:r>
      <w:r w:rsidR="00183006">
        <w:rPr>
          <w:sz w:val="28"/>
          <w:szCs w:val="28"/>
        </w:rPr>
        <w:t xml:space="preserve">з демонтажу </w:t>
      </w:r>
      <w:r w:rsidR="00117947">
        <w:rPr>
          <w:sz w:val="28"/>
          <w:szCs w:val="28"/>
        </w:rPr>
        <w:t xml:space="preserve">покладається </w:t>
      </w:r>
      <w:r w:rsidR="00BC13CA" w:rsidRPr="00472FD7">
        <w:rPr>
          <w:sz w:val="28"/>
          <w:szCs w:val="28"/>
        </w:rPr>
        <w:t xml:space="preserve">на </w:t>
      </w:r>
      <w:r w:rsidR="00117947" w:rsidRPr="003771E2">
        <w:rPr>
          <w:sz w:val="28"/>
          <w:szCs w:val="28"/>
        </w:rPr>
        <w:t>власник</w:t>
      </w:r>
      <w:r w:rsidR="00117947">
        <w:rPr>
          <w:sz w:val="28"/>
          <w:szCs w:val="28"/>
        </w:rPr>
        <w:t>а</w:t>
      </w:r>
      <w:r w:rsidR="00117947" w:rsidRPr="003771E2">
        <w:rPr>
          <w:sz w:val="28"/>
          <w:szCs w:val="28"/>
        </w:rPr>
        <w:t>/користувач</w:t>
      </w:r>
      <w:r w:rsidR="00117947">
        <w:rPr>
          <w:sz w:val="28"/>
          <w:szCs w:val="28"/>
        </w:rPr>
        <w:t>а</w:t>
      </w:r>
      <w:r w:rsidR="00117947" w:rsidRPr="003771E2">
        <w:rPr>
          <w:sz w:val="28"/>
          <w:szCs w:val="28"/>
        </w:rPr>
        <w:t xml:space="preserve"> ТС/МАФ/ТК</w:t>
      </w:r>
      <w:r w:rsidR="00117947" w:rsidRPr="00472FD7">
        <w:rPr>
          <w:sz w:val="28"/>
          <w:szCs w:val="28"/>
        </w:rPr>
        <w:t xml:space="preserve"> </w:t>
      </w:r>
      <w:r w:rsidR="00117947">
        <w:rPr>
          <w:sz w:val="28"/>
          <w:szCs w:val="28"/>
        </w:rPr>
        <w:t>н</w:t>
      </w:r>
      <w:r w:rsidR="00BC13CA" w:rsidRPr="00472FD7">
        <w:rPr>
          <w:sz w:val="28"/>
          <w:szCs w:val="28"/>
        </w:rPr>
        <w:t>а підставі виставленого рахунк</w:t>
      </w:r>
      <w:r w:rsidR="00BC13CA">
        <w:rPr>
          <w:sz w:val="28"/>
          <w:szCs w:val="28"/>
        </w:rPr>
        <w:t>а</w:t>
      </w:r>
      <w:r w:rsidR="00BC13CA" w:rsidRPr="00472FD7">
        <w:rPr>
          <w:sz w:val="28"/>
          <w:szCs w:val="28"/>
        </w:rPr>
        <w:t xml:space="preserve"> та акта виконаних робіт </w:t>
      </w:r>
      <w:r w:rsidR="00117947">
        <w:rPr>
          <w:sz w:val="28"/>
          <w:szCs w:val="28"/>
        </w:rPr>
        <w:t>з</w:t>
      </w:r>
      <w:r w:rsidR="00BC13CA" w:rsidRPr="00472FD7">
        <w:rPr>
          <w:sz w:val="28"/>
          <w:szCs w:val="28"/>
        </w:rPr>
        <w:t xml:space="preserve"> демонтажу, </w:t>
      </w:r>
      <w:r w:rsidR="00BC13CA" w:rsidRPr="00D0164A">
        <w:rPr>
          <w:sz w:val="28"/>
          <w:szCs w:val="28"/>
        </w:rPr>
        <w:t xml:space="preserve">які надсилаються таким </w:t>
      </w:r>
      <w:r w:rsidR="00117947">
        <w:rPr>
          <w:sz w:val="28"/>
          <w:szCs w:val="28"/>
        </w:rPr>
        <w:t>виконавцем робіт</w:t>
      </w:r>
      <w:r w:rsidR="00BC13CA" w:rsidRPr="00D0164A">
        <w:rPr>
          <w:sz w:val="28"/>
          <w:szCs w:val="28"/>
        </w:rPr>
        <w:t xml:space="preserve"> </w:t>
      </w:r>
      <w:r w:rsidR="00117947" w:rsidRPr="003771E2">
        <w:rPr>
          <w:sz w:val="28"/>
          <w:szCs w:val="28"/>
        </w:rPr>
        <w:t>власник</w:t>
      </w:r>
      <w:r w:rsidR="00117947">
        <w:rPr>
          <w:sz w:val="28"/>
          <w:szCs w:val="28"/>
        </w:rPr>
        <w:t>у</w:t>
      </w:r>
      <w:r w:rsidR="00117947" w:rsidRPr="003771E2">
        <w:rPr>
          <w:sz w:val="28"/>
          <w:szCs w:val="28"/>
        </w:rPr>
        <w:t>/користувач</w:t>
      </w:r>
      <w:r w:rsidR="00117947">
        <w:rPr>
          <w:sz w:val="28"/>
          <w:szCs w:val="28"/>
        </w:rPr>
        <w:t>у</w:t>
      </w:r>
      <w:r w:rsidR="00117947" w:rsidRPr="003771E2">
        <w:rPr>
          <w:sz w:val="28"/>
          <w:szCs w:val="28"/>
        </w:rPr>
        <w:t xml:space="preserve"> ТС/МАФ/ТК</w:t>
      </w:r>
      <w:r w:rsidR="00BC13CA" w:rsidRPr="00D0164A">
        <w:rPr>
          <w:sz w:val="28"/>
          <w:szCs w:val="28"/>
        </w:rPr>
        <w:t xml:space="preserve"> в обов’язковому порядку у 5 (п’яти) денний термін з дати демонтажу</w:t>
      </w:r>
      <w:r w:rsidR="00996E40">
        <w:rPr>
          <w:sz w:val="28"/>
          <w:szCs w:val="28"/>
        </w:rPr>
        <w:t>, якщо особу власника/користувача встановлено</w:t>
      </w:r>
      <w:r w:rsidR="00BC13CA" w:rsidRPr="00D0164A">
        <w:rPr>
          <w:sz w:val="28"/>
          <w:szCs w:val="28"/>
        </w:rPr>
        <w:t>.</w:t>
      </w:r>
    </w:p>
    <w:p w:rsidR="009477CD" w:rsidRDefault="00BC13CA" w:rsidP="00DB57F4">
      <w:pPr>
        <w:spacing w:after="0" w:line="23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7947">
        <w:rPr>
          <w:rFonts w:ascii="Times New Roman" w:hAnsi="Times New Roman" w:cs="Times New Roman"/>
          <w:sz w:val="28"/>
          <w:szCs w:val="28"/>
        </w:rPr>
        <w:t>4.</w:t>
      </w:r>
      <w:r w:rsidR="00B50D0C">
        <w:rPr>
          <w:rFonts w:ascii="Times New Roman" w:hAnsi="Times New Roman" w:cs="Times New Roman"/>
          <w:sz w:val="28"/>
          <w:szCs w:val="28"/>
        </w:rPr>
        <w:t>16</w:t>
      </w:r>
      <w:r w:rsidRPr="00117947">
        <w:rPr>
          <w:rFonts w:ascii="Times New Roman" w:hAnsi="Times New Roman" w:cs="Times New Roman"/>
          <w:sz w:val="28"/>
          <w:szCs w:val="28"/>
        </w:rPr>
        <w:t xml:space="preserve"> </w:t>
      </w:r>
      <w:r w:rsidR="009477CD" w:rsidRPr="00117947">
        <w:rPr>
          <w:rFonts w:ascii="Times New Roman" w:hAnsi="Times New Roman" w:cs="Times New Roman"/>
          <w:sz w:val="28"/>
          <w:szCs w:val="28"/>
        </w:rPr>
        <w:t xml:space="preserve">Приведення об’єкту благоустрою у належний стан, після здійснення заходів з демонтажу </w:t>
      </w:r>
      <w:r w:rsidR="00117947" w:rsidRPr="00117947">
        <w:rPr>
          <w:rFonts w:ascii="Times New Roman" w:hAnsi="Times New Roman" w:cs="Times New Roman"/>
          <w:sz w:val="28"/>
          <w:szCs w:val="28"/>
        </w:rPr>
        <w:t>ТС/МАФ/ТК</w:t>
      </w:r>
      <w:r w:rsidR="009477CD" w:rsidRPr="00117947">
        <w:rPr>
          <w:rFonts w:ascii="Times New Roman" w:hAnsi="Times New Roman" w:cs="Times New Roman"/>
          <w:sz w:val="28"/>
          <w:szCs w:val="28"/>
        </w:rPr>
        <w:t xml:space="preserve">, здійснюється власником/користувачем </w:t>
      </w:r>
      <w:r w:rsidR="00117947" w:rsidRPr="00117947">
        <w:rPr>
          <w:rFonts w:ascii="Times New Roman" w:hAnsi="Times New Roman" w:cs="Times New Roman"/>
          <w:sz w:val="28"/>
          <w:szCs w:val="28"/>
        </w:rPr>
        <w:t xml:space="preserve">ТС/МАФ/ТК </w:t>
      </w:r>
      <w:r w:rsidR="009477CD" w:rsidRPr="00117947">
        <w:rPr>
          <w:rFonts w:ascii="Times New Roman" w:hAnsi="Times New Roman" w:cs="Times New Roman"/>
          <w:sz w:val="28"/>
          <w:szCs w:val="28"/>
        </w:rPr>
        <w:t xml:space="preserve">за власний </w:t>
      </w:r>
      <w:r w:rsidR="00117947">
        <w:rPr>
          <w:rFonts w:ascii="Times New Roman" w:hAnsi="Times New Roman" w:cs="Times New Roman"/>
          <w:sz w:val="28"/>
          <w:szCs w:val="28"/>
        </w:rPr>
        <w:t>кошт</w:t>
      </w:r>
      <w:r w:rsidR="009477CD" w:rsidRPr="00117947">
        <w:rPr>
          <w:rFonts w:ascii="Times New Roman" w:hAnsi="Times New Roman" w:cs="Times New Roman"/>
          <w:sz w:val="28"/>
          <w:szCs w:val="28"/>
        </w:rPr>
        <w:t xml:space="preserve">. У разі відмови власника/користувача </w:t>
      </w:r>
      <w:r w:rsidR="00117947" w:rsidRPr="00117947">
        <w:rPr>
          <w:rFonts w:ascii="Times New Roman" w:hAnsi="Times New Roman" w:cs="Times New Roman"/>
          <w:sz w:val="28"/>
          <w:szCs w:val="28"/>
        </w:rPr>
        <w:t xml:space="preserve">ТС/МАФ/ТК </w:t>
      </w:r>
      <w:r w:rsidR="009477CD" w:rsidRPr="00117947">
        <w:rPr>
          <w:rFonts w:ascii="Times New Roman" w:hAnsi="Times New Roman" w:cs="Times New Roman"/>
          <w:sz w:val="28"/>
          <w:szCs w:val="28"/>
        </w:rPr>
        <w:t xml:space="preserve">у проведенні таких заходів, роботи по відновленню благоустрою </w:t>
      </w:r>
      <w:r w:rsidR="00117947">
        <w:rPr>
          <w:rFonts w:ascii="Times New Roman" w:hAnsi="Times New Roman" w:cs="Times New Roman"/>
          <w:sz w:val="28"/>
          <w:szCs w:val="28"/>
        </w:rPr>
        <w:t>здійснюються виконавцем робіт</w:t>
      </w:r>
      <w:r w:rsidR="00183006">
        <w:rPr>
          <w:rFonts w:ascii="Times New Roman" w:hAnsi="Times New Roman" w:cs="Times New Roman"/>
          <w:sz w:val="28"/>
          <w:szCs w:val="28"/>
        </w:rPr>
        <w:t xml:space="preserve"> з демонтажу</w:t>
      </w:r>
      <w:r w:rsidR="009477CD" w:rsidRPr="00117947">
        <w:rPr>
          <w:rFonts w:ascii="Times New Roman" w:hAnsi="Times New Roman" w:cs="Times New Roman"/>
          <w:sz w:val="28"/>
          <w:szCs w:val="28"/>
        </w:rPr>
        <w:t xml:space="preserve">. При цьому </w:t>
      </w:r>
      <w:r w:rsidR="004520BB">
        <w:rPr>
          <w:rFonts w:ascii="Times New Roman" w:hAnsi="Times New Roman" w:cs="Times New Roman"/>
          <w:sz w:val="28"/>
          <w:szCs w:val="28"/>
        </w:rPr>
        <w:t xml:space="preserve">виконавець робіт з демонтажу </w:t>
      </w:r>
      <w:r w:rsidR="009477CD" w:rsidRPr="00117947">
        <w:rPr>
          <w:rFonts w:ascii="Times New Roman" w:hAnsi="Times New Roman" w:cs="Times New Roman"/>
          <w:sz w:val="28"/>
          <w:szCs w:val="28"/>
        </w:rPr>
        <w:t xml:space="preserve">складає кошторис понесених витрат, який є підставою для їх відшкодування власником/користувачем </w:t>
      </w:r>
      <w:r w:rsidR="00117947" w:rsidRPr="00117947">
        <w:rPr>
          <w:rFonts w:ascii="Times New Roman" w:hAnsi="Times New Roman" w:cs="Times New Roman"/>
          <w:sz w:val="28"/>
          <w:szCs w:val="28"/>
        </w:rPr>
        <w:t>ТС/МАФ/ТК</w:t>
      </w:r>
      <w:r w:rsidR="009477CD" w:rsidRPr="00117947">
        <w:rPr>
          <w:rFonts w:ascii="Times New Roman" w:hAnsi="Times New Roman" w:cs="Times New Roman"/>
          <w:sz w:val="28"/>
          <w:szCs w:val="28"/>
        </w:rPr>
        <w:t>.</w:t>
      </w:r>
    </w:p>
    <w:p w:rsidR="002C11B1" w:rsidRPr="009069CC" w:rsidRDefault="009069CC" w:rsidP="00DB57F4">
      <w:pPr>
        <w:spacing w:after="0" w:line="23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069CC">
        <w:rPr>
          <w:rFonts w:ascii="Times New Roman" w:hAnsi="Times New Roman" w:cs="Times New Roman"/>
          <w:sz w:val="28"/>
          <w:szCs w:val="28"/>
        </w:rPr>
        <w:t>4.1</w:t>
      </w:r>
      <w:r w:rsidR="00B50D0C">
        <w:rPr>
          <w:rFonts w:ascii="Times New Roman" w:hAnsi="Times New Roman" w:cs="Times New Roman"/>
          <w:sz w:val="28"/>
          <w:szCs w:val="28"/>
        </w:rPr>
        <w:t>7</w:t>
      </w:r>
      <w:r w:rsidRPr="009069CC">
        <w:rPr>
          <w:rFonts w:ascii="Times New Roman" w:hAnsi="Times New Roman" w:cs="Times New Roman"/>
          <w:sz w:val="28"/>
          <w:szCs w:val="28"/>
        </w:rPr>
        <w:t>. Дрогобицька міська рада,</w:t>
      </w:r>
      <w:r w:rsidRPr="009069CC">
        <w:rPr>
          <w:rFonts w:ascii="Times New Roman" w:hAnsi="Times New Roman" w:cs="Times New Roman"/>
          <w:sz w:val="28"/>
          <w:szCs w:val="28"/>
          <w:lang w:eastAsia="ru-RU"/>
        </w:rPr>
        <w:t xml:space="preserve"> робочий орган, виконавець робіт або інший суб’єкт господарювання </w:t>
      </w:r>
      <w:r w:rsidR="002C11B1" w:rsidRPr="009069CC">
        <w:rPr>
          <w:rFonts w:ascii="Times New Roman" w:hAnsi="Times New Roman" w:cs="Times New Roman"/>
          <w:sz w:val="28"/>
          <w:szCs w:val="28"/>
          <w:lang w:eastAsia="ru-RU"/>
        </w:rPr>
        <w:t xml:space="preserve">не несуть відповідальності за погіршення стану </w:t>
      </w:r>
      <w:r w:rsidR="002C11B1" w:rsidRPr="009069CC">
        <w:rPr>
          <w:rFonts w:ascii="Times New Roman" w:hAnsi="Times New Roman" w:cs="Times New Roman"/>
          <w:sz w:val="28"/>
          <w:szCs w:val="28"/>
        </w:rPr>
        <w:t>ТС/МАФ/ТК</w:t>
      </w:r>
      <w:r w:rsidR="002C11B1">
        <w:rPr>
          <w:rFonts w:ascii="Times New Roman" w:hAnsi="Times New Roman" w:cs="Times New Roman"/>
          <w:sz w:val="28"/>
          <w:szCs w:val="28"/>
        </w:rPr>
        <w:t xml:space="preserve"> </w:t>
      </w:r>
      <w:r w:rsidR="002C11B1" w:rsidRPr="009069CC">
        <w:rPr>
          <w:rFonts w:ascii="Times New Roman" w:hAnsi="Times New Roman" w:cs="Times New Roman"/>
          <w:sz w:val="28"/>
          <w:szCs w:val="28"/>
          <w:lang w:eastAsia="ru-RU"/>
        </w:rPr>
        <w:t>через об’єктивну відсутність спеціальних приміщень або належних</w:t>
      </w:r>
      <w:r w:rsidR="002C11B1">
        <w:rPr>
          <w:rFonts w:ascii="Times New Roman" w:hAnsi="Times New Roman" w:cs="Times New Roman"/>
          <w:sz w:val="28"/>
          <w:szCs w:val="28"/>
          <w:lang w:eastAsia="ru-RU"/>
        </w:rPr>
        <w:t xml:space="preserve"> умов зберігання (погодні умови</w:t>
      </w:r>
      <w:r w:rsidR="002C11B1" w:rsidRPr="009069CC">
        <w:rPr>
          <w:rFonts w:ascii="Times New Roman" w:hAnsi="Times New Roman" w:cs="Times New Roman"/>
          <w:sz w:val="28"/>
          <w:szCs w:val="28"/>
          <w:lang w:eastAsia="ru-RU"/>
        </w:rPr>
        <w:t xml:space="preserve"> тощо). </w:t>
      </w:r>
    </w:p>
    <w:p w:rsidR="002C11B1" w:rsidRDefault="002C11B1" w:rsidP="00DB57F4">
      <w:pPr>
        <w:pStyle w:val="a7"/>
        <w:numPr>
          <w:ilvl w:val="1"/>
          <w:numId w:val="14"/>
        </w:numPr>
        <w:spacing w:after="0" w:line="23" w:lineRule="atLeast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C11B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Виконавець робіт з проведення демонтажу впродовж </w:t>
      </w:r>
      <w:r w:rsidR="00822A49">
        <w:rPr>
          <w:rFonts w:ascii="Times New Roman" w:hAnsi="Times New Roman" w:cs="Times New Roman"/>
          <w:sz w:val="28"/>
          <w:szCs w:val="28"/>
          <w:lang w:eastAsia="ru-RU"/>
        </w:rPr>
        <w:t>3 (трьох)</w:t>
      </w:r>
      <w:r w:rsidRPr="002C11B1">
        <w:rPr>
          <w:rFonts w:ascii="Times New Roman" w:hAnsi="Times New Roman" w:cs="Times New Roman"/>
          <w:sz w:val="28"/>
          <w:szCs w:val="28"/>
          <w:lang w:eastAsia="ru-RU"/>
        </w:rPr>
        <w:t xml:space="preserve"> робочих днів з моменту демонтажу </w:t>
      </w:r>
      <w:r w:rsidRPr="002C11B1">
        <w:rPr>
          <w:rFonts w:ascii="Times New Roman" w:hAnsi="Times New Roman" w:cs="Times New Roman"/>
          <w:sz w:val="28"/>
          <w:szCs w:val="28"/>
        </w:rPr>
        <w:t>ТС/МАФ/ТК</w:t>
      </w:r>
      <w:r w:rsidRPr="002C11B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C11B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подає інформацію про </w:t>
      </w:r>
      <w:r w:rsidRPr="002C11B1">
        <w:rPr>
          <w:rFonts w:ascii="Times New Roman" w:hAnsi="Times New Roman" w:cs="Times New Roman"/>
          <w:sz w:val="28"/>
          <w:szCs w:val="28"/>
          <w:lang w:eastAsia="ru-RU"/>
        </w:rPr>
        <w:t xml:space="preserve">місце </w:t>
      </w:r>
      <w:r w:rsidR="00822A49">
        <w:rPr>
          <w:rFonts w:ascii="Times New Roman" w:hAnsi="Times New Roman" w:cs="Times New Roman"/>
          <w:sz w:val="28"/>
          <w:szCs w:val="28"/>
          <w:lang w:eastAsia="ru-RU"/>
        </w:rPr>
        <w:t>її</w:t>
      </w:r>
      <w:r w:rsidRPr="002C11B1">
        <w:rPr>
          <w:rFonts w:ascii="Times New Roman" w:hAnsi="Times New Roman" w:cs="Times New Roman"/>
          <w:sz w:val="28"/>
          <w:szCs w:val="28"/>
          <w:lang w:eastAsia="ru-RU"/>
        </w:rPr>
        <w:t xml:space="preserve"> тимчасового зберігання</w:t>
      </w:r>
      <w:r w:rsidRPr="002C11B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для </w:t>
      </w:r>
      <w:r w:rsidRPr="002C11B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оприлюднення шляхом опублікування на сайті Дрогобицької міської ради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із зазначенням контактних даних</w:t>
      </w:r>
      <w:r w:rsidRPr="002C11B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A47E4B" w:rsidRPr="002C11B1" w:rsidRDefault="00A47E4B" w:rsidP="00A47E4B">
      <w:pPr>
        <w:pStyle w:val="a7"/>
        <w:spacing w:after="0" w:line="23" w:lineRule="atLeast"/>
        <w:ind w:left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3E4472" w:rsidRPr="00DB57F4" w:rsidRDefault="003E4472" w:rsidP="00DB57F4">
      <w:pPr>
        <w:pStyle w:val="Default"/>
        <w:spacing w:line="23" w:lineRule="atLeast"/>
        <w:jc w:val="center"/>
        <w:rPr>
          <w:b/>
          <w:bCs/>
          <w:color w:val="auto"/>
          <w:sz w:val="16"/>
          <w:szCs w:val="28"/>
          <w:lang w:val="uk-UA"/>
        </w:rPr>
      </w:pPr>
    </w:p>
    <w:p w:rsidR="00117947" w:rsidRPr="00CF1867" w:rsidRDefault="00117947" w:rsidP="00DB57F4">
      <w:pPr>
        <w:pStyle w:val="Default"/>
        <w:spacing w:line="23" w:lineRule="atLeast"/>
        <w:jc w:val="center"/>
        <w:rPr>
          <w:b/>
          <w:bCs/>
          <w:color w:val="auto"/>
          <w:sz w:val="28"/>
          <w:szCs w:val="28"/>
          <w:lang w:val="uk-UA"/>
        </w:rPr>
      </w:pPr>
      <w:r w:rsidRPr="00CF1867">
        <w:rPr>
          <w:b/>
          <w:bCs/>
          <w:color w:val="auto"/>
          <w:sz w:val="28"/>
          <w:szCs w:val="28"/>
          <w:lang w:val="uk-UA"/>
        </w:rPr>
        <w:t>5</w:t>
      </w:r>
      <w:r w:rsidRPr="00CF1867">
        <w:rPr>
          <w:b/>
          <w:bCs/>
          <w:color w:val="auto"/>
          <w:sz w:val="28"/>
          <w:szCs w:val="28"/>
        </w:rPr>
        <w:t xml:space="preserve">. </w:t>
      </w:r>
      <w:r w:rsidR="00CF1867" w:rsidRPr="00CF1867">
        <w:rPr>
          <w:b/>
          <w:bCs/>
          <w:color w:val="auto"/>
          <w:sz w:val="28"/>
          <w:szCs w:val="28"/>
          <w:lang w:val="uk-UA"/>
        </w:rPr>
        <w:t>Повернення демонтованих</w:t>
      </w:r>
      <w:r w:rsidRPr="00CF1867">
        <w:rPr>
          <w:b/>
          <w:bCs/>
          <w:color w:val="auto"/>
          <w:sz w:val="28"/>
          <w:szCs w:val="28"/>
          <w:lang w:val="uk-UA"/>
        </w:rPr>
        <w:t xml:space="preserve"> </w:t>
      </w:r>
      <w:r w:rsidRPr="00CF1867">
        <w:rPr>
          <w:b/>
          <w:color w:val="auto"/>
          <w:sz w:val="28"/>
          <w:szCs w:val="28"/>
        </w:rPr>
        <w:t>ТС/МАФ/ТК</w:t>
      </w:r>
    </w:p>
    <w:p w:rsidR="00327549" w:rsidRDefault="009069CC" w:rsidP="00DB57F4">
      <w:pPr>
        <w:pStyle w:val="Default"/>
        <w:spacing w:after="240" w:line="23" w:lineRule="atLeast"/>
        <w:jc w:val="center"/>
        <w:rPr>
          <w:b/>
          <w:bCs/>
          <w:color w:val="auto"/>
          <w:sz w:val="28"/>
          <w:szCs w:val="28"/>
          <w:lang w:val="uk-UA"/>
        </w:rPr>
      </w:pPr>
      <w:r>
        <w:rPr>
          <w:b/>
          <w:bCs/>
          <w:color w:val="auto"/>
          <w:sz w:val="28"/>
          <w:szCs w:val="28"/>
          <w:lang w:val="uk-UA"/>
        </w:rPr>
        <w:t>т</w:t>
      </w:r>
      <w:r w:rsidR="00CF1867" w:rsidRPr="00CF1867">
        <w:rPr>
          <w:b/>
          <w:bCs/>
          <w:color w:val="auto"/>
          <w:sz w:val="28"/>
          <w:szCs w:val="28"/>
          <w:lang w:val="uk-UA"/>
        </w:rPr>
        <w:t>а відшкодування витрат</w:t>
      </w:r>
    </w:p>
    <w:p w:rsidR="00E551BB" w:rsidRPr="00CF1867" w:rsidRDefault="00E551BB" w:rsidP="00DB57F4">
      <w:pPr>
        <w:pStyle w:val="a3"/>
        <w:shd w:val="clear" w:color="auto" w:fill="FDFDFD"/>
        <w:spacing w:before="0" w:beforeAutospacing="0" w:after="0" w:afterAutospacing="0" w:line="23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359E8">
        <w:rPr>
          <w:sz w:val="28"/>
          <w:szCs w:val="28"/>
        </w:rPr>
        <w:t xml:space="preserve">.1. </w:t>
      </w:r>
      <w:r w:rsidRPr="00CF1867">
        <w:rPr>
          <w:sz w:val="28"/>
          <w:szCs w:val="28"/>
        </w:rPr>
        <w:t>Повернення демонтованої ТС/МАФ/ТК та майна, що знаходилось всередині споруди (за наявності) власнику/користувачу ТС/МАФ/ТК здійснюється на підставі його письмової заяви, що подається до виконавця робіт</w:t>
      </w:r>
      <w:r w:rsidR="00EB7278">
        <w:rPr>
          <w:sz w:val="28"/>
          <w:szCs w:val="28"/>
        </w:rPr>
        <w:t xml:space="preserve"> з демонтажу</w:t>
      </w:r>
      <w:r w:rsidRPr="00CF1867">
        <w:rPr>
          <w:sz w:val="28"/>
          <w:szCs w:val="28"/>
        </w:rPr>
        <w:t>:</w:t>
      </w:r>
    </w:p>
    <w:p w:rsidR="00E551BB" w:rsidRPr="00CF1867" w:rsidRDefault="00E551BB" w:rsidP="00DB57F4">
      <w:pPr>
        <w:pStyle w:val="a6"/>
        <w:numPr>
          <w:ilvl w:val="1"/>
          <w:numId w:val="11"/>
        </w:numPr>
        <w:tabs>
          <w:tab w:val="left" w:pos="1134"/>
        </w:tabs>
        <w:spacing w:line="23" w:lineRule="atLeast"/>
        <w:ind w:firstLine="34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CF1867">
        <w:rPr>
          <w:rFonts w:ascii="Times New Roman" w:hAnsi="Times New Roman" w:cs="Times New Roman"/>
          <w:color w:val="auto"/>
          <w:sz w:val="28"/>
          <w:szCs w:val="28"/>
          <w:lang w:val="uk-UA"/>
        </w:rPr>
        <w:t>До заяви додаються:</w:t>
      </w:r>
    </w:p>
    <w:p w:rsidR="00E551BB" w:rsidRPr="00CF1867" w:rsidRDefault="00E551BB" w:rsidP="00DB57F4">
      <w:pPr>
        <w:pStyle w:val="a7"/>
        <w:numPr>
          <w:ilvl w:val="0"/>
          <w:numId w:val="9"/>
        </w:num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F1867">
        <w:rPr>
          <w:rFonts w:ascii="Times New Roman" w:hAnsi="Times New Roman" w:cs="Times New Roman"/>
          <w:sz w:val="28"/>
          <w:szCs w:val="28"/>
        </w:rPr>
        <w:t>документи, що посвідчують особу;</w:t>
      </w:r>
    </w:p>
    <w:p w:rsidR="00E551BB" w:rsidRPr="00CF1867" w:rsidRDefault="00E551BB" w:rsidP="00DB57F4">
      <w:pPr>
        <w:pStyle w:val="a3"/>
        <w:numPr>
          <w:ilvl w:val="0"/>
          <w:numId w:val="9"/>
        </w:numPr>
        <w:shd w:val="clear" w:color="auto" w:fill="FDFDFD"/>
        <w:spacing w:before="0" w:beforeAutospacing="0" w:after="0" w:afterAutospacing="0" w:line="23" w:lineRule="atLeast"/>
        <w:jc w:val="both"/>
        <w:rPr>
          <w:sz w:val="28"/>
          <w:szCs w:val="28"/>
        </w:rPr>
      </w:pPr>
      <w:r w:rsidRPr="00CF1867">
        <w:rPr>
          <w:sz w:val="28"/>
          <w:szCs w:val="28"/>
        </w:rPr>
        <w:t>документ</w:t>
      </w:r>
      <w:r w:rsidR="00EB7278">
        <w:rPr>
          <w:sz w:val="28"/>
          <w:szCs w:val="28"/>
        </w:rPr>
        <w:t>и</w:t>
      </w:r>
      <w:r w:rsidRPr="00CF1867">
        <w:rPr>
          <w:sz w:val="28"/>
          <w:szCs w:val="28"/>
        </w:rPr>
        <w:t>, що підтверджу</w:t>
      </w:r>
      <w:r w:rsidR="00EB7278">
        <w:rPr>
          <w:sz w:val="28"/>
          <w:szCs w:val="28"/>
        </w:rPr>
        <w:t>ють</w:t>
      </w:r>
      <w:r w:rsidRPr="00CF1867">
        <w:rPr>
          <w:sz w:val="28"/>
          <w:szCs w:val="28"/>
        </w:rPr>
        <w:t xml:space="preserve"> право власності (інше майнове право) на демонтовану ТС/МАФ/ТК, а також документи, що підтверджують право власності (користування) та інші права на товарно-матеріальні цінності, особисті речі, що знаходились у ТС/МАФ/ТК;</w:t>
      </w:r>
    </w:p>
    <w:p w:rsidR="00E551BB" w:rsidRPr="00CF1867" w:rsidRDefault="00E551BB" w:rsidP="00DB57F4">
      <w:pPr>
        <w:pStyle w:val="a7"/>
        <w:numPr>
          <w:ilvl w:val="0"/>
          <w:numId w:val="9"/>
        </w:numPr>
        <w:shd w:val="clear" w:color="auto" w:fill="FDFDFD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F1867">
        <w:rPr>
          <w:rFonts w:ascii="Times New Roman" w:hAnsi="Times New Roman" w:cs="Times New Roman"/>
          <w:sz w:val="28"/>
          <w:szCs w:val="28"/>
        </w:rPr>
        <w:lastRenderedPageBreak/>
        <w:t>документи, які підтверджують відшкодування витрат, пов’язаних з демонтажем ТС/МАФ/ТК, транспортування</w:t>
      </w:r>
      <w:r>
        <w:rPr>
          <w:rFonts w:ascii="Times New Roman" w:hAnsi="Times New Roman" w:cs="Times New Roman"/>
          <w:sz w:val="28"/>
          <w:szCs w:val="28"/>
        </w:rPr>
        <w:t>м</w:t>
      </w:r>
      <w:r w:rsidR="00822A49">
        <w:rPr>
          <w:rFonts w:ascii="Times New Roman" w:hAnsi="Times New Roman" w:cs="Times New Roman"/>
          <w:sz w:val="28"/>
          <w:szCs w:val="28"/>
        </w:rPr>
        <w:t>,</w:t>
      </w:r>
      <w:r w:rsidRPr="00CF1867">
        <w:rPr>
          <w:rFonts w:ascii="Times New Roman" w:hAnsi="Times New Roman" w:cs="Times New Roman"/>
          <w:sz w:val="28"/>
          <w:szCs w:val="28"/>
        </w:rPr>
        <w:t xml:space="preserve"> їх зберіганням</w:t>
      </w:r>
      <w:r w:rsidR="00822A49">
        <w:rPr>
          <w:rFonts w:ascii="Times New Roman" w:hAnsi="Times New Roman" w:cs="Times New Roman"/>
          <w:sz w:val="28"/>
          <w:szCs w:val="28"/>
        </w:rPr>
        <w:t xml:space="preserve"> та відновленням благоустрою</w:t>
      </w:r>
      <w:r w:rsidRPr="00CF1867">
        <w:rPr>
          <w:rFonts w:ascii="Times New Roman" w:hAnsi="Times New Roman" w:cs="Times New Roman"/>
          <w:sz w:val="28"/>
          <w:szCs w:val="28"/>
        </w:rPr>
        <w:t>.</w:t>
      </w:r>
    </w:p>
    <w:p w:rsidR="00E551BB" w:rsidRDefault="00E551BB" w:rsidP="00DB57F4">
      <w:pPr>
        <w:spacing w:after="0" w:line="23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</w:t>
      </w:r>
      <w:r w:rsidRPr="00F46DD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3. </w:t>
      </w:r>
      <w:r w:rsidRPr="00F46DD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Облік та тимчасове зберігання демонтованих </w:t>
      </w:r>
      <w:r w:rsidRPr="00CF1867">
        <w:rPr>
          <w:rFonts w:ascii="Times New Roman" w:hAnsi="Times New Roman" w:cs="Times New Roman"/>
          <w:sz w:val="28"/>
          <w:szCs w:val="28"/>
        </w:rPr>
        <w:t>ТС/МАФ/ТК</w:t>
      </w:r>
      <w:r w:rsidRPr="00F46DD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здійснює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ться</w:t>
      </w:r>
      <w:r w:rsidRPr="00F46DD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 встановленому порядку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виконавцем робіт</w:t>
      </w:r>
      <w:r w:rsidR="00EB727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 демонтажу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E551BB" w:rsidRDefault="00E551BB" w:rsidP="00DB57F4">
      <w:pPr>
        <w:pStyle w:val="11"/>
        <w:spacing w:line="23" w:lineRule="atLeas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E551BB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E551BB">
        <w:rPr>
          <w:rFonts w:ascii="Times New Roman" w:hAnsi="Times New Roman"/>
          <w:sz w:val="28"/>
          <w:szCs w:val="28"/>
          <w:lang w:val="uk-UA"/>
        </w:rPr>
        <w:t>.</w:t>
      </w:r>
      <w:r w:rsidRPr="00E551BB">
        <w:rPr>
          <w:rFonts w:ascii="Times New Roman" w:hAnsi="Times New Roman"/>
          <w:color w:val="FF00FF"/>
          <w:sz w:val="28"/>
          <w:szCs w:val="28"/>
          <w:lang w:val="uk-UA"/>
        </w:rPr>
        <w:t xml:space="preserve"> </w:t>
      </w:r>
      <w:r w:rsidRPr="00E551BB">
        <w:rPr>
          <w:rFonts w:ascii="Times New Roman" w:hAnsi="Times New Roman"/>
          <w:sz w:val="28"/>
          <w:szCs w:val="28"/>
          <w:lang w:val="uk-UA"/>
        </w:rPr>
        <w:t>ТС/МАФ/ТК,</w:t>
      </w:r>
      <w:r w:rsidRPr="002C11B1">
        <w:rPr>
          <w:rFonts w:ascii="Times New Roman" w:hAnsi="Times New Roman"/>
          <w:sz w:val="28"/>
          <w:szCs w:val="28"/>
          <w:lang w:val="uk-UA"/>
        </w:rPr>
        <w:t xml:space="preserve"> власник якої не встановлений або який не заявив свої права</w:t>
      </w:r>
      <w:r w:rsidRPr="00E551B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11B1">
        <w:rPr>
          <w:rFonts w:ascii="Times New Roman" w:hAnsi="Times New Roman"/>
          <w:sz w:val="28"/>
          <w:szCs w:val="28"/>
          <w:lang w:val="uk-UA"/>
        </w:rPr>
        <w:t xml:space="preserve">на споруду </w:t>
      </w:r>
      <w:r>
        <w:rPr>
          <w:rFonts w:ascii="Times New Roman" w:hAnsi="Times New Roman"/>
          <w:sz w:val="28"/>
          <w:szCs w:val="28"/>
          <w:lang w:val="uk-UA"/>
        </w:rPr>
        <w:t xml:space="preserve">у місячний строк з моменту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оприлюднення</w:t>
      </w:r>
      <w:r w:rsidRPr="00E551B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інформаці</w:t>
      </w:r>
      <w:r w:rsidR="00EB727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ї</w:t>
      </w:r>
      <w:r w:rsidRPr="00E551B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про </w:t>
      </w:r>
      <w:r w:rsidRPr="00E551BB">
        <w:rPr>
          <w:rFonts w:ascii="Times New Roman" w:hAnsi="Times New Roman"/>
          <w:sz w:val="28"/>
          <w:szCs w:val="28"/>
          <w:lang w:val="uk-UA"/>
        </w:rPr>
        <w:t xml:space="preserve">місце </w:t>
      </w:r>
      <w:r>
        <w:rPr>
          <w:rFonts w:ascii="Times New Roman" w:hAnsi="Times New Roman"/>
          <w:sz w:val="28"/>
          <w:szCs w:val="28"/>
          <w:lang w:val="uk-UA"/>
        </w:rPr>
        <w:t>її</w:t>
      </w:r>
      <w:r w:rsidRPr="00E551BB">
        <w:rPr>
          <w:rFonts w:ascii="Times New Roman" w:hAnsi="Times New Roman"/>
          <w:sz w:val="28"/>
          <w:szCs w:val="28"/>
          <w:lang w:val="uk-UA"/>
        </w:rPr>
        <w:t xml:space="preserve"> тимчасового зберігання</w:t>
      </w:r>
      <w:r w:rsidRPr="00E551B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на сайті Дрогобицької міської ради</w:t>
      </w:r>
      <w:r w:rsidRPr="002C11B1">
        <w:rPr>
          <w:rFonts w:ascii="Times New Roman" w:hAnsi="Times New Roman"/>
          <w:sz w:val="28"/>
          <w:szCs w:val="28"/>
          <w:lang w:val="uk-UA"/>
        </w:rPr>
        <w:t xml:space="preserve">, вважається знахідкою. </w:t>
      </w:r>
    </w:p>
    <w:p w:rsidR="00E551BB" w:rsidRPr="00E551BB" w:rsidRDefault="00E551BB" w:rsidP="00DB57F4">
      <w:pPr>
        <w:pStyle w:val="11"/>
        <w:spacing w:line="23" w:lineRule="atLeas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5.5. </w:t>
      </w:r>
      <w:r w:rsidRPr="00E551BB">
        <w:rPr>
          <w:rFonts w:ascii="Times New Roman" w:hAnsi="Times New Roman"/>
          <w:sz w:val="28"/>
          <w:szCs w:val="28"/>
          <w:lang w:val="uk-UA"/>
        </w:rPr>
        <w:t xml:space="preserve">Виконавець робіт </w:t>
      </w:r>
      <w:r w:rsidR="009E0418">
        <w:rPr>
          <w:rFonts w:ascii="Times New Roman" w:hAnsi="Times New Roman"/>
          <w:sz w:val="28"/>
          <w:szCs w:val="28"/>
          <w:lang w:val="uk-UA"/>
        </w:rPr>
        <w:t xml:space="preserve">з демонтажу </w:t>
      </w:r>
      <w:proofErr w:type="spellStart"/>
      <w:r w:rsidRPr="00E551BB">
        <w:rPr>
          <w:rFonts w:ascii="Times New Roman" w:hAnsi="Times New Roman"/>
          <w:sz w:val="28"/>
          <w:szCs w:val="28"/>
        </w:rPr>
        <w:t>заяв</w:t>
      </w:r>
      <w:r w:rsidRPr="00E551BB">
        <w:rPr>
          <w:rFonts w:ascii="Times New Roman" w:hAnsi="Times New Roman"/>
          <w:sz w:val="28"/>
          <w:szCs w:val="28"/>
          <w:lang w:val="uk-UA"/>
        </w:rPr>
        <w:t>ляє</w:t>
      </w:r>
      <w:proofErr w:type="spellEnd"/>
      <w:r w:rsidRPr="00E551BB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E551BB">
        <w:rPr>
          <w:rFonts w:ascii="Times New Roman" w:hAnsi="Times New Roman"/>
          <w:sz w:val="28"/>
          <w:szCs w:val="28"/>
        </w:rPr>
        <w:t>знахідку</w:t>
      </w:r>
      <w:proofErr w:type="spellEnd"/>
      <w:r w:rsidRPr="00E551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551BB">
        <w:rPr>
          <w:rFonts w:ascii="Times New Roman" w:hAnsi="Times New Roman"/>
          <w:sz w:val="28"/>
          <w:szCs w:val="28"/>
        </w:rPr>
        <w:t>Національній</w:t>
      </w:r>
      <w:proofErr w:type="spellEnd"/>
      <w:r w:rsidRPr="00E551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551BB">
        <w:rPr>
          <w:rFonts w:ascii="Times New Roman" w:hAnsi="Times New Roman"/>
          <w:sz w:val="28"/>
          <w:szCs w:val="28"/>
        </w:rPr>
        <w:t>поліції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9E0418" w:rsidRDefault="00E551BB" w:rsidP="00DB57F4">
      <w:pPr>
        <w:pStyle w:val="Default"/>
        <w:spacing w:line="23" w:lineRule="atLeast"/>
        <w:ind w:firstLine="708"/>
        <w:jc w:val="both"/>
        <w:rPr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5</w:t>
      </w:r>
      <w:r w:rsidRPr="00E551BB">
        <w:rPr>
          <w:color w:val="auto"/>
          <w:sz w:val="28"/>
          <w:szCs w:val="28"/>
          <w:lang w:val="uk-UA"/>
        </w:rPr>
        <w:t>.</w:t>
      </w:r>
      <w:r>
        <w:rPr>
          <w:color w:val="auto"/>
          <w:sz w:val="28"/>
          <w:szCs w:val="28"/>
          <w:lang w:val="uk-UA"/>
        </w:rPr>
        <w:t>6</w:t>
      </w:r>
      <w:r w:rsidRPr="00E551BB">
        <w:rPr>
          <w:color w:val="auto"/>
          <w:sz w:val="28"/>
          <w:szCs w:val="28"/>
          <w:lang w:val="uk-UA"/>
        </w:rPr>
        <w:t xml:space="preserve">. </w:t>
      </w:r>
      <w:r w:rsidRPr="002C11B1">
        <w:rPr>
          <w:color w:val="auto"/>
          <w:sz w:val="28"/>
          <w:szCs w:val="28"/>
          <w:lang w:val="uk-UA"/>
        </w:rPr>
        <w:t>Демонтована</w:t>
      </w:r>
      <w:r w:rsidRPr="002C11B1">
        <w:rPr>
          <w:sz w:val="28"/>
          <w:szCs w:val="28"/>
          <w:lang w:val="uk-UA"/>
        </w:rPr>
        <w:t xml:space="preserve"> </w:t>
      </w:r>
      <w:r w:rsidRPr="00E551BB">
        <w:rPr>
          <w:sz w:val="28"/>
          <w:szCs w:val="28"/>
          <w:lang w:val="uk-UA"/>
        </w:rPr>
        <w:t>ТС/МАФ/ТК</w:t>
      </w:r>
      <w:r w:rsidRPr="002C11B1">
        <w:rPr>
          <w:sz w:val="28"/>
          <w:szCs w:val="28"/>
          <w:lang w:val="uk-UA"/>
        </w:rPr>
        <w:t xml:space="preserve"> </w:t>
      </w:r>
      <w:r w:rsidR="00EB7278">
        <w:rPr>
          <w:sz w:val="28"/>
          <w:szCs w:val="28"/>
          <w:lang w:val="uk-UA"/>
        </w:rPr>
        <w:t>перебуває</w:t>
      </w:r>
      <w:r w:rsidRPr="002C11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місці його</w:t>
      </w:r>
      <w:r w:rsidRPr="00E551BB">
        <w:rPr>
          <w:sz w:val="28"/>
          <w:szCs w:val="28"/>
          <w:lang w:val="uk-UA"/>
        </w:rPr>
        <w:t xml:space="preserve"> тимчасового зберігання</w:t>
      </w:r>
      <w:r w:rsidRPr="002C11B1">
        <w:rPr>
          <w:sz w:val="28"/>
          <w:szCs w:val="28"/>
          <w:lang w:val="uk-UA"/>
        </w:rPr>
        <w:t xml:space="preserve"> протягом шести місяців з моменту </w:t>
      </w:r>
      <w:proofErr w:type="spellStart"/>
      <w:r w:rsidRPr="002C11B1">
        <w:rPr>
          <w:sz w:val="28"/>
          <w:szCs w:val="28"/>
          <w:lang w:val="uk-UA"/>
        </w:rPr>
        <w:t>заявлення</w:t>
      </w:r>
      <w:proofErr w:type="spellEnd"/>
      <w:r w:rsidRPr="002C11B1">
        <w:rPr>
          <w:sz w:val="28"/>
          <w:szCs w:val="28"/>
          <w:lang w:val="uk-UA"/>
        </w:rPr>
        <w:t xml:space="preserve"> про знахідку Національній поліції. </w:t>
      </w:r>
    </w:p>
    <w:p w:rsidR="00E551BB" w:rsidRPr="00996E40" w:rsidRDefault="009E0418" w:rsidP="00DB57F4">
      <w:pPr>
        <w:pStyle w:val="Default"/>
        <w:spacing w:line="23" w:lineRule="atLeas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5.7. </w:t>
      </w:r>
      <w:r w:rsidR="00E551BB" w:rsidRPr="002C11B1">
        <w:rPr>
          <w:sz w:val="28"/>
          <w:szCs w:val="28"/>
          <w:lang w:val="uk-UA"/>
        </w:rPr>
        <w:t xml:space="preserve">Після спливу шести місяців з моменту </w:t>
      </w:r>
      <w:proofErr w:type="spellStart"/>
      <w:r w:rsidR="00E551BB" w:rsidRPr="002C11B1">
        <w:rPr>
          <w:sz w:val="28"/>
          <w:szCs w:val="28"/>
          <w:lang w:val="uk-UA"/>
        </w:rPr>
        <w:t>заявлення</w:t>
      </w:r>
      <w:proofErr w:type="spellEnd"/>
      <w:r w:rsidR="00E551BB" w:rsidRPr="002C11B1">
        <w:rPr>
          <w:sz w:val="28"/>
          <w:szCs w:val="28"/>
          <w:lang w:val="uk-UA"/>
        </w:rPr>
        <w:t xml:space="preserve"> про знахідку Національній поліції</w:t>
      </w:r>
      <w:r w:rsidR="00EB7278">
        <w:rPr>
          <w:sz w:val="28"/>
          <w:szCs w:val="28"/>
          <w:lang w:val="uk-UA"/>
        </w:rPr>
        <w:t>,</w:t>
      </w:r>
      <w:r w:rsidR="00E551BB" w:rsidRPr="002C11B1">
        <w:rPr>
          <w:sz w:val="28"/>
          <w:szCs w:val="28"/>
          <w:lang w:val="uk-UA"/>
        </w:rPr>
        <w:t xml:space="preserve"> право власності на вказане майно переходить до комунальної власності </w:t>
      </w:r>
      <w:r w:rsidR="00E551BB">
        <w:rPr>
          <w:sz w:val="28"/>
          <w:szCs w:val="28"/>
          <w:lang w:val="uk-UA"/>
        </w:rPr>
        <w:t>Дрогобицької міської територіальної</w:t>
      </w:r>
      <w:r w:rsidR="00E551BB" w:rsidRPr="002C11B1">
        <w:rPr>
          <w:sz w:val="28"/>
          <w:szCs w:val="28"/>
          <w:lang w:val="uk-UA"/>
        </w:rPr>
        <w:t xml:space="preserve"> громади </w:t>
      </w:r>
      <w:r w:rsidR="00822A49" w:rsidRPr="00996E40">
        <w:rPr>
          <w:sz w:val="28"/>
          <w:szCs w:val="28"/>
          <w:lang w:val="uk-UA"/>
        </w:rPr>
        <w:t>про що</w:t>
      </w:r>
      <w:r w:rsidR="00E551BB" w:rsidRPr="00996E40">
        <w:rPr>
          <w:sz w:val="28"/>
          <w:szCs w:val="28"/>
          <w:lang w:val="uk-UA"/>
        </w:rPr>
        <w:t xml:space="preserve"> </w:t>
      </w:r>
      <w:r w:rsidR="00822A49" w:rsidRPr="00996E40">
        <w:rPr>
          <w:sz w:val="28"/>
          <w:szCs w:val="28"/>
          <w:lang w:val="uk-UA"/>
        </w:rPr>
        <w:t xml:space="preserve">приймається </w:t>
      </w:r>
      <w:r w:rsidR="00E551BB" w:rsidRPr="00996E40">
        <w:rPr>
          <w:sz w:val="28"/>
          <w:szCs w:val="28"/>
          <w:lang w:val="uk-UA"/>
        </w:rPr>
        <w:t xml:space="preserve">рішення </w:t>
      </w:r>
      <w:r w:rsidR="00822A49" w:rsidRPr="00996E40">
        <w:rPr>
          <w:sz w:val="28"/>
          <w:szCs w:val="28"/>
          <w:lang w:val="uk-UA"/>
        </w:rPr>
        <w:t xml:space="preserve">Дрогобицької </w:t>
      </w:r>
      <w:r w:rsidR="00E551BB" w:rsidRPr="00996E40">
        <w:rPr>
          <w:sz w:val="28"/>
          <w:szCs w:val="28"/>
          <w:lang w:val="uk-UA"/>
        </w:rPr>
        <w:t>міської ради</w:t>
      </w:r>
      <w:r w:rsidR="00822A49" w:rsidRPr="00996E40">
        <w:rPr>
          <w:sz w:val="28"/>
          <w:szCs w:val="28"/>
          <w:lang w:val="uk-UA"/>
        </w:rPr>
        <w:t>, проект якого готує Управління майна громади згідно інформації та документації</w:t>
      </w:r>
      <w:r w:rsidR="00996E40" w:rsidRPr="00996E40">
        <w:rPr>
          <w:sz w:val="28"/>
          <w:szCs w:val="28"/>
          <w:lang w:val="uk-UA"/>
        </w:rPr>
        <w:t xml:space="preserve"> поданої </w:t>
      </w:r>
      <w:r w:rsidR="00822A49" w:rsidRPr="00996E40">
        <w:rPr>
          <w:sz w:val="28"/>
          <w:szCs w:val="28"/>
          <w:lang w:val="uk-UA"/>
        </w:rPr>
        <w:t>виконав</w:t>
      </w:r>
      <w:r w:rsidR="00996E40" w:rsidRPr="00996E40">
        <w:rPr>
          <w:sz w:val="28"/>
          <w:szCs w:val="28"/>
          <w:lang w:val="uk-UA"/>
        </w:rPr>
        <w:t>цем</w:t>
      </w:r>
      <w:r w:rsidR="00822A49" w:rsidRPr="00996E40">
        <w:rPr>
          <w:sz w:val="28"/>
          <w:szCs w:val="28"/>
          <w:lang w:val="uk-UA"/>
        </w:rPr>
        <w:t xml:space="preserve"> робіт з демонтажу</w:t>
      </w:r>
      <w:r w:rsidRPr="00996E40">
        <w:rPr>
          <w:sz w:val="28"/>
          <w:szCs w:val="28"/>
          <w:lang w:val="uk-UA"/>
        </w:rPr>
        <w:t>, якщо:</w:t>
      </w:r>
    </w:p>
    <w:p w:rsidR="009E0418" w:rsidRPr="009E0418" w:rsidRDefault="009E0418" w:rsidP="00DB57F4">
      <w:pPr>
        <w:pStyle w:val="rvps2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sz w:val="28"/>
          <w:szCs w:val="28"/>
        </w:rPr>
      </w:pPr>
      <w:r w:rsidRPr="009E0418">
        <w:rPr>
          <w:sz w:val="28"/>
          <w:szCs w:val="28"/>
        </w:rPr>
        <w:t>5.7.1. Не буде встановлено власника або іншу особу, яка має право вимагати повернення загубленої речі;</w:t>
      </w:r>
    </w:p>
    <w:p w:rsidR="009E0418" w:rsidRPr="009E0418" w:rsidRDefault="009E0418" w:rsidP="00DB57F4">
      <w:pPr>
        <w:pStyle w:val="rvps2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sz w:val="28"/>
          <w:szCs w:val="28"/>
        </w:rPr>
      </w:pPr>
      <w:bookmarkStart w:id="24" w:name="n1830"/>
      <w:bookmarkEnd w:id="24"/>
      <w:r w:rsidRPr="009E0418">
        <w:rPr>
          <w:sz w:val="28"/>
          <w:szCs w:val="28"/>
        </w:rPr>
        <w:t>5.7.2. Власник або інша особа, яка має право вимагати повернення загубленої речі, не заявить про своє право на річ виконавцю робіт з демонтажу, Національній поліції або Дрогобицькій міській раді.</w:t>
      </w:r>
    </w:p>
    <w:p w:rsidR="00E551BB" w:rsidRPr="002C11B1" w:rsidRDefault="00FE152A" w:rsidP="00DB57F4">
      <w:pPr>
        <w:spacing w:after="0" w:line="23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5" w:name="n1831"/>
      <w:bookmarkEnd w:id="25"/>
      <w:r>
        <w:rPr>
          <w:rFonts w:ascii="Times New Roman" w:hAnsi="Times New Roman" w:cs="Times New Roman"/>
          <w:sz w:val="28"/>
          <w:szCs w:val="28"/>
        </w:rPr>
        <w:t>5.</w:t>
      </w:r>
      <w:r w:rsidR="00776F8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551BB" w:rsidRPr="002C11B1">
        <w:rPr>
          <w:rFonts w:ascii="Times New Roman" w:hAnsi="Times New Roman" w:cs="Times New Roman"/>
          <w:sz w:val="28"/>
          <w:szCs w:val="28"/>
        </w:rPr>
        <w:t xml:space="preserve">Якщо протягом шести місяців з моменту </w:t>
      </w:r>
      <w:proofErr w:type="spellStart"/>
      <w:r w:rsidRPr="00FF40B5">
        <w:rPr>
          <w:rFonts w:ascii="Times New Roman" w:hAnsi="Times New Roman" w:cs="Times New Roman"/>
          <w:sz w:val="28"/>
          <w:szCs w:val="28"/>
        </w:rPr>
        <w:t>заявлення</w:t>
      </w:r>
      <w:proofErr w:type="spellEnd"/>
      <w:r w:rsidRPr="00FF40B5">
        <w:rPr>
          <w:rFonts w:ascii="Times New Roman" w:hAnsi="Times New Roman" w:cs="Times New Roman"/>
          <w:sz w:val="28"/>
          <w:szCs w:val="28"/>
        </w:rPr>
        <w:t xml:space="preserve"> про знахідку</w:t>
      </w:r>
      <w:r w:rsidRPr="002C11B1">
        <w:rPr>
          <w:sz w:val="28"/>
          <w:szCs w:val="28"/>
        </w:rPr>
        <w:t xml:space="preserve"> </w:t>
      </w:r>
      <w:r w:rsidRPr="009F0E87">
        <w:rPr>
          <w:rFonts w:ascii="Times New Roman" w:hAnsi="Times New Roman" w:cs="Times New Roman"/>
          <w:sz w:val="28"/>
          <w:szCs w:val="28"/>
        </w:rPr>
        <w:t>Національній поліції</w:t>
      </w:r>
      <w:r w:rsidR="00E551BB" w:rsidRPr="009F0E87">
        <w:rPr>
          <w:rFonts w:ascii="Times New Roman" w:hAnsi="Times New Roman" w:cs="Times New Roman"/>
          <w:sz w:val="28"/>
          <w:szCs w:val="28"/>
        </w:rPr>
        <w:t>,</w:t>
      </w:r>
      <w:r w:rsidR="00E551BB" w:rsidRPr="002C11B1">
        <w:rPr>
          <w:rFonts w:ascii="Times New Roman" w:hAnsi="Times New Roman" w:cs="Times New Roman"/>
          <w:sz w:val="28"/>
          <w:szCs w:val="28"/>
        </w:rPr>
        <w:t xml:space="preserve"> власник </w:t>
      </w:r>
      <w:r w:rsidR="00776F8E">
        <w:rPr>
          <w:rFonts w:ascii="Times New Roman" w:hAnsi="Times New Roman" w:cs="Times New Roman"/>
          <w:sz w:val="28"/>
          <w:szCs w:val="28"/>
        </w:rPr>
        <w:t>якої</w:t>
      </w:r>
      <w:r w:rsidR="00E551BB" w:rsidRPr="002C11B1">
        <w:rPr>
          <w:rFonts w:ascii="Times New Roman" w:hAnsi="Times New Roman" w:cs="Times New Roman"/>
          <w:sz w:val="28"/>
          <w:szCs w:val="28"/>
        </w:rPr>
        <w:t xml:space="preserve"> вважається не встановленим, буде встановлено власника або власник заявить про свої права до </w:t>
      </w:r>
      <w:r>
        <w:rPr>
          <w:rFonts w:ascii="Times New Roman" w:hAnsi="Times New Roman" w:cs="Times New Roman"/>
          <w:sz w:val="28"/>
          <w:szCs w:val="28"/>
        </w:rPr>
        <w:t>Дрогобицької міської ради</w:t>
      </w:r>
      <w:r w:rsidR="00E551BB" w:rsidRPr="002C11B1">
        <w:rPr>
          <w:rFonts w:ascii="Times New Roman" w:hAnsi="Times New Roman" w:cs="Times New Roman"/>
          <w:sz w:val="28"/>
          <w:szCs w:val="28"/>
        </w:rPr>
        <w:t xml:space="preserve"> або до </w:t>
      </w:r>
      <w:r>
        <w:rPr>
          <w:rFonts w:ascii="Times New Roman" w:hAnsi="Times New Roman" w:cs="Times New Roman"/>
          <w:sz w:val="28"/>
          <w:szCs w:val="28"/>
        </w:rPr>
        <w:t>виконавця робіт з демонтажу</w:t>
      </w:r>
      <w:r w:rsidR="00E551BB" w:rsidRPr="002C11B1">
        <w:rPr>
          <w:rFonts w:ascii="Times New Roman" w:hAnsi="Times New Roman" w:cs="Times New Roman"/>
          <w:sz w:val="28"/>
          <w:szCs w:val="28"/>
        </w:rPr>
        <w:t xml:space="preserve">, така споруда повертається власнику </w:t>
      </w:r>
      <w:r w:rsidR="00776F8E">
        <w:rPr>
          <w:rFonts w:ascii="Times New Roman" w:hAnsi="Times New Roman" w:cs="Times New Roman"/>
          <w:sz w:val="28"/>
          <w:szCs w:val="28"/>
        </w:rPr>
        <w:t>у відповідності до</w:t>
      </w:r>
      <w:r w:rsidR="00E551BB" w:rsidRPr="002C11B1">
        <w:rPr>
          <w:rFonts w:ascii="Times New Roman" w:hAnsi="Times New Roman" w:cs="Times New Roman"/>
          <w:sz w:val="28"/>
          <w:szCs w:val="28"/>
        </w:rPr>
        <w:t xml:space="preserve"> п </w:t>
      </w:r>
      <w:r w:rsidR="00776F8E">
        <w:rPr>
          <w:rFonts w:ascii="Times New Roman" w:hAnsi="Times New Roman" w:cs="Times New Roman"/>
          <w:sz w:val="28"/>
          <w:szCs w:val="28"/>
        </w:rPr>
        <w:t>5</w:t>
      </w:r>
      <w:r w:rsidR="00E551BB" w:rsidRPr="002C11B1">
        <w:rPr>
          <w:rFonts w:ascii="Times New Roman" w:hAnsi="Times New Roman" w:cs="Times New Roman"/>
          <w:sz w:val="28"/>
          <w:szCs w:val="28"/>
        </w:rPr>
        <w:t>.</w:t>
      </w:r>
      <w:r w:rsidR="00776F8E">
        <w:rPr>
          <w:rFonts w:ascii="Times New Roman" w:hAnsi="Times New Roman" w:cs="Times New Roman"/>
          <w:sz w:val="28"/>
          <w:szCs w:val="28"/>
        </w:rPr>
        <w:t>2</w:t>
      </w:r>
      <w:r w:rsidR="00E551BB" w:rsidRPr="002C11B1">
        <w:rPr>
          <w:rFonts w:ascii="Times New Roman" w:hAnsi="Times New Roman" w:cs="Times New Roman"/>
          <w:sz w:val="28"/>
          <w:szCs w:val="28"/>
        </w:rPr>
        <w:t xml:space="preserve"> Порядку.</w:t>
      </w:r>
    </w:p>
    <w:p w:rsidR="00EB7278" w:rsidRPr="00DB57F4" w:rsidRDefault="00EB7278" w:rsidP="00DB57F4">
      <w:pPr>
        <w:widowControl w:val="0"/>
        <w:spacing w:after="0" w:line="23" w:lineRule="atLeast"/>
        <w:jc w:val="both"/>
        <w:rPr>
          <w:rFonts w:ascii="Times New Roman" w:hAnsi="Times New Roman" w:cs="Times New Roman"/>
          <w:color w:val="000000"/>
          <w:sz w:val="18"/>
          <w:szCs w:val="28"/>
          <w:shd w:val="clear" w:color="auto" w:fill="FFFFFF"/>
        </w:rPr>
      </w:pPr>
    </w:p>
    <w:p w:rsidR="00327549" w:rsidRDefault="002C11B1" w:rsidP="00DB57F4">
      <w:pPr>
        <w:pStyle w:val="a6"/>
        <w:numPr>
          <w:ilvl w:val="0"/>
          <w:numId w:val="11"/>
        </w:numPr>
        <w:spacing w:line="23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11B1">
        <w:rPr>
          <w:rFonts w:ascii="Times New Roman" w:hAnsi="Times New Roman" w:cs="Times New Roman"/>
          <w:b/>
          <w:sz w:val="28"/>
          <w:szCs w:val="28"/>
          <w:lang w:val="uk-UA"/>
        </w:rPr>
        <w:t>Прикінцеві положення</w:t>
      </w:r>
    </w:p>
    <w:p w:rsidR="00327549" w:rsidRPr="002C11B1" w:rsidRDefault="002C11B1" w:rsidP="00DB57F4">
      <w:pPr>
        <w:pStyle w:val="a6"/>
        <w:tabs>
          <w:tab w:val="left" w:pos="709"/>
        </w:tabs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327549" w:rsidRPr="002C11B1">
        <w:rPr>
          <w:rFonts w:ascii="Times New Roman" w:hAnsi="Times New Roman" w:cs="Times New Roman"/>
          <w:sz w:val="28"/>
          <w:szCs w:val="28"/>
          <w:lang w:val="uk-UA"/>
        </w:rPr>
        <w:t>.1. Питання, не врегульовані цим Порядком, регулюються згідно з нормами чинного законодавства України.</w:t>
      </w:r>
    </w:p>
    <w:p w:rsidR="00327549" w:rsidRPr="002C11B1" w:rsidRDefault="002C11B1" w:rsidP="00DB57F4">
      <w:pPr>
        <w:pStyle w:val="a6"/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327549" w:rsidRPr="002C11B1">
        <w:rPr>
          <w:rFonts w:ascii="Times New Roman" w:hAnsi="Times New Roman" w:cs="Times New Roman"/>
          <w:sz w:val="28"/>
          <w:szCs w:val="28"/>
          <w:lang w:val="uk-UA"/>
        </w:rPr>
        <w:t xml:space="preserve">.2. Спори, що виникають з питань застосування цього Порядку вирішуються в судовому порядку. </w:t>
      </w:r>
    </w:p>
    <w:p w:rsidR="00DB57F4" w:rsidRPr="00DB57F4" w:rsidRDefault="00327549" w:rsidP="00DB57F4">
      <w:pPr>
        <w:spacing w:line="23" w:lineRule="atLeast"/>
        <w:jc w:val="both"/>
        <w:rPr>
          <w:rFonts w:ascii="Times New Roman" w:hAnsi="Times New Roman" w:cs="Times New Roman"/>
          <w:sz w:val="12"/>
          <w:szCs w:val="28"/>
        </w:rPr>
      </w:pPr>
      <w:r w:rsidRPr="002C11B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B57F4" w:rsidRPr="005229B4" w:rsidRDefault="00DB57F4" w:rsidP="005229B4">
      <w:pPr>
        <w:spacing w:after="0" w:line="23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29B4">
        <w:rPr>
          <w:rFonts w:ascii="Times New Roman" w:hAnsi="Times New Roman" w:cs="Times New Roman"/>
          <w:b/>
          <w:sz w:val="28"/>
          <w:szCs w:val="28"/>
        </w:rPr>
        <w:t>Директор департаменту</w:t>
      </w:r>
    </w:p>
    <w:p w:rsidR="005229B4" w:rsidRPr="005229B4" w:rsidRDefault="005229B4" w:rsidP="005229B4">
      <w:pPr>
        <w:spacing w:after="0" w:line="23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29B4">
        <w:rPr>
          <w:rFonts w:ascii="Times New Roman" w:hAnsi="Times New Roman" w:cs="Times New Roman"/>
          <w:b/>
          <w:sz w:val="28"/>
          <w:szCs w:val="28"/>
        </w:rPr>
        <w:t xml:space="preserve">Міського господарства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  <w:r w:rsidRPr="005229B4">
        <w:rPr>
          <w:rFonts w:ascii="Times New Roman" w:hAnsi="Times New Roman" w:cs="Times New Roman"/>
          <w:b/>
          <w:sz w:val="28"/>
          <w:szCs w:val="28"/>
        </w:rPr>
        <w:t xml:space="preserve">    Андрій ПАУТИНКА</w:t>
      </w:r>
    </w:p>
    <w:p w:rsidR="00A93FAD" w:rsidRDefault="00A93FAD" w:rsidP="005229B4">
      <w:pPr>
        <w:spacing w:after="0" w:line="23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3FAD" w:rsidRDefault="00A93FAD" w:rsidP="005229B4">
      <w:pPr>
        <w:spacing w:after="0" w:line="23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3FAD" w:rsidRDefault="00A93FAD" w:rsidP="005229B4">
      <w:pPr>
        <w:spacing w:after="0" w:line="23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3FAD">
        <w:rPr>
          <w:rFonts w:ascii="Times New Roman" w:hAnsi="Times New Roman" w:cs="Times New Roman"/>
          <w:b/>
          <w:sz w:val="28"/>
          <w:szCs w:val="28"/>
        </w:rPr>
        <w:t xml:space="preserve">Начальник відділу державного </w:t>
      </w:r>
    </w:p>
    <w:p w:rsidR="005229B4" w:rsidRPr="00A93FAD" w:rsidRDefault="00A93FAD" w:rsidP="005229B4">
      <w:pPr>
        <w:spacing w:after="0" w:line="23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3FAD">
        <w:rPr>
          <w:rFonts w:ascii="Times New Roman" w:hAnsi="Times New Roman" w:cs="Times New Roman"/>
          <w:b/>
          <w:sz w:val="28"/>
          <w:szCs w:val="28"/>
        </w:rPr>
        <w:t xml:space="preserve">архітектурно-будівельного контролю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</w:t>
      </w:r>
      <w:r w:rsidRPr="00A93FAD">
        <w:rPr>
          <w:rFonts w:ascii="Times New Roman" w:hAnsi="Times New Roman" w:cs="Times New Roman"/>
          <w:b/>
          <w:sz w:val="28"/>
          <w:szCs w:val="28"/>
        </w:rPr>
        <w:t>Володимир ГОДЯК</w:t>
      </w:r>
    </w:p>
    <w:sectPr w:rsidR="005229B4" w:rsidRPr="00A93FAD" w:rsidSect="00A47E4B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ubik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01BA1"/>
    <w:multiLevelType w:val="multilevel"/>
    <w:tmpl w:val="309E66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420" w:hanging="360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  <w:b w:val="0"/>
        <w:i w:val="0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  <w:b w:val="0"/>
        <w:i w:val="0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  <w:b w:val="0"/>
        <w:i w:val="0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  <w:b w:val="0"/>
        <w:i w:val="0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rFonts w:hint="default"/>
        <w:b w:val="0"/>
        <w:i w:val="0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  <w:b w:val="0"/>
        <w:i w:val="0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1920" w:hanging="1440"/>
      </w:pPr>
      <w:rPr>
        <w:rFonts w:hint="default"/>
        <w:b w:val="0"/>
        <w:i w:val="0"/>
        <w:color w:val="auto"/>
        <w:sz w:val="24"/>
      </w:rPr>
    </w:lvl>
  </w:abstractNum>
  <w:abstractNum w:abstractNumId="1" w15:restartNumberingAfterBreak="0">
    <w:nsid w:val="0A187221"/>
    <w:multiLevelType w:val="multilevel"/>
    <w:tmpl w:val="375AF008"/>
    <w:lvl w:ilvl="0">
      <w:start w:val="4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A4B3B48"/>
    <w:multiLevelType w:val="multilevel"/>
    <w:tmpl w:val="082E16F2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color w:val="auto"/>
      </w:rPr>
    </w:lvl>
    <w:lvl w:ilvl="1">
      <w:start w:val="6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i w:val="0"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0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2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6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84" w:hanging="1440"/>
      </w:pPr>
      <w:rPr>
        <w:rFonts w:hint="default"/>
      </w:rPr>
    </w:lvl>
  </w:abstractNum>
  <w:abstractNum w:abstractNumId="3" w15:restartNumberingAfterBreak="0">
    <w:nsid w:val="31747332"/>
    <w:multiLevelType w:val="multilevel"/>
    <w:tmpl w:val="EF647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DF1BD8"/>
    <w:multiLevelType w:val="multilevel"/>
    <w:tmpl w:val="DCBA70F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5C44DA7"/>
    <w:multiLevelType w:val="hybridMultilevel"/>
    <w:tmpl w:val="81EC9D46"/>
    <w:lvl w:ilvl="0" w:tplc="44F24412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65E6CFB"/>
    <w:multiLevelType w:val="multilevel"/>
    <w:tmpl w:val="72E66EC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97F54E6"/>
    <w:multiLevelType w:val="hybridMultilevel"/>
    <w:tmpl w:val="7340D154"/>
    <w:lvl w:ilvl="0" w:tplc="EDC094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342374"/>
    <w:multiLevelType w:val="hybridMultilevel"/>
    <w:tmpl w:val="A59E4B24"/>
    <w:lvl w:ilvl="0" w:tplc="EDC094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1F01D1"/>
    <w:multiLevelType w:val="multilevel"/>
    <w:tmpl w:val="A1584FD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0" w15:restartNumberingAfterBreak="0">
    <w:nsid w:val="61DE3F2E"/>
    <w:multiLevelType w:val="multilevel"/>
    <w:tmpl w:val="1E9CCA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E337CE3"/>
    <w:multiLevelType w:val="hybridMultilevel"/>
    <w:tmpl w:val="EC24D114"/>
    <w:lvl w:ilvl="0" w:tplc="EDC094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36708E"/>
    <w:multiLevelType w:val="multilevel"/>
    <w:tmpl w:val="A978FA72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 w:val="0"/>
        <w:color w:val="auto"/>
      </w:rPr>
    </w:lvl>
  </w:abstractNum>
  <w:abstractNum w:abstractNumId="13" w15:restartNumberingAfterBreak="0">
    <w:nsid w:val="7D2E134C"/>
    <w:multiLevelType w:val="multilevel"/>
    <w:tmpl w:val="10D412F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i w:val="0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i w:val="0"/>
        <w:color w:val="auto"/>
        <w:sz w:val="24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3"/>
  </w:num>
  <w:num w:numId="5">
    <w:abstractNumId w:val="12"/>
  </w:num>
  <w:num w:numId="6">
    <w:abstractNumId w:val="6"/>
  </w:num>
  <w:num w:numId="7">
    <w:abstractNumId w:val="10"/>
  </w:num>
  <w:num w:numId="8">
    <w:abstractNumId w:val="8"/>
  </w:num>
  <w:num w:numId="9">
    <w:abstractNumId w:val="7"/>
  </w:num>
  <w:num w:numId="10">
    <w:abstractNumId w:val="11"/>
  </w:num>
  <w:num w:numId="11">
    <w:abstractNumId w:val="4"/>
  </w:num>
  <w:num w:numId="12">
    <w:abstractNumId w:val="9"/>
  </w:num>
  <w:num w:numId="13">
    <w:abstractNumId w:val="10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360" w:hanging="360"/>
        </w:pPr>
        <w:rPr>
          <w:rFonts w:ascii="Times New Roman" w:hAnsi="Times New Roman" w:cs="Times New Roman" w:hint="default"/>
          <w:b w:val="0"/>
          <w:color w:val="auto"/>
          <w:sz w:val="28"/>
          <w:szCs w:val="28"/>
        </w:rPr>
      </w:lvl>
    </w:lvlOverride>
    <w:lvlOverride w:ilvl="2">
      <w:lvl w:ilvl="2">
        <w:start w:val="1"/>
        <w:numFmt w:val="decimal"/>
        <w:lvlText w:val="%1.8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800" w:hanging="1800"/>
        </w:pPr>
        <w:rPr>
          <w:rFonts w:hint="default"/>
        </w:rPr>
      </w:lvl>
    </w:lvlOverride>
  </w:num>
  <w:num w:numId="14">
    <w:abstractNumId w:val="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AC1"/>
    <w:rsid w:val="000166AE"/>
    <w:rsid w:val="000241A2"/>
    <w:rsid w:val="00077D70"/>
    <w:rsid w:val="000D0F54"/>
    <w:rsid w:val="000E4C6B"/>
    <w:rsid w:val="00117947"/>
    <w:rsid w:val="00121D93"/>
    <w:rsid w:val="00175583"/>
    <w:rsid w:val="00183006"/>
    <w:rsid w:val="001B5A10"/>
    <w:rsid w:val="001C5EA7"/>
    <w:rsid w:val="0020437F"/>
    <w:rsid w:val="0025657D"/>
    <w:rsid w:val="00267C50"/>
    <w:rsid w:val="00280540"/>
    <w:rsid w:val="002B1D3A"/>
    <w:rsid w:val="002C11B1"/>
    <w:rsid w:val="002C4404"/>
    <w:rsid w:val="002E270D"/>
    <w:rsid w:val="0030470C"/>
    <w:rsid w:val="003058FA"/>
    <w:rsid w:val="00314BF7"/>
    <w:rsid w:val="00327549"/>
    <w:rsid w:val="00330262"/>
    <w:rsid w:val="00360A07"/>
    <w:rsid w:val="00364BCB"/>
    <w:rsid w:val="0037414D"/>
    <w:rsid w:val="003771E2"/>
    <w:rsid w:val="003E4472"/>
    <w:rsid w:val="003E58C7"/>
    <w:rsid w:val="003F2C79"/>
    <w:rsid w:val="003F4957"/>
    <w:rsid w:val="00414FA7"/>
    <w:rsid w:val="00444A53"/>
    <w:rsid w:val="004520BB"/>
    <w:rsid w:val="00457D5B"/>
    <w:rsid w:val="004B1BDF"/>
    <w:rsid w:val="004F359E"/>
    <w:rsid w:val="00514201"/>
    <w:rsid w:val="00516E05"/>
    <w:rsid w:val="005229B4"/>
    <w:rsid w:val="00554D3A"/>
    <w:rsid w:val="00571AC1"/>
    <w:rsid w:val="00571BB4"/>
    <w:rsid w:val="005C3A40"/>
    <w:rsid w:val="006047E1"/>
    <w:rsid w:val="00612322"/>
    <w:rsid w:val="00656F2E"/>
    <w:rsid w:val="00682EE5"/>
    <w:rsid w:val="006E7516"/>
    <w:rsid w:val="006F0B7F"/>
    <w:rsid w:val="006F22B1"/>
    <w:rsid w:val="006F744E"/>
    <w:rsid w:val="0071104F"/>
    <w:rsid w:val="00712814"/>
    <w:rsid w:val="007322A7"/>
    <w:rsid w:val="007710A5"/>
    <w:rsid w:val="00776F8E"/>
    <w:rsid w:val="00794FFD"/>
    <w:rsid w:val="007C7D9C"/>
    <w:rsid w:val="007E6F3F"/>
    <w:rsid w:val="007E7D9D"/>
    <w:rsid w:val="00822A49"/>
    <w:rsid w:val="008238FA"/>
    <w:rsid w:val="008651AB"/>
    <w:rsid w:val="00870C19"/>
    <w:rsid w:val="008825C7"/>
    <w:rsid w:val="008C12AE"/>
    <w:rsid w:val="0090185C"/>
    <w:rsid w:val="009069CC"/>
    <w:rsid w:val="00925DFE"/>
    <w:rsid w:val="00937407"/>
    <w:rsid w:val="009419C8"/>
    <w:rsid w:val="009458C7"/>
    <w:rsid w:val="009477CD"/>
    <w:rsid w:val="009702CB"/>
    <w:rsid w:val="00971856"/>
    <w:rsid w:val="00972655"/>
    <w:rsid w:val="00996E40"/>
    <w:rsid w:val="009C56A1"/>
    <w:rsid w:val="009E0418"/>
    <w:rsid w:val="009E7754"/>
    <w:rsid w:val="009F0063"/>
    <w:rsid w:val="009F0E87"/>
    <w:rsid w:val="00A33A78"/>
    <w:rsid w:val="00A40D6A"/>
    <w:rsid w:val="00A47E4B"/>
    <w:rsid w:val="00A93FAD"/>
    <w:rsid w:val="00A95D34"/>
    <w:rsid w:val="00AE00F3"/>
    <w:rsid w:val="00AF44FA"/>
    <w:rsid w:val="00AF73F8"/>
    <w:rsid w:val="00B50D0C"/>
    <w:rsid w:val="00BB210B"/>
    <w:rsid w:val="00BC13CA"/>
    <w:rsid w:val="00BD6110"/>
    <w:rsid w:val="00C01E35"/>
    <w:rsid w:val="00C23123"/>
    <w:rsid w:val="00C25149"/>
    <w:rsid w:val="00C37E2E"/>
    <w:rsid w:val="00C41278"/>
    <w:rsid w:val="00C87E5C"/>
    <w:rsid w:val="00C933A4"/>
    <w:rsid w:val="00CA7C87"/>
    <w:rsid w:val="00CB1EC9"/>
    <w:rsid w:val="00CC747A"/>
    <w:rsid w:val="00CD0625"/>
    <w:rsid w:val="00CD25A6"/>
    <w:rsid w:val="00CF1867"/>
    <w:rsid w:val="00CF65A4"/>
    <w:rsid w:val="00D14865"/>
    <w:rsid w:val="00D24752"/>
    <w:rsid w:val="00D61435"/>
    <w:rsid w:val="00D75EB0"/>
    <w:rsid w:val="00DB57F4"/>
    <w:rsid w:val="00DD4C00"/>
    <w:rsid w:val="00E22DD0"/>
    <w:rsid w:val="00E3725F"/>
    <w:rsid w:val="00E519F0"/>
    <w:rsid w:val="00E551BB"/>
    <w:rsid w:val="00E65576"/>
    <w:rsid w:val="00E965C1"/>
    <w:rsid w:val="00EA5B4D"/>
    <w:rsid w:val="00EB7278"/>
    <w:rsid w:val="00EE3BC2"/>
    <w:rsid w:val="00F0698E"/>
    <w:rsid w:val="00F355C6"/>
    <w:rsid w:val="00F41CD0"/>
    <w:rsid w:val="00F61AC6"/>
    <w:rsid w:val="00F8671B"/>
    <w:rsid w:val="00F90725"/>
    <w:rsid w:val="00F948E4"/>
    <w:rsid w:val="00FC0949"/>
    <w:rsid w:val="00FE152A"/>
    <w:rsid w:val="00FF4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7CC5FC-E40B-447B-AAA1-42C2658A6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BDF"/>
  </w:style>
  <w:style w:type="paragraph" w:styleId="1">
    <w:name w:val="heading 1"/>
    <w:basedOn w:val="a"/>
    <w:link w:val="10"/>
    <w:uiPriority w:val="9"/>
    <w:qFormat/>
    <w:rsid w:val="008238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71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center">
    <w:name w:val="rtecenter"/>
    <w:basedOn w:val="a"/>
    <w:rsid w:val="00571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71AC1"/>
    <w:rPr>
      <w:b/>
      <w:bCs/>
    </w:rPr>
  </w:style>
  <w:style w:type="paragraph" w:customStyle="1" w:styleId="rtejustify">
    <w:name w:val="rtejustify"/>
    <w:basedOn w:val="a"/>
    <w:rsid w:val="00571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right">
    <w:name w:val="rteright"/>
    <w:basedOn w:val="a"/>
    <w:rsid w:val="00571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571AC1"/>
    <w:rPr>
      <w:i/>
      <w:iCs/>
    </w:rPr>
  </w:style>
  <w:style w:type="paragraph" w:customStyle="1" w:styleId="11">
    <w:name w:val="Без интервала1"/>
    <w:qFormat/>
    <w:rsid w:val="00571BB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Default">
    <w:name w:val="Default"/>
    <w:rsid w:val="00571B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6">
    <w:name w:val="No Spacing"/>
    <w:qFormat/>
    <w:rsid w:val="00571BB4"/>
    <w:pPr>
      <w:suppressAutoHyphens/>
      <w:spacing w:after="0" w:line="240" w:lineRule="auto"/>
    </w:pPr>
    <w:rPr>
      <w:rFonts w:ascii="Calibri" w:eastAsia="Times New Roman" w:hAnsi="Calibri" w:cs="Calibri"/>
      <w:color w:val="000000"/>
      <w:lang w:val="ru-RU" w:eastAsia="zh-CN"/>
    </w:rPr>
  </w:style>
  <w:style w:type="paragraph" w:customStyle="1" w:styleId="rvps14">
    <w:name w:val="rvps14"/>
    <w:basedOn w:val="a"/>
    <w:rsid w:val="00571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571BB4"/>
  </w:style>
  <w:style w:type="paragraph" w:customStyle="1" w:styleId="rvps6">
    <w:name w:val="rvps6"/>
    <w:basedOn w:val="a"/>
    <w:rsid w:val="00571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571BB4"/>
  </w:style>
  <w:style w:type="paragraph" w:customStyle="1" w:styleId="rvps2">
    <w:name w:val="rvps2"/>
    <w:basedOn w:val="a"/>
    <w:rsid w:val="00571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AF73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noProof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AF73F8"/>
    <w:rPr>
      <w:rFonts w:ascii="Courier New" w:eastAsia="Times New Roman" w:hAnsi="Courier New" w:cs="Courier New"/>
      <w:noProof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25657D"/>
    <w:pPr>
      <w:ind w:left="720"/>
      <w:contextualSpacing/>
    </w:pPr>
  </w:style>
  <w:style w:type="paragraph" w:styleId="a8">
    <w:name w:val="Body Text"/>
    <w:basedOn w:val="a"/>
    <w:link w:val="a9"/>
    <w:rsid w:val="009702CB"/>
    <w:pPr>
      <w:widowControl w:val="0"/>
      <w:spacing w:after="0" w:line="240" w:lineRule="auto"/>
      <w:ind w:left="101"/>
    </w:pPr>
    <w:rPr>
      <w:rFonts w:ascii="Times New Roman" w:eastAsia="Calibri" w:hAnsi="Times New Roman" w:cs="Times New Roman"/>
      <w:sz w:val="28"/>
      <w:szCs w:val="28"/>
      <w:lang w:val="en-US" w:eastAsia="en-US"/>
    </w:rPr>
  </w:style>
  <w:style w:type="character" w:customStyle="1" w:styleId="a9">
    <w:name w:val="Основний текст Знак"/>
    <w:basedOn w:val="a0"/>
    <w:link w:val="a8"/>
    <w:rsid w:val="009702CB"/>
    <w:rPr>
      <w:rFonts w:ascii="Times New Roman" w:eastAsia="Calibri" w:hAnsi="Times New Roman" w:cs="Times New Roman"/>
      <w:sz w:val="28"/>
      <w:szCs w:val="28"/>
      <w:lang w:val="en-US" w:eastAsia="en-US"/>
    </w:rPr>
  </w:style>
  <w:style w:type="character" w:styleId="aa">
    <w:name w:val="Hyperlink"/>
    <w:basedOn w:val="a0"/>
    <w:uiPriority w:val="99"/>
    <w:semiHidden/>
    <w:unhideWhenUsed/>
    <w:rsid w:val="00E551B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238F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Balloon Text"/>
    <w:basedOn w:val="a"/>
    <w:link w:val="ac"/>
    <w:uiPriority w:val="99"/>
    <w:semiHidden/>
    <w:unhideWhenUsed/>
    <w:rsid w:val="00457D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457D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18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40392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.rada.gov.ua/laws/show/z1330-1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26E63-8E37-4BB4-AAEA-DBDBC2AE8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14047</Words>
  <Characters>8008</Characters>
  <Application>Microsoft Office Word</Application>
  <DocSecurity>0</DocSecurity>
  <Lines>66</Lines>
  <Paragraphs>44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MultiDVD Team</Company>
  <LinksUpToDate>false</LinksUpToDate>
  <CharactersWithSpaces>22011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106User</cp:lastModifiedBy>
  <cp:revision>11</cp:revision>
  <cp:lastPrinted>2025-06-12T09:00:00Z</cp:lastPrinted>
  <dcterms:created xsi:type="dcterms:W3CDTF">2025-02-21T08:05:00Z</dcterms:created>
  <dcterms:modified xsi:type="dcterms:W3CDTF">2025-06-17T08:37:00Z</dcterms:modified>
</cp:coreProperties>
</file>