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4C" w:rsidRDefault="000A5A4C" w:rsidP="006C126A">
      <w:pPr>
        <w:pStyle w:val="a4"/>
        <w:spacing w:before="0" w:beforeAutospacing="0" w:after="0" w:afterAutospacing="0"/>
        <w:ind w:left="5670" w:hanging="141"/>
        <w:rPr>
          <w:bCs/>
          <w:sz w:val="28"/>
          <w:szCs w:val="28"/>
          <w:lang w:val="uk-UA"/>
        </w:rPr>
      </w:pPr>
    </w:p>
    <w:p w:rsidR="006C126A" w:rsidRPr="001C2EE7" w:rsidRDefault="006C126A" w:rsidP="003717C2">
      <w:pPr>
        <w:pStyle w:val="a4"/>
        <w:spacing w:before="0" w:beforeAutospacing="0" w:after="0" w:afterAutospacing="0"/>
        <w:ind w:left="5670" w:hanging="708"/>
        <w:rPr>
          <w:bCs/>
          <w:sz w:val="28"/>
          <w:szCs w:val="28"/>
          <w:lang w:val="uk-UA"/>
        </w:rPr>
      </w:pPr>
      <w:r w:rsidRPr="001C2EE7">
        <w:rPr>
          <w:bCs/>
          <w:sz w:val="28"/>
          <w:szCs w:val="28"/>
          <w:lang w:val="uk-UA"/>
        </w:rPr>
        <w:t xml:space="preserve">Додаток </w:t>
      </w:r>
    </w:p>
    <w:p w:rsidR="008F3CFE" w:rsidRPr="001C2EE7" w:rsidRDefault="008F3CFE" w:rsidP="003717C2">
      <w:pPr>
        <w:pStyle w:val="a4"/>
        <w:spacing w:before="0" w:beforeAutospacing="0" w:after="0" w:afterAutospacing="0"/>
        <w:ind w:left="5670" w:hanging="708"/>
        <w:rPr>
          <w:bCs/>
          <w:sz w:val="28"/>
          <w:szCs w:val="28"/>
          <w:lang w:val="uk-UA"/>
        </w:rPr>
      </w:pPr>
      <w:r w:rsidRPr="001C2EE7">
        <w:rPr>
          <w:bCs/>
          <w:sz w:val="28"/>
          <w:szCs w:val="28"/>
          <w:lang w:val="uk-UA"/>
        </w:rPr>
        <w:t>Затверджено</w:t>
      </w:r>
      <w:r w:rsidR="000A5A4C" w:rsidRPr="001C2EE7">
        <w:rPr>
          <w:bCs/>
          <w:sz w:val="28"/>
          <w:szCs w:val="28"/>
          <w:lang w:val="uk-UA"/>
        </w:rPr>
        <w:t xml:space="preserve"> </w:t>
      </w:r>
    </w:p>
    <w:p w:rsidR="008F3CFE" w:rsidRPr="001C2EE7" w:rsidRDefault="00D436FB" w:rsidP="003717C2">
      <w:pPr>
        <w:pStyle w:val="a4"/>
        <w:spacing w:before="0" w:beforeAutospacing="0" w:after="0" w:afterAutospacing="0"/>
        <w:ind w:left="4962"/>
        <w:rPr>
          <w:bCs/>
          <w:sz w:val="28"/>
          <w:szCs w:val="28"/>
          <w:lang w:val="uk-UA"/>
        </w:rPr>
      </w:pPr>
      <w:r>
        <w:rPr>
          <w:bCs/>
          <w:sz w:val="28"/>
          <w:szCs w:val="28"/>
          <w:lang w:val="uk-UA"/>
        </w:rPr>
        <w:t>р</w:t>
      </w:r>
      <w:r w:rsidR="006C126A" w:rsidRPr="001C2EE7">
        <w:rPr>
          <w:bCs/>
          <w:sz w:val="28"/>
          <w:szCs w:val="28"/>
          <w:lang w:val="uk-UA"/>
        </w:rPr>
        <w:t>ішення</w:t>
      </w:r>
      <w:r w:rsidR="007A3FE4">
        <w:rPr>
          <w:bCs/>
          <w:sz w:val="28"/>
          <w:szCs w:val="28"/>
          <w:lang w:val="uk-UA"/>
        </w:rPr>
        <w:t xml:space="preserve">м </w:t>
      </w:r>
      <w:r w:rsidR="007A3FE4">
        <w:rPr>
          <w:bCs/>
          <w:sz w:val="28"/>
          <w:szCs w:val="28"/>
          <w:lang w:val="en-US"/>
        </w:rPr>
        <w:t xml:space="preserve">LXVII </w:t>
      </w:r>
      <w:r w:rsidR="008F3CFE" w:rsidRPr="001C2EE7">
        <w:rPr>
          <w:bCs/>
          <w:sz w:val="28"/>
          <w:szCs w:val="28"/>
          <w:lang w:val="uk-UA"/>
        </w:rPr>
        <w:t xml:space="preserve">сесії Дрогобицької </w:t>
      </w:r>
      <w:r w:rsidR="006C126A" w:rsidRPr="001C2EE7">
        <w:rPr>
          <w:bCs/>
          <w:sz w:val="28"/>
          <w:szCs w:val="28"/>
          <w:lang w:val="uk-UA"/>
        </w:rPr>
        <w:t xml:space="preserve">  міської ради</w:t>
      </w:r>
      <w:r w:rsidR="003717C2">
        <w:rPr>
          <w:bCs/>
          <w:sz w:val="28"/>
          <w:szCs w:val="28"/>
          <w:lang w:val="uk-UA"/>
        </w:rPr>
        <w:t xml:space="preserve"> </w:t>
      </w:r>
      <w:r w:rsidR="008F3CFE" w:rsidRPr="001C2EE7">
        <w:rPr>
          <w:bCs/>
          <w:sz w:val="28"/>
          <w:szCs w:val="28"/>
          <w:lang w:val="en-US"/>
        </w:rPr>
        <w:t xml:space="preserve">VIII </w:t>
      </w:r>
      <w:r w:rsidR="008F3CFE" w:rsidRPr="001C2EE7">
        <w:rPr>
          <w:bCs/>
          <w:sz w:val="28"/>
          <w:szCs w:val="28"/>
          <w:lang w:val="uk-UA"/>
        </w:rPr>
        <w:t xml:space="preserve">скликання </w:t>
      </w:r>
    </w:p>
    <w:p w:rsidR="006C126A" w:rsidRPr="001C2EE7" w:rsidRDefault="006C126A" w:rsidP="003717C2">
      <w:pPr>
        <w:pStyle w:val="a4"/>
        <w:spacing w:before="0" w:beforeAutospacing="0" w:after="0" w:afterAutospacing="0"/>
        <w:ind w:left="5670" w:hanging="708"/>
        <w:rPr>
          <w:bCs/>
          <w:sz w:val="28"/>
          <w:szCs w:val="28"/>
          <w:lang w:val="uk-UA"/>
        </w:rPr>
      </w:pPr>
      <w:r w:rsidRPr="001C2EE7">
        <w:rPr>
          <w:bCs/>
          <w:sz w:val="28"/>
          <w:szCs w:val="28"/>
          <w:lang w:val="uk-UA"/>
        </w:rPr>
        <w:t xml:space="preserve">від </w:t>
      </w:r>
      <w:r w:rsidR="008F3CFE" w:rsidRPr="001C2EE7">
        <w:rPr>
          <w:bCs/>
          <w:sz w:val="28"/>
          <w:szCs w:val="28"/>
          <w:lang w:val="uk-UA"/>
        </w:rPr>
        <w:t>«</w:t>
      </w:r>
      <w:r w:rsidR="007A3FE4">
        <w:rPr>
          <w:bCs/>
          <w:sz w:val="28"/>
          <w:szCs w:val="28"/>
          <w:lang w:val="uk-UA"/>
        </w:rPr>
        <w:t xml:space="preserve">19 </w:t>
      </w:r>
      <w:r w:rsidR="001C2EE7" w:rsidRPr="001C2EE7">
        <w:rPr>
          <w:bCs/>
          <w:sz w:val="28"/>
          <w:szCs w:val="28"/>
          <w:lang w:val="uk-UA"/>
        </w:rPr>
        <w:t>»</w:t>
      </w:r>
      <w:r w:rsidR="007A3FE4">
        <w:rPr>
          <w:bCs/>
          <w:sz w:val="28"/>
          <w:szCs w:val="28"/>
          <w:lang w:val="uk-UA"/>
        </w:rPr>
        <w:t xml:space="preserve"> червня </w:t>
      </w:r>
      <w:r w:rsidR="001C2EE7" w:rsidRPr="001C2EE7">
        <w:rPr>
          <w:bCs/>
          <w:sz w:val="28"/>
          <w:szCs w:val="28"/>
          <w:lang w:val="uk-UA"/>
        </w:rPr>
        <w:t xml:space="preserve">2025 </w:t>
      </w:r>
      <w:r w:rsidR="003717C2">
        <w:rPr>
          <w:bCs/>
          <w:sz w:val="28"/>
          <w:szCs w:val="28"/>
          <w:lang w:val="uk-UA"/>
        </w:rPr>
        <w:t>року</w:t>
      </w:r>
    </w:p>
    <w:p w:rsidR="001C2EE7" w:rsidRPr="001C2EE7" w:rsidRDefault="001C2EE7" w:rsidP="003717C2">
      <w:pPr>
        <w:pStyle w:val="a4"/>
        <w:spacing w:before="0" w:beforeAutospacing="0" w:after="0" w:afterAutospacing="0" w:line="360" w:lineRule="auto"/>
        <w:ind w:left="5670" w:hanging="708"/>
        <w:rPr>
          <w:bCs/>
          <w:sz w:val="28"/>
          <w:szCs w:val="28"/>
          <w:lang w:val="uk-UA"/>
        </w:rPr>
      </w:pPr>
      <w:r w:rsidRPr="001C2EE7">
        <w:rPr>
          <w:bCs/>
          <w:sz w:val="28"/>
          <w:szCs w:val="28"/>
          <w:lang w:val="uk-UA"/>
        </w:rPr>
        <w:t>№</w:t>
      </w:r>
      <w:r w:rsidR="007A3FE4">
        <w:rPr>
          <w:bCs/>
          <w:sz w:val="28"/>
          <w:szCs w:val="28"/>
          <w:lang w:val="uk-UA"/>
        </w:rPr>
        <w:t xml:space="preserve"> 3277</w:t>
      </w:r>
    </w:p>
    <w:p w:rsidR="008F3CFE" w:rsidRPr="001C2EE7" w:rsidRDefault="001C2EE7" w:rsidP="003717C2">
      <w:pPr>
        <w:pStyle w:val="a4"/>
        <w:spacing w:before="0" w:beforeAutospacing="0" w:after="0" w:afterAutospacing="0" w:line="360" w:lineRule="auto"/>
        <w:ind w:left="5245" w:hanging="283"/>
        <w:rPr>
          <w:bCs/>
          <w:sz w:val="28"/>
          <w:szCs w:val="28"/>
          <w:lang w:val="uk-UA"/>
        </w:rPr>
      </w:pPr>
      <w:r w:rsidRPr="001C2EE7">
        <w:rPr>
          <w:bCs/>
          <w:sz w:val="28"/>
          <w:szCs w:val="28"/>
          <w:lang w:val="uk-UA"/>
        </w:rPr>
        <w:t>М</w:t>
      </w:r>
      <w:proofErr w:type="spellStart"/>
      <w:r w:rsidR="008F3CFE" w:rsidRPr="001C2EE7">
        <w:rPr>
          <w:bCs/>
          <w:sz w:val="28"/>
          <w:szCs w:val="28"/>
          <w:lang w:val="en-US"/>
        </w:rPr>
        <w:t>іськ</w:t>
      </w:r>
      <w:r w:rsidR="008F3CFE" w:rsidRPr="001C2EE7">
        <w:rPr>
          <w:bCs/>
          <w:sz w:val="28"/>
          <w:szCs w:val="28"/>
          <w:lang w:val="uk-UA"/>
        </w:rPr>
        <w:t>ий</w:t>
      </w:r>
      <w:proofErr w:type="spellEnd"/>
      <w:r w:rsidR="008F3CFE" w:rsidRPr="001C2EE7">
        <w:rPr>
          <w:bCs/>
          <w:sz w:val="28"/>
          <w:szCs w:val="28"/>
          <w:lang w:val="en-US"/>
        </w:rPr>
        <w:t xml:space="preserve"> </w:t>
      </w:r>
      <w:proofErr w:type="spellStart"/>
      <w:r w:rsidR="008F3CFE" w:rsidRPr="001C2EE7">
        <w:rPr>
          <w:bCs/>
          <w:sz w:val="28"/>
          <w:szCs w:val="28"/>
          <w:lang w:val="en-US"/>
        </w:rPr>
        <w:t>голов</w:t>
      </w:r>
      <w:proofErr w:type="spellEnd"/>
      <w:r w:rsidR="008F3CFE" w:rsidRPr="001C2EE7">
        <w:rPr>
          <w:bCs/>
          <w:sz w:val="28"/>
          <w:szCs w:val="28"/>
          <w:lang w:val="uk-UA"/>
        </w:rPr>
        <w:t>а</w:t>
      </w:r>
    </w:p>
    <w:p w:rsidR="006C126A" w:rsidRPr="001C2EE7" w:rsidRDefault="008F3CFE" w:rsidP="003717C2">
      <w:pPr>
        <w:spacing w:before="0" w:after="0"/>
        <w:ind w:firstLine="4962"/>
        <w:rPr>
          <w:rFonts w:ascii="Times New Roman" w:hAnsi="Times New Roman"/>
          <w:b/>
          <w:sz w:val="28"/>
          <w:szCs w:val="28"/>
          <w:lang w:val="en-US"/>
        </w:rPr>
      </w:pPr>
      <w:r w:rsidRPr="001C2EE7">
        <w:rPr>
          <w:rFonts w:ascii="Times New Roman" w:hAnsi="Times New Roman"/>
          <w:b/>
          <w:sz w:val="28"/>
          <w:szCs w:val="28"/>
          <w:lang w:val="en-US"/>
        </w:rPr>
        <w:t xml:space="preserve"> _____________</w:t>
      </w:r>
      <w:r w:rsidRPr="001C2EE7">
        <w:rPr>
          <w:rFonts w:ascii="Times New Roman" w:hAnsi="Times New Roman"/>
          <w:b/>
          <w:sz w:val="28"/>
          <w:szCs w:val="28"/>
          <w:lang w:val="uk-UA"/>
        </w:rPr>
        <w:t>Т</w:t>
      </w:r>
      <w:r w:rsidR="001C2EE7" w:rsidRPr="001C2EE7">
        <w:rPr>
          <w:rFonts w:ascii="Times New Roman" w:hAnsi="Times New Roman"/>
          <w:b/>
          <w:sz w:val="28"/>
          <w:szCs w:val="28"/>
          <w:lang w:val="uk-UA"/>
        </w:rPr>
        <w:t xml:space="preserve">арас </w:t>
      </w:r>
      <w:r w:rsidRPr="001C2EE7">
        <w:rPr>
          <w:rFonts w:ascii="Times New Roman" w:hAnsi="Times New Roman"/>
          <w:b/>
          <w:sz w:val="28"/>
          <w:szCs w:val="28"/>
          <w:lang w:val="uk-UA"/>
        </w:rPr>
        <w:t>КУЧМА</w:t>
      </w:r>
      <w:r w:rsidRPr="001C2EE7">
        <w:rPr>
          <w:rFonts w:ascii="Times New Roman" w:hAnsi="Times New Roman"/>
          <w:b/>
          <w:sz w:val="28"/>
          <w:szCs w:val="28"/>
          <w:lang w:val="en-US"/>
        </w:rPr>
        <w:t xml:space="preserve"> </w:t>
      </w:r>
    </w:p>
    <w:p w:rsidR="00633BC6" w:rsidRPr="00B55E44" w:rsidRDefault="00633BC6" w:rsidP="003717C2">
      <w:pPr>
        <w:spacing w:before="0" w:after="0"/>
        <w:ind w:left="426" w:firstLine="8221"/>
        <w:jc w:val="center"/>
        <w:rPr>
          <w:rFonts w:ascii="Times New Roman" w:hAnsi="Times New Roman"/>
          <w:b/>
          <w:iCs/>
          <w:sz w:val="28"/>
          <w:szCs w:val="28"/>
          <w:lang w:val="uk-UA"/>
        </w:rPr>
      </w:pPr>
    </w:p>
    <w:p w:rsidR="009907DE" w:rsidRDefault="009907DE" w:rsidP="006C126A">
      <w:pPr>
        <w:spacing w:before="0" w:after="0"/>
        <w:jc w:val="center"/>
        <w:rPr>
          <w:rFonts w:ascii="Times New Roman" w:hAnsi="Times New Roman"/>
          <w:b/>
          <w:iCs/>
          <w:sz w:val="28"/>
          <w:szCs w:val="28"/>
          <w:lang w:val="uk-UA"/>
        </w:rPr>
      </w:pPr>
    </w:p>
    <w:p w:rsidR="006C126A" w:rsidRPr="00B55E44" w:rsidRDefault="006C126A" w:rsidP="006C126A">
      <w:pPr>
        <w:spacing w:before="0" w:after="0"/>
        <w:jc w:val="center"/>
        <w:rPr>
          <w:rFonts w:ascii="Times New Roman" w:hAnsi="Times New Roman"/>
          <w:b/>
          <w:iCs/>
          <w:sz w:val="28"/>
          <w:szCs w:val="28"/>
          <w:lang w:val="uk-UA"/>
        </w:rPr>
      </w:pPr>
      <w:r w:rsidRPr="00B55E44">
        <w:rPr>
          <w:rFonts w:ascii="Times New Roman" w:hAnsi="Times New Roman"/>
          <w:b/>
          <w:iCs/>
          <w:sz w:val="28"/>
          <w:szCs w:val="28"/>
          <w:lang w:val="uk-UA"/>
        </w:rPr>
        <w:t xml:space="preserve">ПОЛОЖЕННЯ </w:t>
      </w:r>
    </w:p>
    <w:p w:rsidR="006C126A" w:rsidRDefault="006C126A" w:rsidP="006C126A">
      <w:pPr>
        <w:spacing w:before="0" w:after="0"/>
        <w:jc w:val="center"/>
        <w:rPr>
          <w:rFonts w:ascii="Times New Roman" w:hAnsi="Times New Roman"/>
          <w:b/>
          <w:bCs/>
          <w:iCs/>
          <w:sz w:val="28"/>
          <w:szCs w:val="28"/>
          <w:lang w:val="uk-UA" w:bidi="hi-IN"/>
        </w:rPr>
      </w:pPr>
      <w:r w:rsidRPr="00B55E44">
        <w:rPr>
          <w:rFonts w:ascii="Times New Roman" w:hAnsi="Times New Roman"/>
          <w:b/>
          <w:iCs/>
          <w:sz w:val="28"/>
          <w:szCs w:val="28"/>
          <w:lang w:val="uk-UA"/>
        </w:rPr>
        <w:t xml:space="preserve">про </w:t>
      </w:r>
      <w:r w:rsidRPr="00B55E44">
        <w:rPr>
          <w:rFonts w:ascii="Times New Roman" w:hAnsi="Times New Roman"/>
          <w:b/>
          <w:bCs/>
          <w:iCs/>
          <w:sz w:val="28"/>
          <w:szCs w:val="28"/>
          <w:lang w:val="uk-UA" w:bidi="hi-IN"/>
        </w:rPr>
        <w:t>Єдине вікно ветерана в Дрогобицькій міській територіальній громаді</w:t>
      </w:r>
    </w:p>
    <w:p w:rsidR="001C2EE7" w:rsidRPr="00B55E44" w:rsidRDefault="001C2EE7" w:rsidP="006C126A">
      <w:pPr>
        <w:spacing w:before="0" w:after="0"/>
        <w:jc w:val="center"/>
        <w:rPr>
          <w:rFonts w:ascii="Times New Roman" w:hAnsi="Times New Roman"/>
          <w:b/>
          <w:iCs/>
          <w:sz w:val="28"/>
          <w:szCs w:val="28"/>
          <w:lang w:val="uk-UA"/>
        </w:rPr>
      </w:pPr>
    </w:p>
    <w:p w:rsidR="00566D2B" w:rsidRPr="00B55E44" w:rsidRDefault="006C126A" w:rsidP="008E7329">
      <w:pPr>
        <w:spacing w:before="0" w:after="0"/>
        <w:jc w:val="both"/>
        <w:rPr>
          <w:rFonts w:ascii="Times New Roman" w:hAnsi="Times New Roman"/>
          <w:sz w:val="28"/>
          <w:szCs w:val="28"/>
        </w:rPr>
      </w:pPr>
      <w:r w:rsidRPr="00B55E44">
        <w:rPr>
          <w:rFonts w:ascii="Times New Roman" w:hAnsi="Times New Roman"/>
          <w:sz w:val="28"/>
          <w:szCs w:val="28"/>
          <w:lang w:val="uk-UA"/>
        </w:rPr>
        <w:tab/>
      </w:r>
      <w:proofErr w:type="spellStart"/>
      <w:r w:rsidR="00566D2B" w:rsidRPr="00B55E44">
        <w:rPr>
          <w:rFonts w:ascii="Times New Roman" w:hAnsi="Times New Roman"/>
          <w:bCs/>
          <w:iCs/>
          <w:sz w:val="28"/>
          <w:szCs w:val="28"/>
          <w:lang w:bidi="hi-IN"/>
        </w:rPr>
        <w:t>Єдине</w:t>
      </w:r>
      <w:proofErr w:type="spellEnd"/>
      <w:r w:rsidR="00566D2B" w:rsidRPr="00B55E44">
        <w:rPr>
          <w:rFonts w:ascii="Times New Roman" w:hAnsi="Times New Roman"/>
          <w:bCs/>
          <w:iCs/>
          <w:sz w:val="28"/>
          <w:szCs w:val="28"/>
          <w:lang w:bidi="hi-IN"/>
        </w:rPr>
        <w:t xml:space="preserve"> </w:t>
      </w:r>
      <w:proofErr w:type="spellStart"/>
      <w:r w:rsidR="00566D2B" w:rsidRPr="00B55E44">
        <w:rPr>
          <w:rFonts w:ascii="Times New Roman" w:hAnsi="Times New Roman"/>
          <w:bCs/>
          <w:iCs/>
          <w:sz w:val="28"/>
          <w:szCs w:val="28"/>
          <w:lang w:bidi="hi-IN"/>
        </w:rPr>
        <w:t>вікно</w:t>
      </w:r>
      <w:proofErr w:type="spellEnd"/>
      <w:r w:rsidR="00566D2B" w:rsidRPr="00B55E44">
        <w:rPr>
          <w:rFonts w:ascii="Times New Roman" w:hAnsi="Times New Roman"/>
          <w:bCs/>
          <w:iCs/>
          <w:sz w:val="28"/>
          <w:szCs w:val="28"/>
          <w:lang w:bidi="hi-IN"/>
        </w:rPr>
        <w:t xml:space="preserve"> ветерана</w:t>
      </w:r>
      <w:r w:rsidR="00566D2B" w:rsidRPr="00B55E44">
        <w:rPr>
          <w:rFonts w:ascii="Times New Roman" w:eastAsiaTheme="minorHAnsi" w:hAnsi="Times New Roman"/>
          <w:sz w:val="28"/>
          <w:szCs w:val="28"/>
        </w:rPr>
        <w:t xml:space="preserve"> </w:t>
      </w:r>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це</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дієвий</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інструмент</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забезпечення</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всебічної</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підтримки</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ветеранів</w:t>
      </w:r>
      <w:proofErr w:type="spellEnd"/>
      <w:r w:rsidR="00566D2B" w:rsidRPr="00B55E44">
        <w:rPr>
          <w:rFonts w:ascii="Times New Roman" w:hAnsi="Times New Roman"/>
          <w:sz w:val="28"/>
          <w:szCs w:val="28"/>
        </w:rPr>
        <w:t xml:space="preserve"> </w:t>
      </w:r>
      <w:proofErr w:type="spellStart"/>
      <w:proofErr w:type="gramStart"/>
      <w:r w:rsidR="00566D2B" w:rsidRPr="00B55E44">
        <w:rPr>
          <w:rFonts w:ascii="Times New Roman" w:hAnsi="Times New Roman"/>
          <w:sz w:val="28"/>
          <w:szCs w:val="28"/>
        </w:rPr>
        <w:t>в</w:t>
      </w:r>
      <w:proofErr w:type="gramEnd"/>
      <w:r w:rsidR="00566D2B" w:rsidRPr="00B55E44">
        <w:rPr>
          <w:rFonts w:ascii="Times New Roman" w:hAnsi="Times New Roman"/>
          <w:sz w:val="28"/>
          <w:szCs w:val="28"/>
        </w:rPr>
        <w:t>ійни</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осіб</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які</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мають</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особливі</w:t>
      </w:r>
      <w:proofErr w:type="spellEnd"/>
      <w:r w:rsidR="00566D2B" w:rsidRPr="00B55E44">
        <w:rPr>
          <w:rFonts w:ascii="Times New Roman" w:hAnsi="Times New Roman"/>
          <w:sz w:val="28"/>
          <w:szCs w:val="28"/>
        </w:rPr>
        <w:t xml:space="preserve"> заслуги перед </w:t>
      </w:r>
      <w:proofErr w:type="spellStart"/>
      <w:r w:rsidR="00566D2B" w:rsidRPr="00B55E44">
        <w:rPr>
          <w:rFonts w:ascii="Times New Roman" w:hAnsi="Times New Roman"/>
          <w:sz w:val="28"/>
          <w:szCs w:val="28"/>
        </w:rPr>
        <w:t>Батьківщиною</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постраждалих</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учасників</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Революції</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Гідності</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членів</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сімей</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загиблих</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померлих</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ветеранів</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війни</w:t>
      </w:r>
      <w:proofErr w:type="spellEnd"/>
      <w:r w:rsidR="00566D2B" w:rsidRPr="00B55E44">
        <w:rPr>
          <w:rFonts w:ascii="Times New Roman" w:hAnsi="Times New Roman"/>
          <w:sz w:val="28"/>
          <w:szCs w:val="28"/>
        </w:rPr>
        <w:t xml:space="preserve"> та </w:t>
      </w:r>
      <w:proofErr w:type="spellStart"/>
      <w:r w:rsidR="00566D2B" w:rsidRPr="00B55E44">
        <w:rPr>
          <w:rFonts w:ascii="Times New Roman" w:hAnsi="Times New Roman"/>
          <w:sz w:val="28"/>
          <w:szCs w:val="28"/>
        </w:rPr>
        <w:t>членів</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сімей</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загиблих</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померлих</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Захисників</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і</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Захисниць</w:t>
      </w:r>
      <w:proofErr w:type="spellEnd"/>
      <w:r w:rsidR="00566D2B" w:rsidRPr="00B55E44">
        <w:rPr>
          <w:rFonts w:ascii="Times New Roman" w:hAnsi="Times New Roman"/>
          <w:sz w:val="28"/>
          <w:szCs w:val="28"/>
        </w:rPr>
        <w:t xml:space="preserve"> </w:t>
      </w:r>
      <w:proofErr w:type="spellStart"/>
      <w:r w:rsidR="00566D2B" w:rsidRPr="00B55E44">
        <w:rPr>
          <w:rFonts w:ascii="Times New Roman" w:hAnsi="Times New Roman"/>
          <w:sz w:val="28"/>
          <w:szCs w:val="28"/>
        </w:rPr>
        <w:t>України</w:t>
      </w:r>
      <w:proofErr w:type="spellEnd"/>
      <w:r w:rsidR="00566D2B" w:rsidRPr="00B55E44">
        <w:rPr>
          <w:rFonts w:ascii="Times New Roman" w:hAnsi="Times New Roman"/>
          <w:sz w:val="28"/>
          <w:szCs w:val="28"/>
        </w:rPr>
        <w:t>.</w:t>
      </w:r>
    </w:p>
    <w:p w:rsidR="00566D2B" w:rsidRPr="00B55E44" w:rsidRDefault="006C126A" w:rsidP="00A73D86">
      <w:pPr>
        <w:pStyle w:val="1"/>
        <w:pBdr>
          <w:top w:val="nil"/>
          <w:left w:val="nil"/>
          <w:bottom w:val="nil"/>
          <w:right w:val="nil"/>
          <w:between w:val="nil"/>
        </w:pBdr>
        <w:spacing w:after="150" w:line="276" w:lineRule="auto"/>
        <w:ind w:firstLine="708"/>
        <w:jc w:val="both"/>
        <w:rPr>
          <w:rFonts w:ascii="Times New Roman" w:hAnsi="Times New Roman" w:cs="Times New Roman"/>
          <w:sz w:val="28"/>
          <w:szCs w:val="28"/>
        </w:rPr>
      </w:pPr>
      <w:r w:rsidRPr="00B55E44">
        <w:rPr>
          <w:rFonts w:ascii="Times New Roman" w:hAnsi="Times New Roman" w:cs="Times New Roman"/>
          <w:bCs/>
          <w:iCs/>
          <w:sz w:val="28"/>
          <w:szCs w:val="28"/>
          <w:lang w:bidi="hi-IN"/>
        </w:rPr>
        <w:t>Єдине вікно ветерана</w:t>
      </w:r>
      <w:r w:rsidRPr="00B55E44">
        <w:rPr>
          <w:rFonts w:ascii="Times New Roman" w:eastAsia="Times New Roman" w:hAnsi="Times New Roman" w:cs="Times New Roman"/>
          <w:sz w:val="28"/>
          <w:szCs w:val="28"/>
        </w:rPr>
        <w:t xml:space="preserve"> (далі – </w:t>
      </w:r>
      <w:proofErr w:type="spellStart"/>
      <w:r w:rsidR="00384FD4" w:rsidRPr="00B55E44">
        <w:rPr>
          <w:rFonts w:ascii="Times New Roman" w:eastAsia="Times New Roman" w:hAnsi="Times New Roman" w:cs="Times New Roman"/>
          <w:sz w:val="28"/>
          <w:szCs w:val="28"/>
        </w:rPr>
        <w:t>ЄВВ</w:t>
      </w:r>
      <w:proofErr w:type="spellEnd"/>
      <w:r w:rsidRPr="00B55E44">
        <w:rPr>
          <w:rFonts w:ascii="Times New Roman" w:eastAsia="Times New Roman" w:hAnsi="Times New Roman" w:cs="Times New Roman"/>
          <w:sz w:val="28"/>
          <w:szCs w:val="28"/>
        </w:rPr>
        <w:t xml:space="preserve">) </w:t>
      </w:r>
      <w:r w:rsidR="00A73D86" w:rsidRPr="00B55E44">
        <w:rPr>
          <w:rFonts w:ascii="Times New Roman" w:eastAsia="Times New Roman" w:hAnsi="Times New Roman" w:cs="Times New Roman"/>
          <w:sz w:val="28"/>
          <w:szCs w:val="28"/>
        </w:rPr>
        <w:t xml:space="preserve"> - </w:t>
      </w:r>
      <w:r w:rsidRPr="00B55E44">
        <w:rPr>
          <w:rFonts w:ascii="Times New Roman" w:eastAsia="Times New Roman" w:hAnsi="Times New Roman" w:cs="Times New Roman"/>
          <w:sz w:val="28"/>
          <w:szCs w:val="28"/>
        </w:rPr>
        <w:t>постійно діючим робочим органом, в якому надаються адміністративні</w:t>
      </w:r>
      <w:r w:rsidR="00A73D86" w:rsidRPr="00B55E44">
        <w:rPr>
          <w:rFonts w:ascii="Times New Roman" w:eastAsia="Times New Roman" w:hAnsi="Times New Roman" w:cs="Times New Roman"/>
          <w:sz w:val="28"/>
          <w:szCs w:val="28"/>
        </w:rPr>
        <w:t xml:space="preserve"> та інші</w:t>
      </w:r>
      <w:r w:rsidRPr="00B55E44">
        <w:rPr>
          <w:rFonts w:ascii="Times New Roman" w:eastAsia="Times New Roman" w:hAnsi="Times New Roman" w:cs="Times New Roman"/>
          <w:sz w:val="28"/>
          <w:szCs w:val="28"/>
        </w:rPr>
        <w:t xml:space="preserve"> послуги</w:t>
      </w:r>
      <w:r w:rsidR="00A73D86" w:rsidRPr="00B55E44">
        <w:rPr>
          <w:rFonts w:ascii="Times New Roman" w:eastAsia="Times New Roman" w:hAnsi="Times New Roman" w:cs="Times New Roman"/>
          <w:sz w:val="28"/>
          <w:szCs w:val="28"/>
        </w:rPr>
        <w:t xml:space="preserve"> для </w:t>
      </w:r>
      <w:r w:rsidR="00A73D86" w:rsidRPr="00B55E44">
        <w:rPr>
          <w:rFonts w:ascii="Times New Roman" w:hAnsi="Times New Roman" w:cs="Times New Roman"/>
          <w:sz w:val="28"/>
          <w:szCs w:val="28"/>
        </w:rPr>
        <w:t>ветеранів війни, осіб, які мають особливі заслуги перед Батьківщиною, постраждалих учасників Революції Гідності, членів сімей загиблих (померлих) ветеранів війни та членів сімей загиблих (померлих) Захисників і Захисниць України</w:t>
      </w:r>
      <w:r w:rsidRPr="00B55E44">
        <w:rPr>
          <w:rFonts w:ascii="Times New Roman" w:eastAsia="Times New Roman" w:hAnsi="Times New Roman" w:cs="Times New Roman"/>
          <w:sz w:val="28"/>
          <w:szCs w:val="28"/>
        </w:rPr>
        <w:t xml:space="preserve"> з визначеним переліком, як</w:t>
      </w:r>
      <w:r w:rsidR="00A73D86" w:rsidRPr="00B55E44">
        <w:rPr>
          <w:rFonts w:ascii="Times New Roman" w:eastAsia="Times New Roman" w:hAnsi="Times New Roman" w:cs="Times New Roman"/>
          <w:sz w:val="28"/>
          <w:szCs w:val="28"/>
        </w:rPr>
        <w:t>е</w:t>
      </w:r>
      <w:r w:rsidRPr="00B55E44">
        <w:rPr>
          <w:rFonts w:ascii="Times New Roman" w:eastAsia="Times New Roman" w:hAnsi="Times New Roman" w:cs="Times New Roman"/>
          <w:sz w:val="28"/>
          <w:szCs w:val="28"/>
        </w:rPr>
        <w:t xml:space="preserve"> створен</w:t>
      </w:r>
      <w:r w:rsidR="00A73D86" w:rsidRPr="00B55E44">
        <w:rPr>
          <w:rFonts w:ascii="Times New Roman" w:eastAsia="Times New Roman" w:hAnsi="Times New Roman" w:cs="Times New Roman"/>
          <w:sz w:val="28"/>
          <w:szCs w:val="28"/>
        </w:rPr>
        <w:t>е</w:t>
      </w:r>
      <w:r w:rsidRPr="00B55E44">
        <w:rPr>
          <w:rFonts w:ascii="Times New Roman" w:hAnsi="Times New Roman" w:cs="Times New Roman"/>
          <w:b/>
          <w:bCs/>
          <w:i/>
          <w:iCs/>
          <w:sz w:val="28"/>
          <w:szCs w:val="28"/>
          <w:lang w:bidi="hi-IN"/>
        </w:rPr>
        <w:t xml:space="preserve"> </w:t>
      </w:r>
      <w:r w:rsidRPr="00B55E44">
        <w:rPr>
          <w:rFonts w:ascii="Times New Roman" w:hAnsi="Times New Roman" w:cs="Times New Roman"/>
          <w:sz w:val="28"/>
          <w:szCs w:val="28"/>
        </w:rPr>
        <w:t>на базі ВРМ</w:t>
      </w:r>
      <w:r w:rsidR="007A1287" w:rsidRPr="00B55E44">
        <w:rPr>
          <w:rFonts w:ascii="Times New Roman" w:hAnsi="Times New Roman" w:cs="Times New Roman"/>
          <w:sz w:val="28"/>
          <w:szCs w:val="28"/>
        </w:rPr>
        <w:t xml:space="preserve"> (для ветеранів)</w:t>
      </w:r>
      <w:r w:rsidRPr="00B55E44">
        <w:rPr>
          <w:rFonts w:ascii="Times New Roman" w:hAnsi="Times New Roman" w:cs="Times New Roman"/>
          <w:sz w:val="28"/>
          <w:szCs w:val="28"/>
        </w:rPr>
        <w:t xml:space="preserve"> ЦНАП м. Дрогобич (ДІЯ Центру)</w:t>
      </w:r>
      <w:r w:rsidR="00384FD4" w:rsidRPr="00B55E44">
        <w:rPr>
          <w:rFonts w:ascii="Times New Roman" w:hAnsi="Times New Roman" w:cs="Times New Roman"/>
          <w:sz w:val="28"/>
          <w:szCs w:val="28"/>
        </w:rPr>
        <w:t xml:space="preserve"> (далі – ВРМ </w:t>
      </w:r>
      <w:r w:rsidR="007A1287" w:rsidRPr="00B55E44">
        <w:rPr>
          <w:rFonts w:ascii="Times New Roman" w:hAnsi="Times New Roman" w:cs="Times New Roman"/>
          <w:sz w:val="28"/>
          <w:szCs w:val="28"/>
        </w:rPr>
        <w:t>(для ветеранів)</w:t>
      </w:r>
      <w:r w:rsidRPr="00B55E44">
        <w:rPr>
          <w:rFonts w:ascii="Times New Roman" w:hAnsi="Times New Roman" w:cs="Times New Roman"/>
          <w:sz w:val="28"/>
          <w:szCs w:val="28"/>
        </w:rPr>
        <w:t>,</w:t>
      </w:r>
      <w:r w:rsidR="00566D2B" w:rsidRPr="00B55E44">
        <w:rPr>
          <w:rFonts w:ascii="Times New Roman" w:hAnsi="Times New Roman" w:cs="Times New Roman"/>
          <w:sz w:val="28"/>
          <w:szCs w:val="28"/>
        </w:rPr>
        <w:t xml:space="preserve"> та</w:t>
      </w:r>
      <w:r w:rsidRPr="00B55E44">
        <w:rPr>
          <w:rFonts w:ascii="Times New Roman" w:hAnsi="Times New Roman" w:cs="Times New Roman"/>
          <w:sz w:val="28"/>
          <w:szCs w:val="28"/>
        </w:rPr>
        <w:t xml:space="preserve"> розміщен</w:t>
      </w:r>
      <w:r w:rsidR="00A73D86" w:rsidRPr="00B55E44">
        <w:rPr>
          <w:rFonts w:ascii="Times New Roman" w:hAnsi="Times New Roman" w:cs="Times New Roman"/>
          <w:sz w:val="28"/>
          <w:szCs w:val="28"/>
        </w:rPr>
        <w:t>е</w:t>
      </w:r>
      <w:r w:rsidRPr="00B55E44">
        <w:rPr>
          <w:rFonts w:ascii="Times New Roman" w:hAnsi="Times New Roman" w:cs="Times New Roman"/>
          <w:sz w:val="28"/>
          <w:szCs w:val="28"/>
        </w:rPr>
        <w:t xml:space="preserve"> в </w:t>
      </w:r>
      <w:proofErr w:type="spellStart"/>
      <w:r w:rsidR="00B742D1">
        <w:rPr>
          <w:rFonts w:ascii="Times New Roman" w:hAnsi="Times New Roman" w:cs="Times New Roman"/>
          <w:sz w:val="28"/>
          <w:szCs w:val="28"/>
        </w:rPr>
        <w:t>каб</w:t>
      </w:r>
      <w:proofErr w:type="spellEnd"/>
      <w:r w:rsidR="00B742D1">
        <w:rPr>
          <w:rFonts w:ascii="Times New Roman" w:hAnsi="Times New Roman" w:cs="Times New Roman"/>
          <w:sz w:val="28"/>
          <w:szCs w:val="28"/>
        </w:rPr>
        <w:t xml:space="preserve"> №106, </w:t>
      </w:r>
      <w:r w:rsidRPr="00B55E44">
        <w:rPr>
          <w:rFonts w:ascii="Times New Roman" w:hAnsi="Times New Roman" w:cs="Times New Roman"/>
          <w:sz w:val="28"/>
          <w:szCs w:val="28"/>
        </w:rPr>
        <w:t>приміщенні Дрогобицької міської ради,</w:t>
      </w:r>
      <w:r w:rsidR="005852E0">
        <w:rPr>
          <w:rFonts w:ascii="Times New Roman" w:hAnsi="Times New Roman" w:cs="Times New Roman"/>
          <w:sz w:val="28"/>
          <w:szCs w:val="28"/>
        </w:rPr>
        <w:t xml:space="preserve"> </w:t>
      </w:r>
      <w:r w:rsidRPr="00B55E44">
        <w:rPr>
          <w:rFonts w:ascii="Times New Roman" w:hAnsi="Times New Roman" w:cs="Times New Roman"/>
          <w:sz w:val="28"/>
          <w:szCs w:val="28"/>
        </w:rPr>
        <w:t>пл. Ринок, 1, м. Дрогобич</w:t>
      </w:r>
      <w:r w:rsidR="005852E0">
        <w:rPr>
          <w:rFonts w:ascii="Times New Roman" w:hAnsi="Times New Roman" w:cs="Times New Roman"/>
          <w:sz w:val="28"/>
          <w:szCs w:val="28"/>
        </w:rPr>
        <w:t>.</w:t>
      </w:r>
    </w:p>
    <w:p w:rsidR="00E4654E" w:rsidRPr="005852E0" w:rsidRDefault="005852E0" w:rsidP="005852E0">
      <w:pPr>
        <w:spacing w:before="0" w:after="150"/>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1. </w:t>
      </w:r>
      <w:r w:rsidR="00E4654E" w:rsidRPr="005852E0">
        <w:rPr>
          <w:rFonts w:ascii="Times New Roman" w:hAnsi="Times New Roman"/>
          <w:sz w:val="28"/>
          <w:szCs w:val="28"/>
          <w:lang w:val="uk-UA" w:eastAsia="ru-RU"/>
        </w:rPr>
        <w:t xml:space="preserve">До складу робочого органу входять адміністратори Центру надання адміністративних послуг, працівники відділу соціально-психологічної, правової підтримки та взаємодії з </w:t>
      </w:r>
      <w:r w:rsidR="00BA75EF" w:rsidRPr="005852E0">
        <w:rPr>
          <w:rFonts w:ascii="Times New Roman" w:hAnsi="Times New Roman"/>
          <w:sz w:val="28"/>
          <w:szCs w:val="28"/>
          <w:lang w:val="uk-UA" w:eastAsia="ru-RU"/>
        </w:rPr>
        <w:t>з</w:t>
      </w:r>
      <w:r w:rsidR="00E4654E" w:rsidRPr="005852E0">
        <w:rPr>
          <w:rFonts w:ascii="Times New Roman" w:hAnsi="Times New Roman"/>
          <w:sz w:val="28"/>
          <w:szCs w:val="28"/>
          <w:lang w:val="uk-UA" w:eastAsia="ru-RU"/>
        </w:rPr>
        <w:t xml:space="preserve">ахисниками, </w:t>
      </w:r>
      <w:r w:rsidR="00BA75EF" w:rsidRPr="005852E0">
        <w:rPr>
          <w:rFonts w:ascii="Times New Roman" w:hAnsi="Times New Roman"/>
          <w:sz w:val="28"/>
          <w:szCs w:val="28"/>
          <w:lang w:val="uk-UA" w:eastAsia="ru-RU"/>
        </w:rPr>
        <w:t>з</w:t>
      </w:r>
      <w:r w:rsidR="00E4654E" w:rsidRPr="005852E0">
        <w:rPr>
          <w:rFonts w:ascii="Times New Roman" w:hAnsi="Times New Roman"/>
          <w:sz w:val="28"/>
          <w:szCs w:val="28"/>
          <w:lang w:val="uk-UA" w:eastAsia="ru-RU"/>
        </w:rPr>
        <w:t xml:space="preserve">ахисницями та членами їхніх сімей виконавчого комітету Дрогобицької міської ради, а також працівники управління соціального захисту населення </w:t>
      </w:r>
      <w:r>
        <w:rPr>
          <w:rFonts w:ascii="Times New Roman" w:hAnsi="Times New Roman"/>
          <w:sz w:val="28"/>
          <w:szCs w:val="28"/>
          <w:lang w:val="uk-UA" w:eastAsia="ru-RU"/>
        </w:rPr>
        <w:t xml:space="preserve">виконавчого комітету </w:t>
      </w:r>
      <w:r w:rsidR="00E4654E" w:rsidRPr="005852E0">
        <w:rPr>
          <w:rFonts w:ascii="Times New Roman" w:hAnsi="Times New Roman"/>
          <w:sz w:val="28"/>
          <w:szCs w:val="28"/>
          <w:lang w:val="uk-UA" w:eastAsia="ru-RU"/>
        </w:rPr>
        <w:t>Дрогобицької міської ради.</w:t>
      </w:r>
    </w:p>
    <w:p w:rsidR="005852E0" w:rsidRDefault="006652B6" w:rsidP="008B294E">
      <w:pPr>
        <w:pStyle w:val="a3"/>
        <w:spacing w:before="0" w:after="150"/>
        <w:ind w:left="0" w:firstLine="567"/>
        <w:contextualSpacing w:val="0"/>
        <w:jc w:val="both"/>
        <w:rPr>
          <w:rFonts w:ascii="Times New Roman" w:hAnsi="Times New Roman"/>
          <w:sz w:val="28"/>
          <w:szCs w:val="28"/>
          <w:lang w:val="uk-UA"/>
        </w:rPr>
      </w:pPr>
      <w:r w:rsidRPr="006652B6">
        <w:rPr>
          <w:rFonts w:ascii="Times New Roman" w:hAnsi="Times New Roman"/>
          <w:sz w:val="28"/>
          <w:szCs w:val="28"/>
          <w:lang w:val="uk-UA" w:eastAsia="ru-RU"/>
        </w:rPr>
        <w:t>У разі потреби склад робочого органу може бути змінено або доповнено розпорядчим актом органу, який прийняв рішення про його створення.</w:t>
      </w:r>
    </w:p>
    <w:p w:rsidR="006C126A" w:rsidRPr="00B55E44" w:rsidRDefault="006C126A" w:rsidP="008B294E">
      <w:pPr>
        <w:pStyle w:val="a3"/>
        <w:spacing w:before="0" w:after="150"/>
        <w:ind w:left="0" w:firstLine="567"/>
        <w:contextualSpacing w:val="0"/>
        <w:jc w:val="both"/>
        <w:rPr>
          <w:rFonts w:ascii="Times New Roman" w:eastAsia="Times New Roman" w:hAnsi="Times New Roman"/>
          <w:sz w:val="28"/>
          <w:szCs w:val="28"/>
          <w:lang w:val="uk-UA"/>
        </w:rPr>
      </w:pPr>
      <w:r w:rsidRPr="00B55E44">
        <w:rPr>
          <w:rFonts w:ascii="Times New Roman" w:hAnsi="Times New Roman"/>
          <w:sz w:val="28"/>
          <w:szCs w:val="28"/>
          <w:lang w:val="uk-UA"/>
        </w:rPr>
        <w:t>2.</w:t>
      </w:r>
      <w:r w:rsidR="00BA75EF">
        <w:rPr>
          <w:rFonts w:ascii="Times New Roman" w:hAnsi="Times New Roman"/>
          <w:sz w:val="28"/>
          <w:szCs w:val="28"/>
          <w:lang w:val="uk-UA"/>
        </w:rPr>
        <w:t xml:space="preserve"> </w:t>
      </w:r>
      <w:r w:rsidRPr="00B55E44">
        <w:rPr>
          <w:rFonts w:ascii="Times New Roman" w:eastAsia="Times New Roman" w:hAnsi="Times New Roman"/>
          <w:sz w:val="28"/>
          <w:szCs w:val="28"/>
          <w:lang w:val="uk-UA"/>
        </w:rPr>
        <w:t>Створення «єдиного вікна» передбачає для ветеранів:</w:t>
      </w:r>
    </w:p>
    <w:p w:rsidR="006C126A" w:rsidRPr="00BA75EF" w:rsidRDefault="006C126A" w:rsidP="008B294E">
      <w:pPr>
        <w:numPr>
          <w:ilvl w:val="0"/>
          <w:numId w:val="1"/>
        </w:numPr>
        <w:shd w:val="clear" w:color="auto" w:fill="FFFFFF"/>
        <w:spacing w:before="168" w:after="168"/>
        <w:ind w:left="0" w:firstLine="709"/>
        <w:jc w:val="both"/>
        <w:rPr>
          <w:rFonts w:ascii="Times New Roman" w:eastAsia="Times New Roman" w:hAnsi="Times New Roman"/>
          <w:sz w:val="28"/>
          <w:szCs w:val="28"/>
          <w:lang w:val="uk-UA"/>
        </w:rPr>
      </w:pPr>
      <w:r w:rsidRPr="00BA75EF">
        <w:rPr>
          <w:rFonts w:ascii="Times New Roman" w:eastAsia="Times New Roman" w:hAnsi="Times New Roman"/>
          <w:sz w:val="28"/>
          <w:szCs w:val="28"/>
          <w:lang w:val="uk-UA"/>
        </w:rPr>
        <w:t>формування єдиної бази послуг для ветеранів війни;</w:t>
      </w:r>
    </w:p>
    <w:p w:rsidR="006C126A" w:rsidRPr="00BA75EF" w:rsidRDefault="006C126A" w:rsidP="008B294E">
      <w:pPr>
        <w:numPr>
          <w:ilvl w:val="0"/>
          <w:numId w:val="1"/>
        </w:numPr>
        <w:shd w:val="clear" w:color="auto" w:fill="FFFFFF"/>
        <w:spacing w:before="168" w:after="168"/>
        <w:ind w:left="0" w:firstLine="709"/>
        <w:jc w:val="both"/>
        <w:rPr>
          <w:rFonts w:ascii="Times New Roman" w:eastAsia="Times New Roman" w:hAnsi="Times New Roman"/>
          <w:sz w:val="28"/>
          <w:szCs w:val="28"/>
          <w:lang w:val="uk-UA"/>
        </w:rPr>
      </w:pPr>
      <w:r w:rsidRPr="00BA75EF">
        <w:rPr>
          <w:rFonts w:ascii="Times New Roman" w:eastAsia="Times New Roman" w:hAnsi="Times New Roman"/>
          <w:sz w:val="28"/>
          <w:szCs w:val="28"/>
          <w:lang w:val="uk-UA"/>
        </w:rPr>
        <w:t>максимальну поінформованість про їхні можливості;</w:t>
      </w:r>
    </w:p>
    <w:p w:rsidR="006C126A" w:rsidRPr="00BA75EF" w:rsidRDefault="006C126A" w:rsidP="008B294E">
      <w:pPr>
        <w:numPr>
          <w:ilvl w:val="0"/>
          <w:numId w:val="1"/>
        </w:numPr>
        <w:shd w:val="clear" w:color="auto" w:fill="FFFFFF"/>
        <w:spacing w:before="168" w:after="168"/>
        <w:ind w:left="0" w:firstLine="709"/>
        <w:jc w:val="both"/>
        <w:rPr>
          <w:rFonts w:ascii="Times New Roman" w:eastAsia="Times New Roman" w:hAnsi="Times New Roman"/>
          <w:sz w:val="28"/>
          <w:szCs w:val="28"/>
          <w:lang w:val="uk-UA"/>
        </w:rPr>
      </w:pPr>
      <w:r w:rsidRPr="00BA75EF">
        <w:rPr>
          <w:rFonts w:ascii="Times New Roman" w:eastAsia="Times New Roman" w:hAnsi="Times New Roman"/>
          <w:sz w:val="28"/>
          <w:szCs w:val="28"/>
          <w:lang w:val="uk-UA"/>
        </w:rPr>
        <w:t>створення зручних, якісних та доступних умов отримання адміністративних послуг;</w:t>
      </w:r>
    </w:p>
    <w:p w:rsidR="006C126A" w:rsidRPr="00BA75EF" w:rsidRDefault="006C126A" w:rsidP="008B294E">
      <w:pPr>
        <w:numPr>
          <w:ilvl w:val="0"/>
          <w:numId w:val="1"/>
        </w:numPr>
        <w:shd w:val="clear" w:color="auto" w:fill="FFFFFF"/>
        <w:spacing w:before="168" w:after="168"/>
        <w:ind w:left="0" w:firstLine="709"/>
        <w:jc w:val="both"/>
        <w:rPr>
          <w:rFonts w:ascii="Times New Roman" w:eastAsia="Times New Roman" w:hAnsi="Times New Roman"/>
          <w:sz w:val="28"/>
          <w:szCs w:val="28"/>
          <w:lang w:val="uk-UA"/>
        </w:rPr>
      </w:pPr>
      <w:r w:rsidRPr="00BA75EF">
        <w:rPr>
          <w:rFonts w:ascii="Times New Roman" w:eastAsia="Times New Roman" w:hAnsi="Times New Roman"/>
          <w:sz w:val="28"/>
          <w:szCs w:val="28"/>
          <w:lang w:val="uk-UA"/>
        </w:rPr>
        <w:lastRenderedPageBreak/>
        <w:t xml:space="preserve">впровадження комплексного підходу — отримання спектру адміністративних послуг в одному місці від одного або декількох </w:t>
      </w:r>
      <w:proofErr w:type="spellStart"/>
      <w:r w:rsidRPr="00BA75EF">
        <w:rPr>
          <w:rFonts w:ascii="Times New Roman" w:eastAsia="Times New Roman" w:hAnsi="Times New Roman"/>
          <w:sz w:val="28"/>
          <w:szCs w:val="28"/>
          <w:lang w:val="uk-UA"/>
        </w:rPr>
        <w:t>субʼєктів</w:t>
      </w:r>
      <w:proofErr w:type="spellEnd"/>
      <w:r w:rsidRPr="00BA75EF">
        <w:rPr>
          <w:rFonts w:ascii="Times New Roman" w:eastAsia="Times New Roman" w:hAnsi="Times New Roman"/>
          <w:sz w:val="28"/>
          <w:szCs w:val="28"/>
          <w:lang w:val="uk-UA"/>
        </w:rPr>
        <w:t xml:space="preserve"> надання таких послуг.</w:t>
      </w:r>
    </w:p>
    <w:p w:rsidR="006C126A" w:rsidRPr="00B55E44" w:rsidRDefault="006C126A" w:rsidP="009907DE">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3. Цільовою аудиторією </w:t>
      </w:r>
      <w:proofErr w:type="spellStart"/>
      <w:r w:rsidRPr="00B55E44">
        <w:rPr>
          <w:rFonts w:ascii="Times New Roman" w:hAnsi="Times New Roman"/>
          <w:sz w:val="28"/>
          <w:szCs w:val="28"/>
          <w:lang w:val="uk-UA"/>
        </w:rPr>
        <w:t>ЄВВ</w:t>
      </w:r>
      <w:proofErr w:type="spellEnd"/>
      <w:r w:rsidRPr="00B55E44">
        <w:rPr>
          <w:rFonts w:ascii="Times New Roman" w:hAnsi="Times New Roman"/>
          <w:sz w:val="28"/>
          <w:szCs w:val="28"/>
          <w:lang w:val="uk-UA"/>
        </w:rPr>
        <w:t xml:space="preserve"> є:</w:t>
      </w:r>
    </w:p>
    <w:p w:rsidR="006C126A" w:rsidRPr="00B55E44" w:rsidRDefault="006C126A" w:rsidP="008B294E">
      <w:pPr>
        <w:pStyle w:val="a3"/>
        <w:spacing w:before="0" w:after="150"/>
        <w:ind w:left="0"/>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1) ветерани війни; </w:t>
      </w:r>
    </w:p>
    <w:p w:rsidR="006C126A" w:rsidRPr="00B55E44" w:rsidRDefault="006C126A" w:rsidP="008B294E">
      <w:pPr>
        <w:pStyle w:val="a3"/>
        <w:spacing w:before="0" w:after="150"/>
        <w:ind w:left="0"/>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2) особи, які мають особливі заслуги перед Батьківщиною; </w:t>
      </w:r>
    </w:p>
    <w:p w:rsidR="006C126A" w:rsidRPr="00B55E44" w:rsidRDefault="006C126A" w:rsidP="008B294E">
      <w:pPr>
        <w:pStyle w:val="a3"/>
        <w:spacing w:before="0" w:after="150"/>
        <w:ind w:left="0"/>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3) постраждалі учасники Революції Гідності; </w:t>
      </w:r>
    </w:p>
    <w:p w:rsidR="006C126A" w:rsidRPr="00B55E44" w:rsidRDefault="006C126A" w:rsidP="008B294E">
      <w:pPr>
        <w:pStyle w:val="a3"/>
        <w:spacing w:before="0" w:after="150"/>
        <w:ind w:left="0"/>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4) члени сімей загиблих (померлих) ветеранів війни; </w:t>
      </w:r>
    </w:p>
    <w:p w:rsidR="006C126A" w:rsidRPr="00E45294" w:rsidRDefault="006C126A" w:rsidP="008B294E">
      <w:pPr>
        <w:pStyle w:val="a3"/>
        <w:spacing w:before="0" w:after="150"/>
        <w:ind w:left="0"/>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5) члени </w:t>
      </w:r>
      <w:r w:rsidRPr="00E45294">
        <w:rPr>
          <w:rFonts w:ascii="Times New Roman" w:hAnsi="Times New Roman"/>
          <w:sz w:val="28"/>
          <w:szCs w:val="28"/>
          <w:lang w:val="uk-UA"/>
        </w:rPr>
        <w:t>сімей загиблих (померлих) Захисників і Захисниць України.</w:t>
      </w:r>
    </w:p>
    <w:p w:rsidR="006C126A" w:rsidRPr="00B55E44" w:rsidRDefault="006C126A" w:rsidP="006C126A">
      <w:pPr>
        <w:spacing w:before="0" w:after="150"/>
        <w:ind w:firstLine="567"/>
        <w:jc w:val="both"/>
        <w:rPr>
          <w:rFonts w:ascii="Times New Roman" w:hAnsi="Times New Roman"/>
          <w:sz w:val="28"/>
          <w:szCs w:val="28"/>
          <w:lang w:val="uk-UA"/>
        </w:rPr>
      </w:pPr>
      <w:r w:rsidRPr="00E45294">
        <w:rPr>
          <w:rFonts w:ascii="Times New Roman" w:hAnsi="Times New Roman"/>
          <w:sz w:val="28"/>
          <w:szCs w:val="28"/>
          <w:lang w:val="uk-UA"/>
        </w:rPr>
        <w:t xml:space="preserve">4. Консультантами </w:t>
      </w:r>
      <w:proofErr w:type="spellStart"/>
      <w:r w:rsidRPr="00E45294">
        <w:rPr>
          <w:rFonts w:ascii="Times New Roman" w:hAnsi="Times New Roman"/>
          <w:sz w:val="28"/>
          <w:szCs w:val="28"/>
          <w:lang w:val="uk-UA"/>
        </w:rPr>
        <w:t>ЄВВ</w:t>
      </w:r>
      <w:proofErr w:type="spellEnd"/>
      <w:r w:rsidR="00566D2B" w:rsidRPr="00E45294">
        <w:rPr>
          <w:rFonts w:ascii="Times New Roman" w:hAnsi="Times New Roman"/>
          <w:sz w:val="28"/>
          <w:szCs w:val="28"/>
          <w:lang w:val="uk-UA"/>
        </w:rPr>
        <w:t xml:space="preserve"> </w:t>
      </w:r>
      <w:r w:rsidRPr="00E45294">
        <w:rPr>
          <w:rFonts w:ascii="Times New Roman" w:hAnsi="Times New Roman"/>
          <w:sz w:val="28"/>
          <w:szCs w:val="28"/>
          <w:lang w:val="uk-UA"/>
        </w:rPr>
        <w:t>– адміністратор</w:t>
      </w:r>
      <w:r w:rsidR="00566D2B" w:rsidRPr="00E45294">
        <w:rPr>
          <w:rFonts w:ascii="Times New Roman" w:hAnsi="Times New Roman"/>
          <w:sz w:val="28"/>
          <w:szCs w:val="28"/>
          <w:lang w:val="uk-UA"/>
        </w:rPr>
        <w:t xml:space="preserve"> ВРМ </w:t>
      </w:r>
      <w:r w:rsidR="007A1287" w:rsidRPr="00E45294">
        <w:rPr>
          <w:rFonts w:ascii="Times New Roman" w:hAnsi="Times New Roman"/>
          <w:sz w:val="28"/>
          <w:szCs w:val="28"/>
          <w:lang w:val="uk-UA"/>
        </w:rPr>
        <w:t>(для ветеранів)</w:t>
      </w:r>
      <w:r w:rsidR="00566D2B" w:rsidRPr="00E45294">
        <w:rPr>
          <w:rFonts w:ascii="Times New Roman" w:hAnsi="Times New Roman"/>
          <w:sz w:val="28"/>
          <w:szCs w:val="28"/>
          <w:lang w:val="uk-UA"/>
        </w:rPr>
        <w:t>, працівники</w:t>
      </w:r>
      <w:r w:rsidRPr="00E45294">
        <w:rPr>
          <w:rFonts w:ascii="Times New Roman" w:hAnsi="Times New Roman"/>
          <w:sz w:val="28"/>
          <w:szCs w:val="28"/>
          <w:lang w:val="uk-UA"/>
        </w:rPr>
        <w:t xml:space="preserve"> </w:t>
      </w:r>
      <w:r w:rsidR="00566D2B" w:rsidRPr="00E45294">
        <w:rPr>
          <w:rFonts w:ascii="Times New Roman" w:eastAsiaTheme="minorHAnsi" w:hAnsi="Times New Roman"/>
          <w:sz w:val="28"/>
          <w:szCs w:val="28"/>
          <w:lang w:val="uk-UA"/>
        </w:rPr>
        <w:t xml:space="preserve">відділу соціально-психологічної, правової підтримки та взаємодії з </w:t>
      </w:r>
      <w:r w:rsidR="00F15283" w:rsidRPr="00E45294">
        <w:rPr>
          <w:rFonts w:ascii="Times New Roman" w:eastAsiaTheme="minorHAnsi" w:hAnsi="Times New Roman"/>
          <w:sz w:val="28"/>
          <w:szCs w:val="28"/>
          <w:lang w:val="uk-UA"/>
        </w:rPr>
        <w:t>з</w:t>
      </w:r>
      <w:r w:rsidR="00566D2B" w:rsidRPr="00E45294">
        <w:rPr>
          <w:rFonts w:ascii="Times New Roman" w:eastAsiaTheme="minorHAnsi" w:hAnsi="Times New Roman"/>
          <w:sz w:val="28"/>
          <w:szCs w:val="28"/>
          <w:lang w:val="uk-UA"/>
        </w:rPr>
        <w:t xml:space="preserve">ахисниками, </w:t>
      </w:r>
      <w:r w:rsidR="00F15283" w:rsidRPr="00E45294">
        <w:rPr>
          <w:rFonts w:ascii="Times New Roman" w:eastAsiaTheme="minorHAnsi" w:hAnsi="Times New Roman"/>
          <w:sz w:val="28"/>
          <w:szCs w:val="28"/>
          <w:lang w:val="uk-UA"/>
        </w:rPr>
        <w:t>з</w:t>
      </w:r>
      <w:r w:rsidR="00566D2B" w:rsidRPr="00E45294">
        <w:rPr>
          <w:rFonts w:ascii="Times New Roman" w:eastAsiaTheme="minorHAnsi" w:hAnsi="Times New Roman"/>
          <w:sz w:val="28"/>
          <w:szCs w:val="28"/>
          <w:lang w:val="uk-UA"/>
        </w:rPr>
        <w:t>ахисницями та членами їх сімей,</w:t>
      </w:r>
      <w:r w:rsidR="00566D2B" w:rsidRPr="00E45294">
        <w:rPr>
          <w:rFonts w:ascii="Times New Roman" w:eastAsiaTheme="minorHAnsi" w:hAnsi="Times New Roman"/>
          <w:b/>
          <w:bCs/>
          <w:sz w:val="28"/>
          <w:szCs w:val="28"/>
          <w:lang w:val="uk-UA"/>
        </w:rPr>
        <w:t xml:space="preserve"> </w:t>
      </w:r>
      <w:r w:rsidR="00FA4FDA" w:rsidRPr="00B55E44">
        <w:rPr>
          <w:rFonts w:ascii="Times New Roman" w:hAnsi="Times New Roman"/>
          <w:sz w:val="28"/>
          <w:szCs w:val="28"/>
          <w:lang w:val="uk-UA" w:eastAsia="ru-RU"/>
        </w:rPr>
        <w:t>працівники управління соціального захисту населення Дрогобицької міської ради</w:t>
      </w:r>
      <w:r w:rsidR="00FA4FDA">
        <w:rPr>
          <w:rFonts w:ascii="Times New Roman" w:hAnsi="Times New Roman"/>
          <w:sz w:val="28"/>
          <w:szCs w:val="28"/>
          <w:lang w:val="uk-UA"/>
        </w:rPr>
        <w:t>.</w:t>
      </w:r>
    </w:p>
    <w:p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 xml:space="preserve">  5. Надання адміністративних послуг ветеранам війни, членам сімей ветеранів забезпечується  на однаково високому рівні з урахуванням таких критеріїв:</w:t>
      </w:r>
    </w:p>
    <w:p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результативність - задоволення потреби в адміністративній послузі;</w:t>
      </w:r>
    </w:p>
    <w:p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своєчасність - надання адміністративної послуги в установлений законом строк;</w:t>
      </w:r>
    </w:p>
    <w:p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доступність - фактична можливість звернутися за адміністративною послугою;</w:t>
      </w:r>
    </w:p>
    <w:p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зручність - урахування інтересів та потреб таких осіб у процесі організації надання адміністративних послуг;</w:t>
      </w:r>
    </w:p>
    <w:p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відкритість - безперешкодне надання необхідної для отримання адміністративної послуги інформації;</w:t>
      </w:r>
    </w:p>
    <w:p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 xml:space="preserve">повага до особи - ввічливе ставлення до </w:t>
      </w:r>
      <w:proofErr w:type="spellStart"/>
      <w:r w:rsidRPr="00B55E44">
        <w:rPr>
          <w:sz w:val="28"/>
          <w:szCs w:val="28"/>
          <w:lang w:val="uk-UA"/>
        </w:rPr>
        <w:t>отримувача</w:t>
      </w:r>
      <w:proofErr w:type="spellEnd"/>
      <w:r w:rsidRPr="00B55E44">
        <w:rPr>
          <w:sz w:val="28"/>
          <w:szCs w:val="28"/>
          <w:lang w:val="uk-UA"/>
        </w:rPr>
        <w:t xml:space="preserve"> адміністративної послуги.</w:t>
      </w:r>
    </w:p>
    <w:p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6. Функції консультанта </w:t>
      </w:r>
      <w:proofErr w:type="spellStart"/>
      <w:r w:rsidRPr="00B55E44">
        <w:rPr>
          <w:rFonts w:ascii="Times New Roman" w:hAnsi="Times New Roman"/>
          <w:sz w:val="28"/>
          <w:szCs w:val="28"/>
          <w:lang w:val="uk-UA"/>
        </w:rPr>
        <w:t>ЄВВ</w:t>
      </w:r>
      <w:proofErr w:type="spellEnd"/>
      <w:r w:rsidRPr="00B55E44">
        <w:rPr>
          <w:rFonts w:ascii="Times New Roman" w:hAnsi="Times New Roman"/>
          <w:sz w:val="28"/>
          <w:szCs w:val="28"/>
          <w:lang w:val="uk-UA"/>
        </w:rPr>
        <w:t xml:space="preserve"> поєднуються з посадовими обов’язками працівника на займаній посаді та передбачають:</w:t>
      </w:r>
    </w:p>
    <w:p w:rsidR="006C126A" w:rsidRPr="00B55E44" w:rsidRDefault="006C126A" w:rsidP="006C126A">
      <w:pPr>
        <w:pStyle w:val="a3"/>
        <w:spacing w:before="0" w:after="150"/>
        <w:ind w:left="0" w:firstLine="567"/>
        <w:contextualSpacing w:val="0"/>
        <w:jc w:val="both"/>
        <w:rPr>
          <w:rFonts w:ascii="Times New Roman" w:eastAsia="Times New Roman" w:hAnsi="Times New Roman"/>
          <w:sz w:val="28"/>
          <w:szCs w:val="28"/>
          <w:lang w:val="uk-UA"/>
        </w:rPr>
      </w:pPr>
      <w:r w:rsidRPr="00B55E44">
        <w:rPr>
          <w:rFonts w:ascii="Times New Roman" w:hAnsi="Times New Roman"/>
          <w:sz w:val="28"/>
          <w:szCs w:val="28"/>
          <w:lang w:val="uk-UA"/>
        </w:rPr>
        <w:t xml:space="preserve">1) забезпечення якісного та ефективного розгляду звернень </w:t>
      </w:r>
      <w:r w:rsidRPr="00B55E44">
        <w:rPr>
          <w:rFonts w:ascii="Times New Roman" w:eastAsia="Times New Roman" w:hAnsi="Times New Roman"/>
          <w:sz w:val="28"/>
          <w:szCs w:val="28"/>
          <w:lang w:val="uk-UA"/>
        </w:rPr>
        <w:t>ветеранів війни, осіб, які мають особливі заслуги перед Батьківщиною, постраждалих учасників Революції Гідності, членів сімей таких осіб</w:t>
      </w:r>
      <w:r w:rsidRPr="00B55E44">
        <w:rPr>
          <w:rFonts w:ascii="Times New Roman" w:hAnsi="Times New Roman"/>
          <w:sz w:val="28"/>
          <w:szCs w:val="28"/>
          <w:lang w:val="uk-UA"/>
        </w:rPr>
        <w:t xml:space="preserve">, </w:t>
      </w:r>
      <w:r w:rsidRPr="00B55E44">
        <w:rPr>
          <w:rFonts w:ascii="Times New Roman" w:eastAsia="Times New Roman" w:hAnsi="Times New Roman"/>
          <w:sz w:val="28"/>
          <w:szCs w:val="28"/>
          <w:lang w:val="uk-UA"/>
        </w:rPr>
        <w:t>членів сімей загиблих (померлих) ветеранів війни та членів сімей загиблих (померлих) Захисників і Захисниць України;</w:t>
      </w:r>
    </w:p>
    <w:p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2) координацію дій з усіма виконавчими органами та службами </w:t>
      </w:r>
      <w:r w:rsidR="00A73D86" w:rsidRPr="00B55E44">
        <w:rPr>
          <w:rFonts w:ascii="Times New Roman" w:hAnsi="Times New Roman"/>
          <w:sz w:val="28"/>
          <w:szCs w:val="28"/>
          <w:lang w:val="uk-UA"/>
        </w:rPr>
        <w:t>Дрогобицької</w:t>
      </w:r>
      <w:r w:rsidRPr="00B55E44">
        <w:rPr>
          <w:rFonts w:ascii="Times New Roman" w:hAnsi="Times New Roman"/>
          <w:sz w:val="28"/>
          <w:szCs w:val="28"/>
          <w:lang w:val="uk-UA"/>
        </w:rPr>
        <w:t xml:space="preserve"> міської територіальної громади, органами державної влади, установами, підприємствами, організаціями;</w:t>
      </w:r>
    </w:p>
    <w:p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lastRenderedPageBreak/>
        <w:t>3) забезпечення та узагальнення зворотного зв’язку щодо вирішення порушених питань;</w:t>
      </w:r>
    </w:p>
    <w:p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4) узагальнення та аналіз переліку питань, з якими звертається цільова аудиторія;</w:t>
      </w:r>
    </w:p>
    <w:p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5) організації та проведення різноманітних заходів, семінарів, круглих столів, конференцій, громадських слухань тощо;</w:t>
      </w:r>
    </w:p>
    <w:p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6) регулярне щоквартальне звітування керівництву громади про проведену роботу.</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r w:rsidRPr="00B55E44">
        <w:rPr>
          <w:rFonts w:ascii="Times New Roman" w:eastAsia="Times New Roman" w:hAnsi="Times New Roman"/>
          <w:sz w:val="28"/>
          <w:szCs w:val="28"/>
          <w:lang w:val="uk-UA"/>
        </w:rPr>
        <w:t xml:space="preserve">7. З метою інформування ветеранів війни, членів сімей ветеранів про наявність можливості для них отримати адміністративні послуги на </w:t>
      </w:r>
      <w:proofErr w:type="spellStart"/>
      <w:r w:rsidRPr="00B55E44">
        <w:rPr>
          <w:rFonts w:ascii="Times New Roman" w:eastAsia="Times New Roman" w:hAnsi="Times New Roman"/>
          <w:sz w:val="28"/>
          <w:szCs w:val="28"/>
          <w:lang w:val="uk-UA"/>
        </w:rPr>
        <w:t>виокремлених</w:t>
      </w:r>
      <w:proofErr w:type="spellEnd"/>
      <w:r w:rsidRPr="00B55E44">
        <w:rPr>
          <w:rFonts w:ascii="Times New Roman" w:eastAsia="Times New Roman" w:hAnsi="Times New Roman"/>
          <w:sz w:val="28"/>
          <w:szCs w:val="28"/>
          <w:lang w:val="uk-UA"/>
        </w:rPr>
        <w:t xml:space="preserve"> робочих місцях для їх обслуговування в секторі прийому </w:t>
      </w:r>
      <w:r w:rsidR="00A73D86" w:rsidRPr="00B55E44">
        <w:rPr>
          <w:rFonts w:ascii="Times New Roman" w:eastAsia="Times New Roman" w:hAnsi="Times New Roman"/>
          <w:sz w:val="28"/>
          <w:szCs w:val="28"/>
          <w:lang w:val="uk-UA"/>
        </w:rPr>
        <w:t xml:space="preserve">в ЦНАП м. Дрогобич (Дія Центрі), в територіальному підрозділі м. Стебник, віддалених робочих місцях ЦНАП, </w:t>
      </w:r>
      <w:r w:rsidRPr="00B55E44">
        <w:rPr>
          <w:rFonts w:ascii="Times New Roman" w:eastAsia="Times New Roman" w:hAnsi="Times New Roman"/>
          <w:sz w:val="28"/>
          <w:szCs w:val="28"/>
          <w:lang w:val="uk-UA"/>
        </w:rPr>
        <w:t xml:space="preserve"> консультанти забезпечують загальне інформування та консультування про їх запровадження</w:t>
      </w:r>
      <w:r w:rsidRPr="006652B6">
        <w:rPr>
          <w:rFonts w:ascii="Times New Roman" w:eastAsia="Times New Roman" w:hAnsi="Times New Roman"/>
          <w:sz w:val="28"/>
          <w:szCs w:val="28"/>
          <w:lang w:val="uk-UA"/>
        </w:rPr>
        <w:t>.</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0" w:name="n36"/>
      <w:bookmarkEnd w:id="0"/>
      <w:r w:rsidRPr="00B55E44">
        <w:rPr>
          <w:rFonts w:ascii="Times New Roman" w:eastAsia="Times New Roman" w:hAnsi="Times New Roman"/>
          <w:sz w:val="28"/>
          <w:szCs w:val="28"/>
          <w:lang w:val="uk-UA"/>
        </w:rPr>
        <w:t>Для цього на інформаційних стендах та інформаційних терміналах</w:t>
      </w:r>
      <w:r w:rsidR="00A73D86" w:rsidRPr="00B55E44">
        <w:rPr>
          <w:rFonts w:ascii="Times New Roman" w:eastAsia="Times New Roman" w:hAnsi="Times New Roman"/>
          <w:sz w:val="28"/>
          <w:szCs w:val="28"/>
          <w:lang w:val="uk-UA"/>
        </w:rPr>
        <w:t xml:space="preserve"> на офіційному сайті</w:t>
      </w:r>
      <w:r w:rsidRPr="00B55E44">
        <w:rPr>
          <w:rFonts w:ascii="Times New Roman" w:eastAsia="Times New Roman" w:hAnsi="Times New Roman"/>
          <w:sz w:val="28"/>
          <w:szCs w:val="28"/>
          <w:lang w:val="uk-UA"/>
        </w:rPr>
        <w:t xml:space="preserve"> </w:t>
      </w:r>
      <w:r w:rsidR="00A73D86" w:rsidRPr="00B55E44">
        <w:rPr>
          <w:rFonts w:ascii="Times New Roman" w:eastAsia="Times New Roman" w:hAnsi="Times New Roman"/>
          <w:sz w:val="28"/>
          <w:szCs w:val="28"/>
          <w:lang w:val="uk-UA"/>
        </w:rPr>
        <w:t xml:space="preserve">Дрогобицької міської ради </w:t>
      </w:r>
      <w:r w:rsidRPr="00B55E44">
        <w:rPr>
          <w:rFonts w:ascii="Times New Roman" w:eastAsia="Times New Roman" w:hAnsi="Times New Roman"/>
          <w:sz w:val="28"/>
          <w:szCs w:val="28"/>
          <w:lang w:val="uk-UA"/>
        </w:rPr>
        <w:t xml:space="preserve">розміщується інформація про створення в </w:t>
      </w:r>
      <w:r w:rsidR="00A73D86" w:rsidRPr="00B55E44">
        <w:rPr>
          <w:rFonts w:ascii="Times New Roman" w:eastAsia="Times New Roman" w:hAnsi="Times New Roman"/>
          <w:sz w:val="28"/>
          <w:szCs w:val="28"/>
          <w:lang w:val="uk-UA"/>
        </w:rPr>
        <w:t>єдиного вікна</w:t>
      </w:r>
      <w:r w:rsidRPr="00B55E44">
        <w:rPr>
          <w:rFonts w:ascii="Times New Roman" w:eastAsia="Times New Roman" w:hAnsi="Times New Roman"/>
          <w:sz w:val="28"/>
          <w:szCs w:val="28"/>
          <w:lang w:val="uk-UA"/>
        </w:rPr>
        <w:t xml:space="preserve"> для обслуговування ветеранів війни, членів сімей ветеранів.</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 w:name="n37"/>
      <w:bookmarkEnd w:id="1"/>
      <w:r w:rsidRPr="00B55E44">
        <w:rPr>
          <w:rFonts w:ascii="Times New Roman" w:eastAsia="Times New Roman" w:hAnsi="Times New Roman"/>
          <w:sz w:val="28"/>
          <w:szCs w:val="28"/>
          <w:lang w:val="uk-UA"/>
        </w:rPr>
        <w:t>8. Інформаційне супроводження надання адміністративних послуг для ветеранів війни, членів сімей ветеранів  забезпечується  шляхом:</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2" w:name="n38"/>
      <w:bookmarkEnd w:id="2"/>
      <w:r w:rsidRPr="00B55E44">
        <w:rPr>
          <w:rFonts w:ascii="Times New Roman" w:eastAsia="Times New Roman" w:hAnsi="Times New Roman"/>
          <w:sz w:val="28"/>
          <w:szCs w:val="28"/>
          <w:lang w:val="uk-UA"/>
        </w:rPr>
        <w:t>1) передбачення наявності інформаційних стендів, інших засобів доведення інформації до ветеранів війни, членів сімей ветеранів (</w:t>
      </w:r>
      <w:proofErr w:type="spellStart"/>
      <w:r w:rsidRPr="00B55E44">
        <w:rPr>
          <w:rFonts w:ascii="Times New Roman" w:eastAsia="Times New Roman" w:hAnsi="Times New Roman"/>
          <w:sz w:val="28"/>
          <w:szCs w:val="28"/>
          <w:lang w:val="uk-UA"/>
        </w:rPr>
        <w:t>постери</w:t>
      </w:r>
      <w:proofErr w:type="spellEnd"/>
      <w:r w:rsidRPr="00B55E44">
        <w:rPr>
          <w:rFonts w:ascii="Times New Roman" w:eastAsia="Times New Roman" w:hAnsi="Times New Roman"/>
          <w:sz w:val="28"/>
          <w:szCs w:val="28"/>
          <w:lang w:val="uk-UA"/>
        </w:rPr>
        <w:t>, плакати тощо) в обсязі, достатньому для отримання адміністративної послуги без сторонньої допомоги;</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3" w:name="n39"/>
      <w:bookmarkEnd w:id="3"/>
      <w:r w:rsidRPr="00B55E44">
        <w:rPr>
          <w:rFonts w:ascii="Times New Roman" w:eastAsia="Times New Roman" w:hAnsi="Times New Roman"/>
          <w:sz w:val="28"/>
          <w:szCs w:val="28"/>
          <w:lang w:val="uk-UA"/>
        </w:rPr>
        <w:t xml:space="preserve">2) створення окремого розділу на офіційному </w:t>
      </w:r>
      <w:proofErr w:type="spellStart"/>
      <w:r w:rsidRPr="00B55E44">
        <w:rPr>
          <w:rFonts w:ascii="Times New Roman" w:eastAsia="Times New Roman" w:hAnsi="Times New Roman"/>
          <w:sz w:val="28"/>
          <w:szCs w:val="28"/>
          <w:lang w:val="uk-UA"/>
        </w:rPr>
        <w:t>веб-сайті</w:t>
      </w:r>
      <w:proofErr w:type="spellEnd"/>
      <w:r w:rsidRPr="00B55E44">
        <w:rPr>
          <w:rFonts w:ascii="Times New Roman" w:eastAsia="Times New Roman" w:hAnsi="Times New Roman"/>
          <w:sz w:val="28"/>
          <w:szCs w:val="28"/>
          <w:lang w:val="uk-UA"/>
        </w:rPr>
        <w:t xml:space="preserve"> центру (за його відсутності - на офіційному </w:t>
      </w:r>
      <w:proofErr w:type="spellStart"/>
      <w:r w:rsidRPr="00B55E44">
        <w:rPr>
          <w:rFonts w:ascii="Times New Roman" w:eastAsia="Times New Roman" w:hAnsi="Times New Roman"/>
          <w:sz w:val="28"/>
          <w:szCs w:val="28"/>
          <w:lang w:val="uk-UA"/>
        </w:rPr>
        <w:t>веб-сайті</w:t>
      </w:r>
      <w:proofErr w:type="spellEnd"/>
      <w:r w:rsidRPr="00B55E44">
        <w:rPr>
          <w:rFonts w:ascii="Times New Roman" w:eastAsia="Times New Roman" w:hAnsi="Times New Roman"/>
          <w:sz w:val="28"/>
          <w:szCs w:val="28"/>
          <w:lang w:val="uk-UA"/>
        </w:rPr>
        <w:t xml:space="preserve"> органу, що прийняв рішення про утворення центру) для ветеранів війни, членів сімей ветеранів, де розміщується необхідна інформація про порядок надання адміністративних послуг, передбачені законодавством пільги та гарантії ветеранам війни, членам сімей ветеранів;</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4" w:name="n40"/>
      <w:bookmarkEnd w:id="4"/>
      <w:r w:rsidRPr="00B55E44">
        <w:rPr>
          <w:rFonts w:ascii="Times New Roman" w:eastAsia="Times New Roman" w:hAnsi="Times New Roman"/>
          <w:sz w:val="28"/>
          <w:szCs w:val="28"/>
          <w:lang w:val="uk-UA"/>
        </w:rPr>
        <w:t>3) доступу до інформації щодо надання адміністративних</w:t>
      </w:r>
      <w:r w:rsidR="00A73D86" w:rsidRPr="00B55E44">
        <w:rPr>
          <w:rFonts w:ascii="Times New Roman" w:eastAsia="Times New Roman" w:hAnsi="Times New Roman"/>
          <w:sz w:val="28"/>
          <w:szCs w:val="28"/>
          <w:lang w:val="uk-UA"/>
        </w:rPr>
        <w:t xml:space="preserve"> та інших</w:t>
      </w:r>
      <w:r w:rsidRPr="00B55E44">
        <w:rPr>
          <w:rFonts w:ascii="Times New Roman" w:eastAsia="Times New Roman" w:hAnsi="Times New Roman"/>
          <w:sz w:val="28"/>
          <w:szCs w:val="28"/>
          <w:lang w:val="uk-UA"/>
        </w:rPr>
        <w:t xml:space="preserve"> послуг ветеранам війни, членам сімей ветеранів шляхом розміщення інформаційних листівок, буклетів тощо;</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5" w:name="n41"/>
      <w:bookmarkEnd w:id="5"/>
      <w:r w:rsidRPr="00B55E44">
        <w:rPr>
          <w:rFonts w:ascii="Times New Roman" w:eastAsia="Times New Roman" w:hAnsi="Times New Roman"/>
          <w:sz w:val="28"/>
          <w:szCs w:val="28"/>
          <w:lang w:val="uk-UA"/>
        </w:rPr>
        <w:t>4) проведення інформаційно-комунікативних кампаній в межах території територіальної громади щодо адміністративних послуг, які надаються в центрі ветеранам війни, членам сімей ветеранів, пільг, гарантій, переваг, які передбачені ветеранам війни, членам сімей ветеранів відповідно до законодавства.</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r w:rsidRPr="00B55E44">
        <w:rPr>
          <w:rFonts w:ascii="Times New Roman" w:eastAsia="Times New Roman" w:hAnsi="Times New Roman"/>
          <w:sz w:val="28"/>
          <w:szCs w:val="28"/>
          <w:lang w:val="uk-UA"/>
        </w:rPr>
        <w:t>Відповідальною особою за інформаційне супроводження надання адміністративних послуг для ветеранів війни, членів сімей ветеранів та</w:t>
      </w:r>
      <w:r w:rsidRPr="00B55E44">
        <w:rPr>
          <w:rFonts w:ascii="Times New Roman" w:hAnsi="Times New Roman"/>
          <w:sz w:val="28"/>
          <w:szCs w:val="28"/>
          <w:lang w:val="uk-UA"/>
        </w:rPr>
        <w:t xml:space="preserve"> </w:t>
      </w:r>
      <w:r w:rsidRPr="00B55E44">
        <w:rPr>
          <w:rFonts w:ascii="Times New Roman" w:hAnsi="Times New Roman"/>
          <w:sz w:val="28"/>
          <w:szCs w:val="28"/>
          <w:lang w:val="uk-UA"/>
        </w:rPr>
        <w:lastRenderedPageBreak/>
        <w:t xml:space="preserve">забезпечення якісного та ефективного розгляду звернень </w:t>
      </w:r>
      <w:r w:rsidRPr="00B55E44">
        <w:rPr>
          <w:rFonts w:ascii="Times New Roman" w:eastAsia="Times New Roman" w:hAnsi="Times New Roman"/>
          <w:sz w:val="28"/>
          <w:szCs w:val="28"/>
          <w:lang w:val="uk-UA"/>
        </w:rPr>
        <w:t>ветеранів війни, осіб, які мають особливі заслуги перед Батьківщиною, постраждалих учасників Революції Гідності, членів сімей таких осіб</w:t>
      </w:r>
      <w:r w:rsidRPr="00B55E44">
        <w:rPr>
          <w:rFonts w:ascii="Times New Roman" w:hAnsi="Times New Roman"/>
          <w:sz w:val="28"/>
          <w:szCs w:val="28"/>
          <w:lang w:val="uk-UA"/>
        </w:rPr>
        <w:t xml:space="preserve">, </w:t>
      </w:r>
      <w:r w:rsidRPr="00B55E44">
        <w:rPr>
          <w:rFonts w:ascii="Times New Roman" w:eastAsia="Times New Roman" w:hAnsi="Times New Roman"/>
          <w:sz w:val="28"/>
          <w:szCs w:val="28"/>
          <w:lang w:val="uk-UA"/>
        </w:rPr>
        <w:t xml:space="preserve">членів сімей загиблих (померлих) ветеранів війни та членів сімей загиблих (померлих) Захисників і Захисниць України є </w:t>
      </w:r>
      <w:r w:rsidR="00A73D86" w:rsidRPr="00B55E44">
        <w:rPr>
          <w:rFonts w:ascii="Times New Roman" w:eastAsia="Times New Roman" w:hAnsi="Times New Roman"/>
          <w:sz w:val="28"/>
          <w:szCs w:val="28"/>
          <w:lang w:val="uk-UA"/>
        </w:rPr>
        <w:t xml:space="preserve">адміністратор </w:t>
      </w:r>
      <w:r w:rsidR="007A1287" w:rsidRPr="00B55E44">
        <w:rPr>
          <w:rFonts w:ascii="Times New Roman" w:eastAsia="Times New Roman" w:hAnsi="Times New Roman"/>
          <w:sz w:val="28"/>
          <w:szCs w:val="28"/>
          <w:lang w:val="uk-UA"/>
        </w:rPr>
        <w:t xml:space="preserve">ВРМ (для ветеранів) та </w:t>
      </w:r>
      <w:r w:rsidR="0029148D">
        <w:rPr>
          <w:rFonts w:ascii="Times New Roman" w:eastAsia="Times New Roman" w:hAnsi="Times New Roman"/>
          <w:sz w:val="28"/>
          <w:szCs w:val="28"/>
          <w:lang w:val="uk-UA"/>
        </w:rPr>
        <w:t>працівник</w:t>
      </w:r>
      <w:r w:rsidR="007A1287" w:rsidRPr="00B55E44">
        <w:rPr>
          <w:rFonts w:ascii="Times New Roman" w:eastAsia="Times New Roman" w:hAnsi="Times New Roman"/>
          <w:sz w:val="28"/>
          <w:szCs w:val="28"/>
          <w:lang w:val="uk-UA"/>
        </w:rPr>
        <w:t xml:space="preserve"> </w:t>
      </w:r>
      <w:r w:rsidR="007A1287" w:rsidRPr="006652B6">
        <w:rPr>
          <w:rFonts w:ascii="Times New Roman" w:eastAsia="Times New Roman" w:hAnsi="Times New Roman"/>
          <w:sz w:val="28"/>
          <w:szCs w:val="28"/>
          <w:lang w:val="uk-UA"/>
        </w:rPr>
        <w:t>відділу</w:t>
      </w:r>
      <w:r w:rsidR="007A1287" w:rsidRPr="006652B6">
        <w:rPr>
          <w:rFonts w:ascii="Times New Roman" w:eastAsiaTheme="minorHAnsi" w:hAnsi="Times New Roman"/>
          <w:sz w:val="28"/>
          <w:szCs w:val="28"/>
          <w:lang w:val="uk-UA"/>
        </w:rPr>
        <w:t xml:space="preserve"> соціально-психологічної, правової підтримки та взаємодії з Захисниками, Захисницями та членами їх сімей.</w:t>
      </w:r>
    </w:p>
    <w:p w:rsidR="006C126A" w:rsidRPr="00B55E44" w:rsidRDefault="006C126A" w:rsidP="006C126A">
      <w:pPr>
        <w:shd w:val="clear" w:color="auto" w:fill="FFFFFF"/>
        <w:spacing w:before="0" w:after="150"/>
        <w:ind w:firstLine="450"/>
        <w:jc w:val="both"/>
        <w:rPr>
          <w:rFonts w:ascii="Times New Roman" w:hAnsi="Times New Roman"/>
          <w:sz w:val="28"/>
          <w:szCs w:val="28"/>
          <w:lang w:val="uk-UA"/>
        </w:rPr>
      </w:pPr>
      <w:r w:rsidRPr="00B55E44">
        <w:rPr>
          <w:rFonts w:ascii="Times New Roman" w:hAnsi="Times New Roman"/>
          <w:sz w:val="28"/>
          <w:szCs w:val="28"/>
          <w:lang w:val="uk-UA"/>
        </w:rPr>
        <w:t xml:space="preserve">9. Консультанти </w:t>
      </w:r>
      <w:proofErr w:type="spellStart"/>
      <w:r w:rsidR="007A1287" w:rsidRPr="00B55E44">
        <w:rPr>
          <w:rFonts w:ascii="Times New Roman" w:hAnsi="Times New Roman"/>
          <w:sz w:val="28"/>
          <w:szCs w:val="28"/>
          <w:lang w:val="uk-UA"/>
        </w:rPr>
        <w:t>ЄВВ</w:t>
      </w:r>
      <w:proofErr w:type="spellEnd"/>
      <w:r w:rsidR="007A1287" w:rsidRPr="00B55E44">
        <w:rPr>
          <w:rFonts w:ascii="Times New Roman" w:hAnsi="Times New Roman"/>
          <w:sz w:val="28"/>
          <w:szCs w:val="28"/>
          <w:lang w:val="uk-UA"/>
        </w:rPr>
        <w:t xml:space="preserve"> </w:t>
      </w:r>
      <w:r w:rsidRPr="00B55E44">
        <w:rPr>
          <w:rFonts w:ascii="Times New Roman" w:hAnsi="Times New Roman"/>
          <w:sz w:val="28"/>
          <w:szCs w:val="28"/>
          <w:lang w:val="uk-UA"/>
        </w:rPr>
        <w:t>забезпечують комплексний підхід під час надання адміністративних послуг ветеранам війни, членам сімей ветеранів, що, зокрема, передбачає отримання на підставі однієї заяви декількох адміністративних послуг від одного або декількох суб’єктів надання послуг.</w:t>
      </w:r>
      <w:bookmarkStart w:id="6" w:name="n29"/>
      <w:bookmarkEnd w:id="6"/>
    </w:p>
    <w:p w:rsidR="006C126A" w:rsidRPr="00B55E44" w:rsidRDefault="006C126A" w:rsidP="006C126A">
      <w:pPr>
        <w:pStyle w:val="rvps2"/>
        <w:shd w:val="clear" w:color="auto" w:fill="FFFFFF"/>
        <w:spacing w:before="0" w:beforeAutospacing="0" w:after="150" w:afterAutospacing="0"/>
        <w:ind w:firstLine="450"/>
        <w:jc w:val="both"/>
        <w:rPr>
          <w:sz w:val="28"/>
          <w:szCs w:val="28"/>
          <w:lang w:val="uk-UA"/>
        </w:rPr>
      </w:pPr>
      <w:r w:rsidRPr="00B55E44">
        <w:rPr>
          <w:sz w:val="28"/>
          <w:szCs w:val="28"/>
          <w:lang w:val="uk-UA"/>
        </w:rPr>
        <w:t>Комплексний підхід під час надання адміністративних послуг ветеранам війни, членам сімей ветеранів передбачає:</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7" w:name="n30"/>
      <w:bookmarkEnd w:id="7"/>
      <w:r w:rsidRPr="00B55E44">
        <w:rPr>
          <w:rFonts w:ascii="Times New Roman" w:eastAsia="Times New Roman" w:hAnsi="Times New Roman"/>
          <w:sz w:val="28"/>
          <w:szCs w:val="28"/>
          <w:lang w:val="uk-UA"/>
        </w:rPr>
        <w:t>1) спрощення процедури отримання адміністративних послуг;</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8" w:name="n31"/>
      <w:bookmarkEnd w:id="8"/>
      <w:r w:rsidRPr="00B55E44">
        <w:rPr>
          <w:rFonts w:ascii="Times New Roman" w:eastAsia="Times New Roman" w:hAnsi="Times New Roman"/>
          <w:sz w:val="28"/>
          <w:szCs w:val="28"/>
          <w:lang w:val="uk-UA"/>
        </w:rPr>
        <w:t>2) отримання тієї чи іншої адміністративної послуги (декількох адміністративних послуг) з можливістю подання заявником однієї заяви та за мінімальної кількості відвідувань центру;</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9" w:name="n32"/>
      <w:bookmarkEnd w:id="9"/>
      <w:r w:rsidRPr="00B55E44">
        <w:rPr>
          <w:rFonts w:ascii="Times New Roman" w:eastAsia="Times New Roman" w:hAnsi="Times New Roman"/>
          <w:sz w:val="28"/>
          <w:szCs w:val="28"/>
          <w:lang w:val="uk-UA"/>
        </w:rPr>
        <w:t>3) інформування ветеранів війни, членів сімей ветеранів про зміст, обсяг, вимоги до отримання адміністративних послуг, строки та порядок їх надання;</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0" w:name="n33"/>
      <w:bookmarkEnd w:id="10"/>
      <w:r w:rsidRPr="00B55E44">
        <w:rPr>
          <w:rFonts w:ascii="Times New Roman" w:eastAsia="Times New Roman" w:hAnsi="Times New Roman"/>
          <w:sz w:val="28"/>
          <w:szCs w:val="28"/>
          <w:lang w:val="uk-UA"/>
        </w:rPr>
        <w:t>4) автоматизацію процесу подання документів (у разі наявності технічної можливості).</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r w:rsidRPr="00B55E44">
        <w:rPr>
          <w:rFonts w:ascii="Times New Roman" w:eastAsia="Times New Roman" w:hAnsi="Times New Roman"/>
          <w:sz w:val="28"/>
          <w:szCs w:val="28"/>
          <w:lang w:val="uk-UA"/>
        </w:rPr>
        <w:t xml:space="preserve">10. Під час звернення ветерана війни, члена сім’ї ветерана консультантами  </w:t>
      </w:r>
      <w:proofErr w:type="spellStart"/>
      <w:r w:rsidRPr="00B55E44">
        <w:rPr>
          <w:rFonts w:ascii="Times New Roman" w:eastAsia="Times New Roman" w:hAnsi="Times New Roman"/>
          <w:sz w:val="28"/>
          <w:szCs w:val="28"/>
          <w:lang w:val="uk-UA"/>
        </w:rPr>
        <w:t>ЄВВ</w:t>
      </w:r>
      <w:proofErr w:type="spellEnd"/>
      <w:r w:rsidRPr="00B55E44">
        <w:rPr>
          <w:rFonts w:ascii="Times New Roman" w:eastAsia="Times New Roman" w:hAnsi="Times New Roman"/>
          <w:sz w:val="28"/>
          <w:szCs w:val="28"/>
          <w:lang w:val="uk-UA"/>
        </w:rPr>
        <w:t xml:space="preserve"> центру застосовується такий алгоритм дій:</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1" w:name="n45"/>
      <w:bookmarkEnd w:id="11"/>
      <w:r w:rsidRPr="00B55E44">
        <w:rPr>
          <w:rFonts w:ascii="Times New Roman" w:eastAsia="Times New Roman" w:hAnsi="Times New Roman"/>
          <w:sz w:val="28"/>
          <w:szCs w:val="28"/>
          <w:lang w:val="uk-UA"/>
        </w:rPr>
        <w:t>1) з’ясування потреби ветерана війни, члена сім’ї ветерана;</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2" w:name="n46"/>
      <w:bookmarkEnd w:id="12"/>
      <w:r w:rsidRPr="00B55E44">
        <w:rPr>
          <w:rFonts w:ascii="Times New Roman" w:eastAsia="Times New Roman" w:hAnsi="Times New Roman"/>
          <w:sz w:val="28"/>
          <w:szCs w:val="28"/>
          <w:lang w:val="uk-UA"/>
        </w:rPr>
        <w:t>2) визначення необхідних адміністративних послуг, які можуть бути надані центром ветерану війни, члену сім’ї ветерана з урахуванням визначених потреб;</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3" w:name="n47"/>
      <w:bookmarkEnd w:id="13"/>
      <w:r w:rsidRPr="00B55E44">
        <w:rPr>
          <w:rFonts w:ascii="Times New Roman" w:eastAsia="Times New Roman" w:hAnsi="Times New Roman"/>
          <w:sz w:val="28"/>
          <w:szCs w:val="28"/>
          <w:lang w:val="uk-UA"/>
        </w:rPr>
        <w:t>3) ознайомлення ветерана війни, члена сім’ї ветерана з вимогами до отримання адміністративних послуг, строками та порядком їх надання;</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4" w:name="n48"/>
      <w:bookmarkEnd w:id="14"/>
      <w:r w:rsidRPr="00B55E44">
        <w:rPr>
          <w:rFonts w:ascii="Times New Roman" w:eastAsia="Times New Roman" w:hAnsi="Times New Roman"/>
          <w:sz w:val="28"/>
          <w:szCs w:val="28"/>
          <w:lang w:val="uk-UA"/>
        </w:rPr>
        <w:t>4) визначення пріоритетності отримання ветераном війни, членом сім’ї ветерана адміністративних послуг відповідно до їх важливості та терміновості;</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5" w:name="n49"/>
      <w:bookmarkEnd w:id="15"/>
      <w:r w:rsidRPr="00B55E44">
        <w:rPr>
          <w:rFonts w:ascii="Times New Roman" w:eastAsia="Times New Roman" w:hAnsi="Times New Roman"/>
          <w:sz w:val="28"/>
          <w:szCs w:val="28"/>
          <w:lang w:val="uk-UA"/>
        </w:rPr>
        <w:t>5) узгодження з ветераном війни, членом сім’ї ветерана послідовності подальшої роботи з отримання адміністративних послуг, які визначені з урахуванням їх потреб;</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6" w:name="n50"/>
      <w:bookmarkEnd w:id="16"/>
      <w:r w:rsidRPr="00B55E44">
        <w:rPr>
          <w:rFonts w:ascii="Times New Roman" w:eastAsia="Times New Roman" w:hAnsi="Times New Roman"/>
          <w:sz w:val="28"/>
          <w:szCs w:val="28"/>
          <w:lang w:val="uk-UA"/>
        </w:rPr>
        <w:t>6) інформування, консультування щодо передбачених законодавством та місцевими цільовими програмами соціальних гарантій з підтримки ветеранів війни та членів сімей ветеранів, способу їх отримання;</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7" w:name="n51"/>
      <w:bookmarkEnd w:id="17"/>
      <w:r w:rsidRPr="00B55E44">
        <w:rPr>
          <w:rFonts w:ascii="Times New Roman" w:eastAsia="Times New Roman" w:hAnsi="Times New Roman"/>
          <w:sz w:val="28"/>
          <w:szCs w:val="28"/>
          <w:lang w:val="uk-UA"/>
        </w:rPr>
        <w:lastRenderedPageBreak/>
        <w:t>7) надання допомоги ветерану війни, члену сім’ї ветерана в заповненні заяви (заяв) або забезпечення її (їх) складення в електронній формі за наявності технічної можливості.</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8" w:name="n52"/>
      <w:bookmarkEnd w:id="18"/>
      <w:r w:rsidRPr="00B55E44">
        <w:rPr>
          <w:rFonts w:ascii="Times New Roman" w:eastAsia="Times New Roman" w:hAnsi="Times New Roman"/>
          <w:sz w:val="28"/>
          <w:szCs w:val="28"/>
          <w:lang w:val="uk-UA"/>
        </w:rPr>
        <w:t xml:space="preserve">У разі коли законодавство не передбачає надання декількох адміністративних послуг за однією заявою або вони відповідно до законодавства не можуть надаватися одночасно, але комплексне обслуговування є доцільним у відповідній життєвій ситуації ветерана війни, члена сім’ї ветерана, консультанти </w:t>
      </w:r>
      <w:proofErr w:type="spellStart"/>
      <w:r w:rsidRPr="00B55E44">
        <w:rPr>
          <w:rFonts w:ascii="Times New Roman" w:eastAsia="Times New Roman" w:hAnsi="Times New Roman"/>
          <w:sz w:val="28"/>
          <w:szCs w:val="28"/>
          <w:lang w:val="uk-UA"/>
        </w:rPr>
        <w:t>ЄВВ</w:t>
      </w:r>
      <w:proofErr w:type="spellEnd"/>
      <w:r w:rsidRPr="00B55E44">
        <w:rPr>
          <w:rFonts w:ascii="Times New Roman" w:eastAsia="Times New Roman" w:hAnsi="Times New Roman"/>
          <w:sz w:val="28"/>
          <w:szCs w:val="28"/>
          <w:lang w:val="uk-UA"/>
        </w:rPr>
        <w:t xml:space="preserve">  можуть пропонувати подання одночасно декількох окремих заяв для отримання адміністративних послуг з наданням інформації про строки отримання таких адміністративних послуг, послідовність отримання таких послуг в порядку черговості їх надання.</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19" w:name="n53"/>
      <w:bookmarkStart w:id="20" w:name="n54"/>
      <w:bookmarkEnd w:id="19"/>
      <w:bookmarkEnd w:id="20"/>
      <w:r w:rsidRPr="00B55E44">
        <w:rPr>
          <w:rFonts w:ascii="Times New Roman" w:eastAsia="Times New Roman" w:hAnsi="Times New Roman"/>
          <w:sz w:val="28"/>
          <w:szCs w:val="28"/>
          <w:lang w:val="uk-UA"/>
        </w:rPr>
        <w:t>8) друк заяви (заяв) та надання її (їх) для перевірки та підписання, перевірка повноти документів/відомостей, що додаються до заяви для надання адміністративної послуги.</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21" w:name="n55"/>
      <w:bookmarkEnd w:id="21"/>
      <w:r w:rsidRPr="00B55E44">
        <w:rPr>
          <w:rFonts w:ascii="Times New Roman" w:eastAsia="Times New Roman" w:hAnsi="Times New Roman"/>
          <w:sz w:val="28"/>
          <w:szCs w:val="28"/>
          <w:lang w:val="uk-UA"/>
        </w:rPr>
        <w:t>11. Реєстрація та облік заяв, вхідних пакетів документів та оформлених результатів надання адміністративних послуг у центрі здійснюється в порядку, визначеному </w:t>
      </w:r>
      <w:hyperlink r:id="rId7" w:anchor="n160" w:tgtFrame="_blank" w:history="1">
        <w:r w:rsidRPr="00B55E44">
          <w:rPr>
            <w:rFonts w:ascii="Times New Roman" w:eastAsia="Times New Roman" w:hAnsi="Times New Roman"/>
            <w:sz w:val="28"/>
            <w:szCs w:val="28"/>
            <w:lang w:val="uk-UA"/>
          </w:rPr>
          <w:t xml:space="preserve"> Регламентом роботи відділу «Центр надання адміністративних послуг</w:t>
        </w:r>
      </w:hyperlink>
      <w:r w:rsidRPr="00B55E44">
        <w:rPr>
          <w:rFonts w:ascii="Times New Roman" w:eastAsia="Times New Roman" w:hAnsi="Times New Roman"/>
          <w:sz w:val="28"/>
          <w:szCs w:val="28"/>
          <w:lang w:val="uk-UA"/>
        </w:rPr>
        <w:t>».</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22" w:name="n56"/>
      <w:bookmarkEnd w:id="22"/>
      <w:r w:rsidRPr="00B55E44">
        <w:rPr>
          <w:rFonts w:ascii="Times New Roman" w:eastAsia="Times New Roman" w:hAnsi="Times New Roman"/>
          <w:sz w:val="28"/>
          <w:szCs w:val="28"/>
          <w:lang w:val="uk-UA"/>
        </w:rPr>
        <w:t>12. Якщо адміністративну послугу, за отриманням якої звертається ветеран війни, член сім’ї ветерана, не включено до Переліку адміністративних послуг, які надаються через центр, консультанти надають вичерпну інформацію щодо вимог та порядку їх надання.</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bookmarkStart w:id="23" w:name="n57"/>
      <w:bookmarkEnd w:id="23"/>
      <w:r w:rsidRPr="00B55E44">
        <w:rPr>
          <w:rFonts w:ascii="Times New Roman" w:eastAsia="Times New Roman" w:hAnsi="Times New Roman"/>
          <w:sz w:val="28"/>
          <w:szCs w:val="28"/>
          <w:lang w:val="uk-UA"/>
        </w:rPr>
        <w:t>13. Надання адміністративних послуг ветеранам війни, членам сім’ї ветеранів, включаючи послуги з інформування, має відповідати всім критеріям доступності для різних категорій осіб, зокрема осіб з інвалідністю, а також враховувати потреби осіб з різним рівнем можливостей до комунікації, зокрема осіб з порушеннями слуху, мови і мовлення, зору, когнітивними порушеннями.</w:t>
      </w:r>
    </w:p>
    <w:p w:rsidR="006C126A" w:rsidRPr="00B55E44" w:rsidRDefault="006C126A" w:rsidP="006C126A">
      <w:pPr>
        <w:shd w:val="clear" w:color="auto" w:fill="FFFFFF"/>
        <w:spacing w:before="0" w:after="150"/>
        <w:ind w:firstLine="450"/>
        <w:jc w:val="both"/>
        <w:rPr>
          <w:rFonts w:ascii="Times New Roman" w:eastAsia="Times New Roman" w:hAnsi="Times New Roman"/>
          <w:sz w:val="28"/>
          <w:szCs w:val="28"/>
          <w:lang w:val="uk-UA"/>
        </w:rPr>
      </w:pPr>
      <w:r w:rsidRPr="00B55E44">
        <w:rPr>
          <w:rFonts w:ascii="Times New Roman" w:eastAsia="Times New Roman" w:hAnsi="Times New Roman"/>
          <w:sz w:val="28"/>
          <w:szCs w:val="28"/>
          <w:lang w:val="uk-UA"/>
        </w:rPr>
        <w:t xml:space="preserve">14. Консультанти </w:t>
      </w:r>
      <w:r w:rsidRPr="00B55E44">
        <w:rPr>
          <w:rFonts w:ascii="Times New Roman" w:hAnsi="Times New Roman"/>
          <w:sz w:val="28"/>
          <w:szCs w:val="28"/>
          <w:lang w:val="uk-UA" w:eastAsia="uk-UA"/>
        </w:rPr>
        <w:t xml:space="preserve">систематично займаються підвищенням професійного рівня, вивчають нормативно-правові акти у сфері адміністративних послуг, </w:t>
      </w:r>
      <w:r w:rsidRPr="00B55E44">
        <w:rPr>
          <w:rFonts w:ascii="Times New Roman" w:eastAsia="Times New Roman" w:hAnsi="Times New Roman"/>
          <w:sz w:val="28"/>
          <w:szCs w:val="28"/>
          <w:lang w:val="uk-UA"/>
        </w:rPr>
        <w:t>які  можуть отримати ветерани війни та члени сімей ветеранів</w:t>
      </w:r>
      <w:r w:rsidRPr="00B55E44">
        <w:rPr>
          <w:rFonts w:ascii="Times New Roman" w:hAnsi="Times New Roman"/>
          <w:sz w:val="28"/>
          <w:szCs w:val="28"/>
          <w:lang w:val="uk-UA" w:eastAsia="uk-UA"/>
        </w:rPr>
        <w:t>, забезпечують участь у навчальних заходах (семінари, лекції, тренінги, тощо)</w:t>
      </w:r>
      <w:bookmarkStart w:id="24" w:name="n59"/>
      <w:bookmarkStart w:id="25" w:name="n64"/>
      <w:bookmarkEnd w:id="24"/>
      <w:bookmarkEnd w:id="25"/>
      <w:r w:rsidRPr="00B55E44">
        <w:rPr>
          <w:rFonts w:ascii="Times New Roman" w:hAnsi="Times New Roman"/>
          <w:sz w:val="28"/>
          <w:szCs w:val="28"/>
          <w:lang w:val="uk-UA"/>
        </w:rPr>
        <w:t>.</w:t>
      </w:r>
    </w:p>
    <w:p w:rsidR="006C126A" w:rsidRPr="00B55E44" w:rsidRDefault="006C126A" w:rsidP="009907DE">
      <w:pPr>
        <w:pStyle w:val="a4"/>
        <w:shd w:val="clear" w:color="auto" w:fill="FFFFFF"/>
        <w:spacing w:before="0" w:beforeAutospacing="0" w:after="0" w:afterAutospacing="0"/>
        <w:ind w:firstLine="426"/>
        <w:jc w:val="both"/>
        <w:textAlignment w:val="baseline"/>
        <w:rPr>
          <w:sz w:val="28"/>
          <w:szCs w:val="28"/>
          <w:lang w:val="uk-UA"/>
        </w:rPr>
      </w:pPr>
      <w:r w:rsidRPr="00B55E44">
        <w:rPr>
          <w:sz w:val="28"/>
          <w:szCs w:val="28"/>
          <w:lang w:val="uk-UA"/>
        </w:rPr>
        <w:t xml:space="preserve">15. Консультанти </w:t>
      </w:r>
      <w:proofErr w:type="spellStart"/>
      <w:r w:rsidRPr="00B55E44">
        <w:rPr>
          <w:sz w:val="28"/>
          <w:szCs w:val="28"/>
          <w:lang w:val="uk-UA"/>
        </w:rPr>
        <w:t>ЄВВ</w:t>
      </w:r>
      <w:proofErr w:type="spellEnd"/>
      <w:r w:rsidRPr="00B55E44">
        <w:rPr>
          <w:sz w:val="28"/>
          <w:szCs w:val="28"/>
          <w:lang w:val="uk-UA"/>
        </w:rPr>
        <w:t xml:space="preserve"> у своїй роботі повинні керуватися законодавством, що визначає реалізацію прав та соціальних гарантій ветеранів війни, осіб, які мають особливі заслуги перед Батьківщиною, постраждалих учасників Революції Гідності, членів сімей таких осіб, членів сімей загиблих (померлих) ветеранів війни та членів сімей загиблих (померлих) Захисників і Захисниць України. </w:t>
      </w:r>
    </w:p>
    <w:p w:rsidR="006C126A" w:rsidRPr="00B55E44" w:rsidRDefault="006C126A" w:rsidP="006C126A">
      <w:pPr>
        <w:pStyle w:val="a3"/>
        <w:spacing w:before="0" w:after="150"/>
        <w:ind w:left="0" w:firstLine="567"/>
        <w:contextualSpacing w:val="0"/>
        <w:jc w:val="both"/>
        <w:rPr>
          <w:rFonts w:ascii="Times New Roman" w:eastAsia="Times New Roman" w:hAnsi="Times New Roman"/>
          <w:sz w:val="28"/>
          <w:szCs w:val="28"/>
          <w:lang w:val="uk-UA"/>
        </w:rPr>
      </w:pPr>
      <w:r w:rsidRPr="00B55E44">
        <w:rPr>
          <w:rFonts w:ascii="Times New Roman" w:hAnsi="Times New Roman"/>
          <w:sz w:val="28"/>
          <w:szCs w:val="28"/>
          <w:lang w:val="uk-UA"/>
        </w:rPr>
        <w:t xml:space="preserve">Консультанти </w:t>
      </w:r>
      <w:proofErr w:type="spellStart"/>
      <w:r w:rsidRPr="00B55E44">
        <w:rPr>
          <w:rFonts w:ascii="Times New Roman" w:hAnsi="Times New Roman"/>
          <w:sz w:val="28"/>
          <w:szCs w:val="28"/>
          <w:lang w:val="uk-UA"/>
        </w:rPr>
        <w:t>ЄВВ</w:t>
      </w:r>
      <w:proofErr w:type="spellEnd"/>
      <w:r w:rsidRPr="00B55E44">
        <w:rPr>
          <w:rFonts w:ascii="Times New Roman" w:hAnsi="Times New Roman"/>
          <w:sz w:val="28"/>
          <w:szCs w:val="28"/>
          <w:lang w:val="uk-UA"/>
        </w:rPr>
        <w:t xml:space="preserve"> в роботі використовують  інформаційні та технологічні картки адміністративних послуг.</w:t>
      </w:r>
    </w:p>
    <w:p w:rsidR="006C126A" w:rsidRPr="00B55E44" w:rsidRDefault="006C126A" w:rsidP="009907DE">
      <w:pPr>
        <w:pStyle w:val="a3"/>
        <w:spacing w:before="0" w:after="150"/>
        <w:ind w:left="0" w:firstLine="426"/>
        <w:contextualSpacing w:val="0"/>
        <w:jc w:val="both"/>
        <w:rPr>
          <w:rFonts w:ascii="Times New Roman" w:hAnsi="Times New Roman"/>
          <w:sz w:val="28"/>
          <w:szCs w:val="28"/>
          <w:lang w:val="uk-UA"/>
        </w:rPr>
      </w:pPr>
      <w:r w:rsidRPr="00B55E44">
        <w:rPr>
          <w:rFonts w:ascii="Times New Roman" w:hAnsi="Times New Roman"/>
          <w:sz w:val="28"/>
          <w:szCs w:val="28"/>
          <w:lang w:val="uk-UA"/>
        </w:rPr>
        <w:lastRenderedPageBreak/>
        <w:t xml:space="preserve">16. </w:t>
      </w:r>
      <w:proofErr w:type="spellStart"/>
      <w:r w:rsidRPr="00B55E44">
        <w:rPr>
          <w:rFonts w:ascii="Times New Roman" w:hAnsi="Times New Roman"/>
          <w:sz w:val="28"/>
          <w:szCs w:val="28"/>
          <w:lang w:val="uk-UA"/>
        </w:rPr>
        <w:t>ЄВВ</w:t>
      </w:r>
      <w:proofErr w:type="spellEnd"/>
      <w:r w:rsidRPr="00B55E44">
        <w:rPr>
          <w:rFonts w:ascii="Times New Roman" w:hAnsi="Times New Roman"/>
          <w:sz w:val="28"/>
          <w:szCs w:val="28"/>
          <w:lang w:val="uk-UA"/>
        </w:rPr>
        <w:t xml:space="preserve"> повинне мати технічну можливість дистанційної підтримки цільової аудиторії: </w:t>
      </w:r>
    </w:p>
    <w:p w:rsidR="009907DE" w:rsidRDefault="009907DE" w:rsidP="006C126A">
      <w:pPr>
        <w:pStyle w:val="a3"/>
        <w:spacing w:before="0" w:after="150"/>
        <w:ind w:left="0" w:firstLine="567"/>
        <w:contextualSpacing w:val="0"/>
        <w:jc w:val="both"/>
        <w:rPr>
          <w:rFonts w:ascii="Times New Roman" w:hAnsi="Times New Roman"/>
          <w:sz w:val="28"/>
          <w:szCs w:val="28"/>
          <w:lang w:val="uk-UA"/>
        </w:rPr>
      </w:pPr>
    </w:p>
    <w:p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1)  засобами окремої електронної пошти; </w:t>
      </w:r>
    </w:p>
    <w:p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 xml:space="preserve">2) за телефоном; </w:t>
      </w:r>
    </w:p>
    <w:p w:rsidR="006C126A" w:rsidRPr="00B55E44" w:rsidRDefault="006C126A" w:rsidP="006C126A">
      <w:pPr>
        <w:pStyle w:val="a3"/>
        <w:spacing w:before="0" w:after="150"/>
        <w:ind w:left="0" w:firstLine="567"/>
        <w:contextualSpacing w:val="0"/>
        <w:jc w:val="both"/>
        <w:rPr>
          <w:rFonts w:ascii="Times New Roman" w:hAnsi="Times New Roman"/>
          <w:sz w:val="28"/>
          <w:szCs w:val="28"/>
          <w:lang w:val="uk-UA"/>
        </w:rPr>
      </w:pPr>
      <w:r w:rsidRPr="00B55E44">
        <w:rPr>
          <w:rFonts w:ascii="Times New Roman" w:hAnsi="Times New Roman"/>
          <w:sz w:val="28"/>
          <w:szCs w:val="28"/>
          <w:lang w:val="uk-UA"/>
        </w:rPr>
        <w:t>3) через сервіси обміну повідомленнями (</w:t>
      </w:r>
      <w:proofErr w:type="spellStart"/>
      <w:r w:rsidRPr="00B55E44">
        <w:rPr>
          <w:rFonts w:ascii="Times New Roman" w:hAnsi="Times New Roman"/>
          <w:sz w:val="28"/>
          <w:szCs w:val="28"/>
          <w:lang w:val="uk-UA"/>
        </w:rPr>
        <w:t>Viber</w:t>
      </w:r>
      <w:proofErr w:type="spellEnd"/>
      <w:r w:rsidRPr="00B55E44">
        <w:rPr>
          <w:rFonts w:ascii="Times New Roman" w:hAnsi="Times New Roman"/>
          <w:sz w:val="28"/>
          <w:szCs w:val="28"/>
          <w:lang w:val="uk-UA"/>
        </w:rPr>
        <w:t xml:space="preserve">, </w:t>
      </w:r>
      <w:proofErr w:type="spellStart"/>
      <w:r w:rsidRPr="00B55E44">
        <w:rPr>
          <w:rFonts w:ascii="Times New Roman" w:hAnsi="Times New Roman"/>
          <w:sz w:val="28"/>
          <w:szCs w:val="28"/>
          <w:lang w:val="uk-UA"/>
        </w:rPr>
        <w:t>Telegram</w:t>
      </w:r>
      <w:proofErr w:type="spellEnd"/>
      <w:r w:rsidRPr="00B55E44">
        <w:rPr>
          <w:rFonts w:ascii="Times New Roman" w:hAnsi="Times New Roman"/>
          <w:sz w:val="28"/>
          <w:szCs w:val="28"/>
          <w:lang w:val="uk-UA"/>
        </w:rPr>
        <w:t xml:space="preserve"> чи </w:t>
      </w:r>
      <w:proofErr w:type="spellStart"/>
      <w:r w:rsidRPr="00B55E44">
        <w:rPr>
          <w:rFonts w:ascii="Times New Roman" w:hAnsi="Times New Roman"/>
          <w:sz w:val="28"/>
          <w:szCs w:val="28"/>
          <w:lang w:val="uk-UA"/>
        </w:rPr>
        <w:t>WhatsApp</w:t>
      </w:r>
      <w:proofErr w:type="spellEnd"/>
      <w:r w:rsidRPr="00B55E44">
        <w:rPr>
          <w:rFonts w:ascii="Times New Roman" w:hAnsi="Times New Roman"/>
          <w:sz w:val="28"/>
          <w:szCs w:val="28"/>
          <w:lang w:val="uk-UA"/>
        </w:rPr>
        <w:t>) (за наявності)</w:t>
      </w:r>
    </w:p>
    <w:p w:rsidR="006C126A" w:rsidRPr="00B55E44" w:rsidRDefault="006C126A" w:rsidP="006C126A">
      <w:pPr>
        <w:pStyle w:val="a3"/>
        <w:spacing w:before="0" w:after="0"/>
        <w:ind w:left="0" w:firstLine="567"/>
        <w:jc w:val="both"/>
        <w:rPr>
          <w:rFonts w:ascii="Times New Roman" w:hAnsi="Times New Roman"/>
          <w:sz w:val="28"/>
          <w:szCs w:val="28"/>
          <w:lang w:val="uk-UA"/>
        </w:rPr>
      </w:pPr>
      <w:r w:rsidRPr="00B55E44">
        <w:rPr>
          <w:rFonts w:ascii="Times New Roman" w:hAnsi="Times New Roman"/>
          <w:sz w:val="28"/>
          <w:szCs w:val="28"/>
          <w:lang w:val="uk-UA"/>
        </w:rPr>
        <w:t xml:space="preserve">17.  Графік роботи </w:t>
      </w:r>
      <w:proofErr w:type="spellStart"/>
      <w:r w:rsidRPr="00B55E44">
        <w:rPr>
          <w:rFonts w:ascii="Times New Roman" w:hAnsi="Times New Roman"/>
          <w:sz w:val="28"/>
          <w:szCs w:val="28"/>
          <w:lang w:val="uk-UA"/>
        </w:rPr>
        <w:t>ЄВВ</w:t>
      </w:r>
      <w:proofErr w:type="spellEnd"/>
      <w:r w:rsidRPr="00B55E44">
        <w:rPr>
          <w:rFonts w:ascii="Times New Roman" w:hAnsi="Times New Roman"/>
          <w:sz w:val="28"/>
          <w:szCs w:val="28"/>
          <w:lang w:val="uk-UA"/>
        </w:rPr>
        <w:t xml:space="preserve">  відповідає графіку роботи відділу ЦНАП.</w:t>
      </w:r>
    </w:p>
    <w:p w:rsidR="008E7329" w:rsidRPr="008E7329" w:rsidRDefault="008E7329" w:rsidP="008E7329">
      <w:pPr>
        <w:spacing w:before="0" w:after="0"/>
        <w:jc w:val="both"/>
        <w:rPr>
          <w:rFonts w:ascii="Times New Roman" w:hAnsi="Times New Roman"/>
          <w:b/>
          <w:sz w:val="16"/>
          <w:szCs w:val="16"/>
          <w:lang w:val="uk-UA"/>
        </w:rPr>
      </w:pPr>
    </w:p>
    <w:p w:rsidR="008E7329" w:rsidRDefault="008E7329" w:rsidP="008E7329">
      <w:pPr>
        <w:spacing w:before="0" w:after="0"/>
        <w:jc w:val="both"/>
        <w:rPr>
          <w:rFonts w:ascii="Times New Roman" w:hAnsi="Times New Roman"/>
          <w:b/>
          <w:sz w:val="16"/>
          <w:szCs w:val="16"/>
          <w:lang w:val="uk-UA"/>
        </w:rPr>
      </w:pPr>
    </w:p>
    <w:p w:rsidR="001C2EE7" w:rsidRDefault="001C2EE7" w:rsidP="008E7329">
      <w:pPr>
        <w:spacing w:before="0" w:after="0"/>
        <w:jc w:val="both"/>
        <w:rPr>
          <w:rFonts w:ascii="Times New Roman" w:hAnsi="Times New Roman"/>
          <w:b/>
          <w:sz w:val="16"/>
          <w:szCs w:val="16"/>
          <w:lang w:val="uk-UA"/>
        </w:rPr>
      </w:pPr>
    </w:p>
    <w:p w:rsidR="009907DE" w:rsidRDefault="009907DE" w:rsidP="008E7329">
      <w:pPr>
        <w:spacing w:before="0" w:after="0"/>
        <w:jc w:val="both"/>
        <w:rPr>
          <w:rFonts w:ascii="Times New Roman" w:hAnsi="Times New Roman"/>
          <w:b/>
          <w:sz w:val="16"/>
          <w:szCs w:val="16"/>
          <w:lang w:val="uk-UA"/>
        </w:rPr>
      </w:pPr>
    </w:p>
    <w:p w:rsidR="001C2EE7" w:rsidRDefault="001C2EE7" w:rsidP="008E7329">
      <w:pPr>
        <w:spacing w:before="0" w:after="0"/>
        <w:jc w:val="both"/>
        <w:rPr>
          <w:rFonts w:ascii="Times New Roman" w:hAnsi="Times New Roman"/>
          <w:b/>
          <w:sz w:val="16"/>
          <w:szCs w:val="16"/>
          <w:lang w:val="uk-UA"/>
        </w:rPr>
      </w:pPr>
    </w:p>
    <w:p w:rsidR="001C2EE7" w:rsidRDefault="001C2EE7" w:rsidP="008E7329">
      <w:pPr>
        <w:spacing w:before="0" w:after="0"/>
        <w:jc w:val="both"/>
        <w:rPr>
          <w:rFonts w:ascii="Times New Roman" w:hAnsi="Times New Roman"/>
          <w:b/>
          <w:sz w:val="16"/>
          <w:szCs w:val="16"/>
          <w:lang w:val="uk-UA"/>
        </w:rPr>
      </w:pPr>
    </w:p>
    <w:p w:rsidR="009907DE" w:rsidRDefault="009907DE" w:rsidP="008E7329">
      <w:pPr>
        <w:spacing w:before="0" w:after="0"/>
        <w:jc w:val="both"/>
        <w:rPr>
          <w:rFonts w:ascii="Times New Roman" w:hAnsi="Times New Roman"/>
          <w:b/>
          <w:sz w:val="16"/>
          <w:szCs w:val="16"/>
          <w:lang w:val="uk-UA"/>
        </w:rPr>
      </w:pPr>
    </w:p>
    <w:p w:rsidR="001C2EE7" w:rsidRPr="008E7329" w:rsidRDefault="001C2EE7" w:rsidP="008E7329">
      <w:pPr>
        <w:spacing w:before="0" w:after="0"/>
        <w:jc w:val="both"/>
        <w:rPr>
          <w:rFonts w:ascii="Times New Roman" w:hAnsi="Times New Roman"/>
          <w:b/>
          <w:sz w:val="16"/>
          <w:szCs w:val="16"/>
          <w:lang w:val="uk-UA"/>
        </w:rPr>
      </w:pPr>
    </w:p>
    <w:p w:rsidR="008E7329" w:rsidRPr="008E7329" w:rsidRDefault="00DA7CA5" w:rsidP="008E7329">
      <w:pPr>
        <w:spacing w:before="0" w:after="0"/>
        <w:jc w:val="both"/>
        <w:rPr>
          <w:rFonts w:ascii="Times New Roman" w:hAnsi="Times New Roman"/>
          <w:b/>
          <w:sz w:val="28"/>
          <w:szCs w:val="28"/>
          <w:lang w:val="uk-UA"/>
        </w:rPr>
      </w:pPr>
      <w:r>
        <w:rPr>
          <w:rFonts w:ascii="Times New Roman" w:hAnsi="Times New Roman"/>
          <w:b/>
          <w:sz w:val="28"/>
          <w:szCs w:val="28"/>
          <w:lang w:val="uk-UA"/>
        </w:rPr>
        <w:t>М</w:t>
      </w:r>
      <w:r w:rsidR="008E7329" w:rsidRPr="008E7329">
        <w:rPr>
          <w:rFonts w:ascii="Times New Roman" w:hAnsi="Times New Roman"/>
          <w:b/>
          <w:sz w:val="28"/>
          <w:szCs w:val="28"/>
          <w:lang w:val="uk-UA"/>
        </w:rPr>
        <w:t xml:space="preserve">іського голови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Тарас КУЧМА</w:t>
      </w:r>
    </w:p>
    <w:sectPr w:rsidR="008E7329" w:rsidRPr="008E7329" w:rsidSect="003717C2">
      <w:pgSz w:w="11906" w:h="16838"/>
      <w:pgMar w:top="1134"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5C3" w:rsidRDefault="004F45C3" w:rsidP="007A3FE4">
      <w:pPr>
        <w:spacing w:before="0" w:after="0"/>
      </w:pPr>
      <w:r>
        <w:separator/>
      </w:r>
    </w:p>
  </w:endnote>
  <w:endnote w:type="continuationSeparator" w:id="0">
    <w:p w:rsidR="004F45C3" w:rsidRDefault="004F45C3" w:rsidP="007A3FE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5C3" w:rsidRDefault="004F45C3" w:rsidP="007A3FE4">
      <w:pPr>
        <w:spacing w:before="0" w:after="0"/>
      </w:pPr>
      <w:r>
        <w:separator/>
      </w:r>
    </w:p>
  </w:footnote>
  <w:footnote w:type="continuationSeparator" w:id="0">
    <w:p w:rsidR="004F45C3" w:rsidRDefault="004F45C3" w:rsidP="007A3FE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4AA"/>
    <w:multiLevelType w:val="multilevel"/>
    <w:tmpl w:val="CC16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205CC"/>
    <w:multiLevelType w:val="hybridMultilevel"/>
    <w:tmpl w:val="7844241C"/>
    <w:lvl w:ilvl="0" w:tplc="913AC058">
      <w:start w:val="1"/>
      <w:numFmt w:val="decimal"/>
      <w:lvlText w:val="%1."/>
      <w:lvlJc w:val="left"/>
      <w:pPr>
        <w:ind w:left="927" w:hanging="360"/>
      </w:pPr>
      <w:rPr>
        <w:rFonts w:ascii="Times New Roman" w:eastAsia="Calibri" w:hAnsi="Times New Roman" w:cs="Times New Roman"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421B392F"/>
    <w:multiLevelType w:val="hybridMultilevel"/>
    <w:tmpl w:val="E65ABB28"/>
    <w:lvl w:ilvl="0" w:tplc="B9A444A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265C"/>
    <w:rsid w:val="000A5A4C"/>
    <w:rsid w:val="0014265C"/>
    <w:rsid w:val="001C2EE7"/>
    <w:rsid w:val="0029148D"/>
    <w:rsid w:val="003717C2"/>
    <w:rsid w:val="00384FD4"/>
    <w:rsid w:val="00475326"/>
    <w:rsid w:val="004F45C3"/>
    <w:rsid w:val="00566D2B"/>
    <w:rsid w:val="005852E0"/>
    <w:rsid w:val="00627E45"/>
    <w:rsid w:val="00633BC6"/>
    <w:rsid w:val="006652B6"/>
    <w:rsid w:val="006C126A"/>
    <w:rsid w:val="00782540"/>
    <w:rsid w:val="007A1287"/>
    <w:rsid w:val="007A3FE4"/>
    <w:rsid w:val="007F47F5"/>
    <w:rsid w:val="008B294E"/>
    <w:rsid w:val="008E7329"/>
    <w:rsid w:val="008F3CFE"/>
    <w:rsid w:val="0090105B"/>
    <w:rsid w:val="009907DE"/>
    <w:rsid w:val="00A73D86"/>
    <w:rsid w:val="00B55E44"/>
    <w:rsid w:val="00B742D1"/>
    <w:rsid w:val="00BA75EF"/>
    <w:rsid w:val="00CE0914"/>
    <w:rsid w:val="00D436FB"/>
    <w:rsid w:val="00D750EC"/>
    <w:rsid w:val="00DA1E5A"/>
    <w:rsid w:val="00DA7CA5"/>
    <w:rsid w:val="00DD2443"/>
    <w:rsid w:val="00E02587"/>
    <w:rsid w:val="00E45294"/>
    <w:rsid w:val="00E4654E"/>
    <w:rsid w:val="00EF63C7"/>
    <w:rsid w:val="00F15283"/>
    <w:rsid w:val="00FA4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6A"/>
    <w:pPr>
      <w:spacing w:before="120" w:after="120" w:line="240"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26A"/>
    <w:pPr>
      <w:ind w:left="720"/>
      <w:contextualSpacing/>
    </w:pPr>
  </w:style>
  <w:style w:type="paragraph" w:styleId="a4">
    <w:name w:val="Normal (Web)"/>
    <w:basedOn w:val="a"/>
    <w:uiPriority w:val="99"/>
    <w:unhideWhenUsed/>
    <w:rsid w:val="006C126A"/>
    <w:pPr>
      <w:spacing w:before="100" w:beforeAutospacing="1" w:after="100" w:afterAutospacing="1"/>
    </w:pPr>
    <w:rPr>
      <w:rFonts w:ascii="Times New Roman" w:eastAsia="Times New Roman" w:hAnsi="Times New Roman"/>
      <w:sz w:val="24"/>
      <w:szCs w:val="24"/>
      <w:lang w:eastAsia="ru-RU"/>
    </w:rPr>
  </w:style>
  <w:style w:type="paragraph" w:customStyle="1" w:styleId="1">
    <w:name w:val="Звичайний1"/>
    <w:rsid w:val="006C126A"/>
    <w:pPr>
      <w:spacing w:after="0" w:line="240" w:lineRule="auto"/>
    </w:pPr>
    <w:rPr>
      <w:rFonts w:ascii="Calibri" w:eastAsia="Calibri" w:hAnsi="Calibri" w:cs="Calibri"/>
      <w:sz w:val="20"/>
      <w:szCs w:val="20"/>
      <w:lang w:eastAsia="ru-RU"/>
    </w:rPr>
  </w:style>
  <w:style w:type="paragraph" w:customStyle="1" w:styleId="rvps2">
    <w:name w:val="rvps2"/>
    <w:basedOn w:val="a"/>
    <w:rsid w:val="006C126A"/>
    <w:pPr>
      <w:spacing w:before="100" w:beforeAutospacing="1" w:after="100" w:afterAutospacing="1"/>
    </w:pPr>
    <w:rPr>
      <w:rFonts w:ascii="Times New Roman" w:eastAsia="Times New Roman" w:hAnsi="Times New Roman"/>
      <w:sz w:val="24"/>
      <w:szCs w:val="24"/>
    </w:rPr>
  </w:style>
  <w:style w:type="paragraph" w:styleId="a5">
    <w:name w:val="header"/>
    <w:basedOn w:val="a"/>
    <w:link w:val="a6"/>
    <w:uiPriority w:val="99"/>
    <w:semiHidden/>
    <w:unhideWhenUsed/>
    <w:rsid w:val="007A3FE4"/>
    <w:pPr>
      <w:tabs>
        <w:tab w:val="center" w:pos="4677"/>
        <w:tab w:val="right" w:pos="9355"/>
      </w:tabs>
      <w:spacing w:before="0" w:after="0"/>
    </w:pPr>
  </w:style>
  <w:style w:type="character" w:customStyle="1" w:styleId="a6">
    <w:name w:val="Верхний колонтитул Знак"/>
    <w:basedOn w:val="a0"/>
    <w:link w:val="a5"/>
    <w:uiPriority w:val="99"/>
    <w:semiHidden/>
    <w:rsid w:val="007A3FE4"/>
    <w:rPr>
      <w:rFonts w:ascii="Calibri" w:eastAsia="Calibri" w:hAnsi="Calibri" w:cs="Times New Roman"/>
      <w:lang w:val="ru-RU"/>
    </w:rPr>
  </w:style>
  <w:style w:type="paragraph" w:styleId="a7">
    <w:name w:val="footer"/>
    <w:basedOn w:val="a"/>
    <w:link w:val="a8"/>
    <w:uiPriority w:val="99"/>
    <w:semiHidden/>
    <w:unhideWhenUsed/>
    <w:rsid w:val="007A3FE4"/>
    <w:pPr>
      <w:tabs>
        <w:tab w:val="center" w:pos="4677"/>
        <w:tab w:val="right" w:pos="9355"/>
      </w:tabs>
      <w:spacing w:before="0" w:after="0"/>
    </w:pPr>
  </w:style>
  <w:style w:type="character" w:customStyle="1" w:styleId="a8">
    <w:name w:val="Нижний колонтитул Знак"/>
    <w:basedOn w:val="a0"/>
    <w:link w:val="a7"/>
    <w:uiPriority w:val="99"/>
    <w:semiHidden/>
    <w:rsid w:val="007A3FE4"/>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88-201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1693</Words>
  <Characters>9653</Characters>
  <Application>Microsoft Office Word</Application>
  <DocSecurity>0</DocSecurity>
  <Lines>80</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Тішина</dc:creator>
  <cp:keywords/>
  <dc:description/>
  <cp:lastModifiedBy>User</cp:lastModifiedBy>
  <cp:revision>28</cp:revision>
  <cp:lastPrinted>2025-06-17T06:29:00Z</cp:lastPrinted>
  <dcterms:created xsi:type="dcterms:W3CDTF">2025-06-16T08:05:00Z</dcterms:created>
  <dcterms:modified xsi:type="dcterms:W3CDTF">2025-06-23T08:48:00Z</dcterms:modified>
</cp:coreProperties>
</file>