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A5" w:rsidRDefault="005519A5" w:rsidP="005519A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5519A5" w:rsidRDefault="005519A5" w:rsidP="005519A5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</w:t>
      </w:r>
    </w:p>
    <w:p w:rsidR="005519A5" w:rsidRDefault="005519A5" w:rsidP="005519A5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</w:p>
    <w:p w:rsidR="005519A5" w:rsidRDefault="005519A5" w:rsidP="005519A5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липня 2025 р. №512-р</w:t>
      </w:r>
    </w:p>
    <w:p w:rsidR="005519A5" w:rsidRDefault="005519A5" w:rsidP="005519A5">
      <w:pPr>
        <w:ind w:left="4956" w:firstLine="708"/>
        <w:rPr>
          <w:sz w:val="28"/>
          <w:szCs w:val="28"/>
          <w:lang w:val="uk-UA"/>
        </w:rPr>
      </w:pPr>
    </w:p>
    <w:p w:rsidR="005519A5" w:rsidRDefault="005519A5" w:rsidP="005519A5">
      <w:pPr>
        <w:ind w:left="4956" w:firstLine="708"/>
        <w:rPr>
          <w:sz w:val="28"/>
          <w:szCs w:val="28"/>
          <w:lang w:val="uk-UA"/>
        </w:rPr>
      </w:pPr>
    </w:p>
    <w:p w:rsidR="005519A5" w:rsidRDefault="005519A5" w:rsidP="005519A5">
      <w:pPr>
        <w:ind w:left="4956" w:firstLine="708"/>
        <w:rPr>
          <w:sz w:val="28"/>
          <w:szCs w:val="28"/>
          <w:lang w:val="uk-UA"/>
        </w:rPr>
      </w:pPr>
    </w:p>
    <w:p w:rsidR="005519A5" w:rsidRDefault="005519A5" w:rsidP="005519A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</w:p>
    <w:p w:rsidR="005519A5" w:rsidRDefault="005519A5" w:rsidP="005519A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осіб відділу освіти, яким встановлюються премія</w:t>
      </w:r>
    </w:p>
    <w:p w:rsidR="005519A5" w:rsidRDefault="005519A5" w:rsidP="005519A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підсумками роботи липень </w:t>
      </w:r>
      <w:r>
        <w:rPr>
          <w:b/>
          <w:sz w:val="28"/>
          <w:szCs w:val="28"/>
          <w:lang w:val="uk-UA"/>
        </w:rPr>
        <w:t>2025 р.</w:t>
      </w:r>
    </w:p>
    <w:p w:rsidR="005519A5" w:rsidRDefault="005519A5" w:rsidP="005519A5">
      <w:pPr>
        <w:rPr>
          <w:bCs/>
          <w:sz w:val="28"/>
          <w:szCs w:val="28"/>
          <w:lang w:val="uk-UA"/>
        </w:rPr>
      </w:pPr>
    </w:p>
    <w:p w:rsidR="005519A5" w:rsidRDefault="005519A5" w:rsidP="005519A5">
      <w:pPr>
        <w:rPr>
          <w:bCs/>
          <w:sz w:val="28"/>
          <w:szCs w:val="28"/>
          <w:lang w:val="uk-UA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10618"/>
      </w:tblGrid>
      <w:tr w:rsidR="005519A5" w:rsidTr="005519A5">
        <w:trPr>
          <w:trHeight w:val="1561"/>
        </w:trPr>
        <w:tc>
          <w:tcPr>
            <w:tcW w:w="9693" w:type="dxa"/>
          </w:tcPr>
          <w:p w:rsidR="005519A5" w:rsidRDefault="005519A5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5519A5" w:rsidRDefault="005519A5">
            <w:pPr>
              <w:rPr>
                <w:bCs/>
                <w:sz w:val="28"/>
                <w:szCs w:val="28"/>
                <w:lang w:val="uk-UA"/>
              </w:rPr>
            </w:pPr>
          </w:p>
          <w:tbl>
            <w:tblPr>
              <w:tblW w:w="10402" w:type="dxa"/>
              <w:tblLook w:val="04A0" w:firstRow="1" w:lastRow="0" w:firstColumn="1" w:lastColumn="0" w:noHBand="0" w:noVBand="1"/>
            </w:tblPr>
            <w:tblGrid>
              <w:gridCol w:w="2751"/>
              <w:gridCol w:w="5329"/>
              <w:gridCol w:w="1875"/>
              <w:gridCol w:w="225"/>
              <w:gridCol w:w="222"/>
            </w:tblGrid>
            <w:tr w:rsidR="005519A5">
              <w:trPr>
                <w:gridAfter w:val="1"/>
                <w:wAfter w:w="222" w:type="dxa"/>
                <w:trHeight w:val="386"/>
              </w:trPr>
              <w:tc>
                <w:tcPr>
                  <w:tcW w:w="2751" w:type="dxa"/>
                </w:tcPr>
                <w:p w:rsidR="005519A5" w:rsidRDefault="005519A5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  <w:lang w:val="uk-UA"/>
                    </w:rPr>
                    <w:t>П.Шев</w:t>
                  </w:r>
                  <w:proofErr w:type="spellEnd"/>
                  <w:r>
                    <w:rPr>
                      <w:bCs/>
                      <w:sz w:val="28"/>
                      <w:szCs w:val="28"/>
                      <w:lang w:val="uk-UA"/>
                    </w:rPr>
                    <w:t>’</w:t>
                  </w:r>
                  <w:proofErr w:type="spellStart"/>
                  <w:r>
                    <w:rPr>
                      <w:bCs/>
                      <w:sz w:val="28"/>
                      <w:szCs w:val="28"/>
                      <w:lang w:val="en-US"/>
                    </w:rPr>
                    <w:t>як</w:t>
                  </w:r>
                  <w:proofErr w:type="spellEnd"/>
                </w:p>
                <w:p w:rsidR="005519A5" w:rsidRDefault="005519A5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29" w:type="dxa"/>
                  <w:hideMark/>
                </w:tcPr>
                <w:p w:rsidR="005519A5" w:rsidRDefault="005519A5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–</w:t>
                  </w:r>
                  <w:r>
                    <w:rPr>
                      <w:bCs/>
                      <w:sz w:val="28"/>
                      <w:szCs w:val="28"/>
                      <w:lang w:val="uk-UA"/>
                    </w:rPr>
                    <w:t xml:space="preserve"> начальник  відділу освіти</w:t>
                  </w:r>
                </w:p>
              </w:tc>
              <w:tc>
                <w:tcPr>
                  <w:tcW w:w="2100" w:type="dxa"/>
                  <w:gridSpan w:val="2"/>
                  <w:hideMark/>
                </w:tcPr>
                <w:p w:rsidR="005519A5" w:rsidRDefault="005519A5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90 %</w:t>
                  </w:r>
                </w:p>
                <w:p w:rsidR="005519A5" w:rsidRDefault="005519A5">
                  <w:pPr>
                    <w:tabs>
                      <w:tab w:val="left" w:pos="255"/>
                    </w:tabs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</w:tr>
            <w:tr w:rsidR="005519A5">
              <w:trPr>
                <w:gridAfter w:val="1"/>
                <w:wAfter w:w="222" w:type="dxa"/>
                <w:trHeight w:val="457"/>
              </w:trPr>
              <w:tc>
                <w:tcPr>
                  <w:tcW w:w="2751" w:type="dxa"/>
                  <w:hideMark/>
                </w:tcPr>
                <w:p w:rsidR="005519A5" w:rsidRDefault="005519A5">
                  <w:pPr>
                    <w:spacing w:line="276" w:lineRule="auto"/>
                    <w:rPr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Г.Марчук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</w:p>
              </w:tc>
              <w:tc>
                <w:tcPr>
                  <w:tcW w:w="5329" w:type="dxa"/>
                  <w:hideMark/>
                </w:tcPr>
                <w:p w:rsidR="005519A5" w:rsidRDefault="005519A5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–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заступник начальника  відділу освіти      </w:t>
                  </w:r>
                </w:p>
              </w:tc>
              <w:tc>
                <w:tcPr>
                  <w:tcW w:w="2100" w:type="dxa"/>
                  <w:gridSpan w:val="2"/>
                </w:tcPr>
                <w:p w:rsidR="005519A5" w:rsidRDefault="005519A5">
                  <w:pPr>
                    <w:spacing w:line="276" w:lineRule="auto"/>
                    <w:ind w:right="739"/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90%</w:t>
                  </w:r>
                </w:p>
                <w:p w:rsidR="005519A5" w:rsidRDefault="005519A5">
                  <w:pPr>
                    <w:spacing w:line="276" w:lineRule="auto"/>
                    <w:jc w:val="right"/>
                    <w:rPr>
                      <w:lang w:val="uk-UA"/>
                    </w:rPr>
                  </w:pPr>
                </w:p>
              </w:tc>
            </w:tr>
            <w:tr w:rsidR="005519A5">
              <w:trPr>
                <w:trHeight w:val="1561"/>
              </w:trPr>
              <w:tc>
                <w:tcPr>
                  <w:tcW w:w="9955" w:type="dxa"/>
                  <w:gridSpan w:val="3"/>
                  <w:hideMark/>
                </w:tcPr>
                <w:p w:rsidR="005519A5" w:rsidRDefault="005519A5">
                  <w:pPr>
                    <w:tabs>
                      <w:tab w:val="left" w:pos="3060"/>
                    </w:tabs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</w:t>
                  </w:r>
                  <w:r>
                    <w:rPr>
                      <w:sz w:val="28"/>
                      <w:szCs w:val="28"/>
                      <w:lang w:val="uk-UA"/>
                    </w:rPr>
                    <w:t>Ясікова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- заступник начальника  відділу освіти з </w:t>
                  </w:r>
                </w:p>
                <w:p w:rsidR="005519A5" w:rsidRDefault="005519A5">
                  <w:pPr>
                    <w:tabs>
                      <w:tab w:val="left" w:pos="3060"/>
                      <w:tab w:val="left" w:pos="8445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  <w:r>
                    <w:rPr>
                      <w:sz w:val="28"/>
                      <w:szCs w:val="28"/>
                      <w:lang w:val="uk-UA"/>
                    </w:rPr>
                    <w:t>питань дошкільної освіти                                    10%</w:t>
                  </w:r>
                </w:p>
                <w:tbl>
                  <w:tblPr>
                    <w:tblpPr w:leftFromText="180" w:rightFromText="180" w:vertAnchor="text" w:horzAnchor="margin" w:tblpY="248"/>
                    <w:tblW w:w="9703" w:type="dxa"/>
                    <w:tblLook w:val="04A0" w:firstRow="1" w:lastRow="0" w:firstColumn="1" w:lastColumn="0" w:noHBand="0" w:noVBand="1"/>
                  </w:tblPr>
                  <w:tblGrid>
                    <w:gridCol w:w="2473"/>
                    <w:gridCol w:w="5312"/>
                    <w:gridCol w:w="1918"/>
                  </w:tblGrid>
                  <w:tr w:rsidR="005519A5">
                    <w:trPr>
                      <w:trHeight w:val="821"/>
                    </w:trPr>
                    <w:tc>
                      <w:tcPr>
                        <w:tcW w:w="2473" w:type="dxa"/>
                      </w:tcPr>
                      <w:p w:rsidR="005519A5" w:rsidRDefault="005519A5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Г.Лаб’як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5519A5" w:rsidRDefault="005519A5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О.Войцеховський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5519A5" w:rsidRDefault="005519A5">
                        <w:pPr>
                          <w:spacing w:line="276" w:lineRule="auto"/>
                          <w:jc w:val="right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Є.Сорокіна</w:t>
                        </w:r>
                        <w:proofErr w:type="spellEnd"/>
                      </w:p>
                      <w:p w:rsidR="005519A5" w:rsidRDefault="005519A5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5312" w:type="dxa"/>
                      </w:tcPr>
                      <w:p w:rsidR="005519A5" w:rsidRDefault="005519A5" w:rsidP="00D5578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головний спеціаліст відділу освіти </w:t>
                        </w:r>
                      </w:p>
                      <w:p w:rsidR="005519A5" w:rsidRDefault="005519A5">
                        <w:pPr>
                          <w:spacing w:line="276" w:lineRule="auto"/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–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    </w:t>
                        </w:r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>головний спеціаліст відділу освіти</w:t>
                        </w:r>
                      </w:p>
                      <w:p w:rsidR="005519A5" w:rsidRDefault="005519A5">
                        <w:pPr>
                          <w:tabs>
                            <w:tab w:val="left" w:pos="3735"/>
                          </w:tabs>
                          <w:spacing w:line="276" w:lineRule="auto"/>
                          <w:jc w:val="center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spacing w:line="276" w:lineRule="auto"/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–</w:t>
                        </w:r>
                        <w:r>
                          <w:rPr>
                            <w:bCs/>
                            <w:sz w:val="28"/>
                            <w:szCs w:val="28"/>
                            <w:lang w:val="uk-UA"/>
                          </w:rPr>
                          <w:t xml:space="preserve">      головний спеціаліст відділу освіти</w:t>
                        </w:r>
                      </w:p>
                    </w:tc>
                    <w:tc>
                      <w:tcPr>
                        <w:tcW w:w="1918" w:type="dxa"/>
                      </w:tcPr>
                      <w:p w:rsidR="005519A5" w:rsidRDefault="005519A5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10%         </w:t>
                        </w:r>
                      </w:p>
                      <w:p w:rsidR="005519A5" w:rsidRDefault="005519A5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5519A5" w:rsidRDefault="005519A5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10%  </w:t>
                        </w:r>
                      </w:p>
                      <w:p w:rsidR="005519A5" w:rsidRDefault="005519A5">
                        <w:pPr>
                          <w:spacing w:line="276" w:lineRule="auto"/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 70%            </w:t>
                        </w:r>
                      </w:p>
                      <w:p w:rsidR="005519A5" w:rsidRDefault="005519A5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5519A5" w:rsidRDefault="005519A5">
                        <w:pPr>
                          <w:spacing w:line="276" w:lineRule="auto"/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5519A5" w:rsidRDefault="005519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</w:tcPr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519A5">
              <w:trPr>
                <w:trHeight w:val="1561"/>
              </w:trPr>
              <w:tc>
                <w:tcPr>
                  <w:tcW w:w="9955" w:type="dxa"/>
                  <w:gridSpan w:val="3"/>
                  <w:hideMark/>
                </w:tcPr>
                <w:p w:rsidR="005519A5" w:rsidRDefault="005519A5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5" w:type="dxa"/>
                </w:tcPr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  <w:p w:rsidR="005519A5" w:rsidRDefault="005519A5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519A5" w:rsidRDefault="005519A5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         </w:t>
            </w:r>
          </w:p>
          <w:p w:rsidR="005519A5" w:rsidRDefault="005519A5">
            <w:pPr>
              <w:rPr>
                <w:b/>
                <w:bCs/>
                <w:sz w:val="28"/>
                <w:lang w:val="uk-UA"/>
              </w:rPr>
            </w:pPr>
          </w:p>
          <w:p w:rsidR="005519A5" w:rsidRDefault="005519A5">
            <w:pPr>
              <w:rPr>
                <w:b/>
                <w:bCs/>
                <w:sz w:val="28"/>
                <w:lang w:val="uk-UA"/>
              </w:rPr>
            </w:pPr>
          </w:p>
          <w:p w:rsidR="005519A5" w:rsidRDefault="005519A5">
            <w:pPr>
              <w:rPr>
                <w:b/>
                <w:bCs/>
                <w:sz w:val="28"/>
                <w:lang w:val="uk-UA"/>
              </w:rPr>
            </w:pPr>
          </w:p>
          <w:p w:rsidR="005519A5" w:rsidRDefault="005519A5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  Міський голова                                                                        Тарас КУЧМА</w:t>
            </w:r>
          </w:p>
          <w:p w:rsidR="005519A5" w:rsidRDefault="005519A5">
            <w:pPr>
              <w:rPr>
                <w:b/>
                <w:bCs/>
                <w:sz w:val="26"/>
                <w:lang w:val="uk-UA"/>
              </w:rPr>
            </w:pPr>
          </w:p>
          <w:p w:rsidR="005519A5" w:rsidRDefault="005519A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B34A5" w:rsidRDefault="008B34A5">
      <w:bookmarkStart w:id="0" w:name="_GoBack"/>
      <w:bookmarkEnd w:id="0"/>
    </w:p>
    <w:sectPr w:rsidR="008B3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A93"/>
    <w:multiLevelType w:val="hybridMultilevel"/>
    <w:tmpl w:val="37C039D8"/>
    <w:lvl w:ilvl="0" w:tplc="30940F4C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A5"/>
    <w:rsid w:val="005519A5"/>
    <w:rsid w:val="008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4A71-7F05-4A1D-9826-8814A700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2025-07-29T06:59:00Z</dcterms:created>
  <dcterms:modified xsi:type="dcterms:W3CDTF">2025-07-29T06:59:00Z</dcterms:modified>
</cp:coreProperties>
</file>