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9E" w:rsidRDefault="00F6469E" w:rsidP="00F646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F6469E" w:rsidRDefault="00F6469E" w:rsidP="00F6469E">
      <w:pPr>
        <w:ind w:left="1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F6469E" w:rsidRDefault="00F6469E" w:rsidP="00F6469E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від_______________№______</w:t>
      </w:r>
    </w:p>
    <w:p w:rsidR="00F6469E" w:rsidRDefault="00F6469E" w:rsidP="00F6469E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F6469E" w:rsidRDefault="00F6469E" w:rsidP="00F6469E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F6469E" w:rsidRDefault="00F6469E" w:rsidP="00F6469E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F6469E" w:rsidRDefault="00F6469E" w:rsidP="00F646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Е Р Е Л І К</w:t>
      </w:r>
    </w:p>
    <w:p w:rsidR="00F6469E" w:rsidRDefault="00F6469E" w:rsidP="00F646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послуг з медичного обслуговування населення та їх вартість , що можуть надаватися за плату від юридичних та фізичних осіб   комунальним некомерційним підприємством «Дрогобицька  міська лікарня №1» Дрогобицької міської ради згідно постанови Кабінету Міністрів України від 05.07.2024 №781</w:t>
      </w:r>
    </w:p>
    <w:p w:rsidR="00F6469E" w:rsidRDefault="00F6469E" w:rsidP="00F6469E">
      <w:pPr>
        <w:jc w:val="both"/>
        <w:rPr>
          <w:b/>
          <w:color w:val="000000"/>
          <w:sz w:val="28"/>
          <w:szCs w:val="28"/>
        </w:rPr>
      </w:pPr>
    </w:p>
    <w:p w:rsidR="00F6469E" w:rsidRDefault="00F6469E" w:rsidP="00F6469E">
      <w:pPr>
        <w:jc w:val="both"/>
        <w:rPr>
          <w:b/>
          <w:color w:val="000000"/>
          <w:sz w:val="28"/>
          <w:szCs w:val="28"/>
        </w:rPr>
      </w:pPr>
    </w:p>
    <w:p w:rsidR="00F6469E" w:rsidRDefault="00F6469E" w:rsidP="00F6469E">
      <w:pPr>
        <w:rPr>
          <w:b/>
          <w:bCs/>
          <w:sz w:val="28"/>
          <w:szCs w:val="28"/>
        </w:rPr>
      </w:pPr>
    </w:p>
    <w:tbl>
      <w:tblPr>
        <w:tblW w:w="8925" w:type="dxa"/>
        <w:tblCellSpacing w:w="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6516"/>
        <w:gridCol w:w="1700"/>
      </w:tblGrid>
      <w:tr w:rsidR="00F6469E" w:rsidTr="00F6469E">
        <w:trPr>
          <w:trHeight w:val="525"/>
          <w:tblCellSpacing w:w="0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69E" w:rsidRDefault="00F646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69E" w:rsidRDefault="00F6469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469E" w:rsidRDefault="00F6469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вартість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Послуги з вибору лікаря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  <w:lang w:eastAsia="uk-UA"/>
              </w:rPr>
              <w:t>Вартість послуги з ПДВ, грн.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Послуга з вибору лікаря  (при наявності   чергового лікаря) хірургічного профілю (вартість за 1годину)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157,00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Послуга з вибору лікаря  (при наявності чергового лікаря) терапевтичного профілю (вартість  1робочого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814,00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2.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Ендопротезування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Вартість послуги без ПДВ, грн.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Тотальні ендопротези кульшового суглоба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безцементної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фіксації (Ендопротез кульшового суглоба цілий з парою тертя метал-поліетилен)1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89 500,00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Тотальні ендопротези кульшового суглоба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безцементної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фіксації (Ендопротез кульшового суглоба повний з парою тертя кераміка-поліетилен) 1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101 000,00</w:t>
            </w:r>
          </w:p>
        </w:tc>
      </w:tr>
      <w:tr w:rsidR="00F6469E" w:rsidTr="00F6469E">
        <w:trPr>
          <w:gridBefore w:val="1"/>
          <w:wBefore w:w="29" w:type="dxa"/>
          <w:tblCellSpacing w:w="0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9E" w:rsidRDefault="00F6469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Тотальні ендопротези колінного суглоба цементної фіксації (Ендопротез колінного суглоба повний із задньою стабілізацією ) 1 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9E" w:rsidRDefault="00F6469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93 000,00</w:t>
            </w:r>
          </w:p>
        </w:tc>
      </w:tr>
    </w:tbl>
    <w:p w:rsidR="00F6469E" w:rsidRDefault="00F6469E" w:rsidP="00F6469E">
      <w:pPr>
        <w:rPr>
          <w:color w:val="000000"/>
        </w:rPr>
      </w:pPr>
      <w:r>
        <w:rPr>
          <w:color w:val="000000"/>
        </w:rPr>
        <w:t>Вартість ендопротезів вказується відповідно до специфікації  договору на постачання.</w:t>
      </w:r>
    </w:p>
    <w:p w:rsidR="00F6469E" w:rsidRDefault="00F6469E" w:rsidP="00F6469E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F6469E" w:rsidRDefault="00F6469E" w:rsidP="00F6469E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F6469E" w:rsidRDefault="00F6469E" w:rsidP="00F6469E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F6469E" w:rsidRDefault="00F6469E" w:rsidP="00F6469E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F6469E" w:rsidRDefault="00F6469E" w:rsidP="00F6469E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 виконкому                                  Віталій ВОВКІВ</w:t>
      </w:r>
    </w:p>
    <w:p w:rsidR="00F6469E" w:rsidRDefault="00F6469E" w:rsidP="00F6469E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</w:p>
    <w:p w:rsidR="00F6469E" w:rsidRDefault="00F6469E" w:rsidP="00F6469E">
      <w:pPr>
        <w:tabs>
          <w:tab w:val="left" w:pos="142"/>
          <w:tab w:val="left" w:pos="7050"/>
        </w:tabs>
        <w:ind w:left="426"/>
        <w:rPr>
          <w:b/>
          <w:bCs/>
          <w:sz w:val="28"/>
          <w:szCs w:val="28"/>
        </w:rPr>
      </w:pPr>
    </w:p>
    <w:p w:rsidR="00F36DF1" w:rsidRDefault="00F36DF1">
      <w:bookmarkStart w:id="0" w:name="_GoBack"/>
      <w:bookmarkEnd w:id="0"/>
    </w:p>
    <w:sectPr w:rsidR="00F3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9E"/>
    <w:rsid w:val="00F36DF1"/>
    <w:rsid w:val="00F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D751-51F3-414C-9AB4-E3221AD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2025-07-07T11:35:00Z</dcterms:created>
  <dcterms:modified xsi:type="dcterms:W3CDTF">2025-07-07T11:35:00Z</dcterms:modified>
</cp:coreProperties>
</file>