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B0" w:rsidRPr="00CE6AAC" w:rsidRDefault="005157F6" w:rsidP="001264B0">
      <w:pPr>
        <w:spacing w:after="0" w:line="240" w:lineRule="auto"/>
        <w:jc w:val="right"/>
        <w:rPr>
          <w:szCs w:val="28"/>
        </w:rPr>
      </w:pPr>
      <w:r w:rsidRPr="009B6CA0">
        <w:rPr>
          <w:sz w:val="22"/>
          <w:lang w:val="ru-RU"/>
        </w:rPr>
        <w:t xml:space="preserve"> </w:t>
      </w:r>
      <w:r w:rsidR="001264B0" w:rsidRPr="00CE6AAC">
        <w:rPr>
          <w:szCs w:val="28"/>
        </w:rPr>
        <w:t xml:space="preserve">Додаток </w:t>
      </w:r>
    </w:p>
    <w:p w:rsidR="001264B0" w:rsidRPr="00CE6AAC" w:rsidRDefault="001264B0" w:rsidP="001264B0">
      <w:pPr>
        <w:spacing w:after="0" w:line="240" w:lineRule="auto"/>
        <w:jc w:val="right"/>
        <w:rPr>
          <w:szCs w:val="28"/>
        </w:rPr>
      </w:pPr>
      <w:proofErr w:type="gramStart"/>
      <w:r w:rsidRPr="00CE6AAC">
        <w:rPr>
          <w:szCs w:val="28"/>
        </w:rPr>
        <w:t>до</w:t>
      </w:r>
      <w:proofErr w:type="gramEnd"/>
      <w:r w:rsidRPr="00CE6AAC">
        <w:rPr>
          <w:szCs w:val="28"/>
        </w:rPr>
        <w:t xml:space="preserve"> рішення виконавчого комітету </w:t>
      </w:r>
    </w:p>
    <w:p w:rsidR="001264B0" w:rsidRPr="00CE6AAC" w:rsidRDefault="001264B0" w:rsidP="001264B0">
      <w:pPr>
        <w:spacing w:after="0" w:line="240" w:lineRule="auto"/>
        <w:jc w:val="right"/>
        <w:rPr>
          <w:szCs w:val="28"/>
        </w:rPr>
      </w:pPr>
      <w:r w:rsidRPr="00CE6AAC">
        <w:rPr>
          <w:szCs w:val="28"/>
        </w:rPr>
        <w:t xml:space="preserve">Дрогобицької міської ради </w:t>
      </w:r>
    </w:p>
    <w:p w:rsidR="001264B0" w:rsidRPr="006F5B02" w:rsidRDefault="001264B0" w:rsidP="001264B0">
      <w:pPr>
        <w:spacing w:after="0" w:line="240" w:lineRule="auto"/>
        <w:jc w:val="right"/>
        <w:rPr>
          <w:szCs w:val="28"/>
          <w:lang w:val="ru-RU"/>
        </w:rPr>
      </w:pPr>
      <w:bookmarkStart w:id="0" w:name="_GoBack"/>
      <w:r w:rsidRPr="006F5B02">
        <w:rPr>
          <w:szCs w:val="28"/>
          <w:lang w:val="ru-RU"/>
        </w:rPr>
        <w:t xml:space="preserve">від </w:t>
      </w:r>
      <w:r w:rsidR="008C3B0E">
        <w:rPr>
          <w:szCs w:val="28"/>
          <w:lang w:val="ru-RU"/>
        </w:rPr>
        <w:t>16.09.2025</w:t>
      </w:r>
      <w:r w:rsidRPr="006F5B02">
        <w:rPr>
          <w:szCs w:val="28"/>
          <w:lang w:val="ru-RU"/>
        </w:rPr>
        <w:t xml:space="preserve"> №</w:t>
      </w:r>
      <w:r w:rsidR="008C3B0E">
        <w:rPr>
          <w:szCs w:val="28"/>
          <w:lang w:val="ru-RU"/>
        </w:rPr>
        <w:t>274</w:t>
      </w:r>
    </w:p>
    <w:bookmarkEnd w:id="0"/>
    <w:p w:rsidR="009A3B4A" w:rsidRPr="009B6CA0" w:rsidRDefault="009A3B4A" w:rsidP="001264B0">
      <w:pPr>
        <w:spacing w:after="110" w:line="259" w:lineRule="auto"/>
        <w:ind w:left="0" w:right="0" w:firstLine="0"/>
        <w:jc w:val="right"/>
        <w:rPr>
          <w:lang w:val="ru-RU"/>
        </w:rPr>
      </w:pPr>
    </w:p>
    <w:p w:rsidR="009A3B4A" w:rsidRPr="009B6CA0" w:rsidRDefault="005157F6">
      <w:pPr>
        <w:spacing w:after="81" w:line="259" w:lineRule="auto"/>
        <w:ind w:left="0" w:right="0" w:firstLine="0"/>
        <w:jc w:val="left"/>
        <w:rPr>
          <w:lang w:val="ru-RU"/>
        </w:rPr>
      </w:pPr>
      <w:r w:rsidRPr="009B6CA0">
        <w:rPr>
          <w:lang w:val="ru-RU"/>
        </w:rPr>
        <w:t xml:space="preserve">    </w:t>
      </w:r>
    </w:p>
    <w:p w:rsidR="009A3B4A" w:rsidRPr="005157F6" w:rsidRDefault="005157F6">
      <w:pPr>
        <w:spacing w:after="0" w:line="269" w:lineRule="auto"/>
        <w:ind w:left="2285" w:right="1241"/>
        <w:jc w:val="center"/>
        <w:rPr>
          <w:lang w:val="ru-RU"/>
        </w:rPr>
      </w:pPr>
      <w:r w:rsidRPr="005157F6">
        <w:rPr>
          <w:b/>
          <w:sz w:val="32"/>
          <w:lang w:val="ru-RU"/>
        </w:rPr>
        <w:t xml:space="preserve">Середньостроковий план  </w:t>
      </w:r>
    </w:p>
    <w:p w:rsidR="009A3B4A" w:rsidRPr="005157F6" w:rsidRDefault="005157F6">
      <w:pPr>
        <w:spacing w:after="0" w:line="269" w:lineRule="auto"/>
        <w:ind w:left="2285" w:right="1160"/>
        <w:jc w:val="center"/>
        <w:rPr>
          <w:lang w:val="ru-RU"/>
        </w:rPr>
      </w:pPr>
      <w:r w:rsidRPr="005157F6">
        <w:rPr>
          <w:b/>
          <w:sz w:val="32"/>
          <w:lang w:val="ru-RU"/>
        </w:rPr>
        <w:t>пріоритет</w:t>
      </w:r>
      <w:r w:rsidR="00581578">
        <w:rPr>
          <w:b/>
          <w:sz w:val="32"/>
          <w:lang w:val="ru-RU"/>
        </w:rPr>
        <w:t>них публічних інвестицій Дрогобицької міської територіальної громади</w:t>
      </w:r>
      <w:r w:rsidRPr="005157F6">
        <w:rPr>
          <w:b/>
          <w:sz w:val="32"/>
          <w:lang w:val="ru-RU"/>
        </w:rPr>
        <w:t xml:space="preserve"> на 2026 - 2028 роки  </w:t>
      </w:r>
    </w:p>
    <w:p w:rsidR="009A3B4A" w:rsidRPr="005157F6" w:rsidRDefault="005157F6">
      <w:pPr>
        <w:spacing w:after="0" w:line="259" w:lineRule="auto"/>
        <w:ind w:left="1133" w:right="0" w:firstLine="0"/>
        <w:jc w:val="left"/>
        <w:rPr>
          <w:lang w:val="ru-RU"/>
        </w:rPr>
      </w:pPr>
      <w:r w:rsidRPr="005157F6">
        <w:rPr>
          <w:b/>
          <w:sz w:val="32"/>
          <w:lang w:val="ru-RU"/>
        </w:rPr>
        <w:t xml:space="preserve"> </w:t>
      </w:r>
    </w:p>
    <w:p w:rsidR="009A3B4A" w:rsidRPr="005157F6" w:rsidRDefault="005157F6">
      <w:pPr>
        <w:pStyle w:val="1"/>
        <w:rPr>
          <w:lang w:val="ru-RU"/>
        </w:rPr>
      </w:pPr>
      <w:r w:rsidRPr="005157F6">
        <w:rPr>
          <w:lang w:val="ru-RU"/>
        </w:rPr>
        <w:t xml:space="preserve">Загальна частина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9B6CA0" w:rsidRDefault="005157F6">
      <w:pPr>
        <w:ind w:left="567" w:right="96" w:firstLine="569"/>
        <w:rPr>
          <w:lang w:val="ru-RU"/>
        </w:rPr>
      </w:pPr>
      <w:r w:rsidRPr="005157F6">
        <w:rPr>
          <w:lang w:val="ru-RU"/>
        </w:rPr>
        <w:t xml:space="preserve">Середньостроковий план пріоритетних публічних інвестицій (далі - середньостроковий план) розроблено відповідно </w:t>
      </w:r>
      <w:proofErr w:type="gramStart"/>
      <w:r w:rsidR="00495063">
        <w:rPr>
          <w:lang w:val="ru-RU"/>
        </w:rPr>
        <w:t>до абзацу</w:t>
      </w:r>
      <w:proofErr w:type="gramEnd"/>
      <w:r w:rsidRPr="005157F6">
        <w:rPr>
          <w:lang w:val="ru-RU"/>
        </w:rPr>
        <w:t xml:space="preserve"> другого частини третьої статті 33</w:t>
      </w:r>
      <w:r w:rsidRPr="005157F6">
        <w:rPr>
          <w:vertAlign w:val="superscript"/>
          <w:lang w:val="ru-RU"/>
        </w:rPr>
        <w:t>1</w:t>
      </w:r>
      <w:r w:rsidRPr="005157F6">
        <w:rPr>
          <w:lang w:val="ru-RU"/>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w:t>
      </w:r>
      <w:r w:rsidRPr="009B6CA0">
        <w:rPr>
          <w:lang w:val="ru-RU"/>
        </w:rPr>
        <w:t xml:space="preserve">Кабінету Міністрів України від 28 лютого 2025 року № 294. </w:t>
      </w:r>
    </w:p>
    <w:p w:rsidR="009A3B4A" w:rsidRPr="009B6CA0" w:rsidRDefault="005157F6">
      <w:pPr>
        <w:spacing w:after="39"/>
        <w:ind w:left="567" w:right="96" w:firstLine="569"/>
        <w:rPr>
          <w:lang w:val="ru-RU"/>
        </w:rPr>
      </w:pPr>
      <w:r w:rsidRPr="009B6CA0">
        <w:rPr>
          <w:lang w:val="ru-RU"/>
        </w:rP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  </w:t>
      </w:r>
    </w:p>
    <w:p w:rsidR="009A3B4A" w:rsidRDefault="005157F6">
      <w:pPr>
        <w:spacing w:after="38"/>
        <w:ind w:left="1146" w:right="96"/>
      </w:pPr>
      <w:r>
        <w:t xml:space="preserve">Середньостроковий план визначає: </w:t>
      </w:r>
    </w:p>
    <w:p w:rsidR="009A3B4A" w:rsidRDefault="005157F6">
      <w:pPr>
        <w:numPr>
          <w:ilvl w:val="0"/>
          <w:numId w:val="1"/>
        </w:numPr>
        <w:spacing w:after="39"/>
        <w:ind w:right="96" w:firstLine="569"/>
      </w:pPr>
      <w:r>
        <w:t xml:space="preserve">наскрізні стратегічні цілі здійснення публічних інвестицій; </w:t>
      </w:r>
    </w:p>
    <w:p w:rsidR="009A3B4A" w:rsidRPr="005157F6" w:rsidRDefault="005157F6">
      <w:pPr>
        <w:numPr>
          <w:ilvl w:val="0"/>
          <w:numId w:val="1"/>
        </w:numPr>
        <w:ind w:right="96" w:firstLine="569"/>
        <w:rPr>
          <w:lang w:val="ru-RU"/>
        </w:rPr>
      </w:pPr>
      <w:r w:rsidRPr="005157F6">
        <w:rPr>
          <w:lang w:val="ru-RU"/>
        </w:rPr>
        <w:t xml:space="preserve">пріоритетні галузі (сектори) для публічного інвестування; </w:t>
      </w:r>
    </w:p>
    <w:p w:rsidR="009A3B4A" w:rsidRPr="005157F6" w:rsidRDefault="005157F6" w:rsidP="005157F6">
      <w:pPr>
        <w:numPr>
          <w:ilvl w:val="0"/>
          <w:numId w:val="1"/>
        </w:numPr>
        <w:spacing w:after="40"/>
        <w:ind w:left="567" w:right="96" w:firstLine="1138"/>
        <w:rPr>
          <w:lang w:val="ru-RU"/>
        </w:rPr>
      </w:pPr>
      <w:r w:rsidRPr="005157F6">
        <w:rPr>
          <w:lang w:val="ru-RU"/>
        </w:rPr>
        <w:t xml:space="preserve">основні напрями публічного інвестування, у тому числі за діючими проєктами та програмами, цільові показники цих напрямів в розрізі сфер державної політики, регіонів і відповідний орієнтовний розподіл коштів за рахунок різних джерел фінансування; </w:t>
      </w:r>
    </w:p>
    <w:p w:rsidR="009A3B4A" w:rsidRPr="005157F6" w:rsidRDefault="005157F6">
      <w:pPr>
        <w:numPr>
          <w:ilvl w:val="0"/>
          <w:numId w:val="1"/>
        </w:numPr>
        <w:ind w:right="96" w:firstLine="569"/>
        <w:rPr>
          <w:lang w:val="ru-RU"/>
        </w:rPr>
      </w:pPr>
      <w:r w:rsidRPr="005157F6">
        <w:rPr>
          <w:lang w:val="ru-RU"/>
        </w:rPr>
        <w:t xml:space="preserve">підсектори галузей (секторів) для публічного інвестування. </w:t>
      </w:r>
    </w:p>
    <w:p w:rsidR="009A3B4A" w:rsidRPr="005157F6" w:rsidRDefault="005157F6">
      <w:pPr>
        <w:ind w:left="567" w:right="96" w:firstLine="569"/>
        <w:rPr>
          <w:lang w:val="ru-RU"/>
        </w:rPr>
      </w:pPr>
      <w:r w:rsidRPr="005157F6">
        <w:rPr>
          <w:lang w:val="ru-RU"/>
        </w:rPr>
        <w:t xml:space="preserve">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rsidR="009A3B4A" w:rsidRPr="0086341F" w:rsidRDefault="005157F6" w:rsidP="0086341F">
      <w:pPr>
        <w:spacing w:after="33" w:line="259" w:lineRule="auto"/>
        <w:ind w:left="1136" w:right="0" w:firstLine="0"/>
        <w:jc w:val="center"/>
        <w:rPr>
          <w:b/>
          <w:lang w:val="ru-RU"/>
        </w:rPr>
      </w:pPr>
      <w:r w:rsidRPr="0086341F">
        <w:rPr>
          <w:b/>
          <w:lang w:val="ru-RU"/>
        </w:rPr>
        <w:lastRenderedPageBreak/>
        <w:t>Описова частина</w:t>
      </w:r>
    </w:p>
    <w:p w:rsidR="009A3B4A" w:rsidRPr="005157F6" w:rsidRDefault="005157F6" w:rsidP="0086341F">
      <w:pPr>
        <w:spacing w:after="0" w:line="259" w:lineRule="auto"/>
        <w:ind w:left="284" w:right="38" w:firstLine="425"/>
        <w:rPr>
          <w:lang w:val="ru-RU"/>
        </w:rPr>
      </w:pPr>
      <w:r w:rsidRPr="005157F6">
        <w:rPr>
          <w:b/>
          <w:lang w:val="ru-RU"/>
        </w:rPr>
        <w:t xml:space="preserve"> </w:t>
      </w:r>
      <w:r w:rsidRPr="005157F6">
        <w:rPr>
          <w:lang w:val="ru-RU"/>
        </w:rPr>
        <w:t>Середньостроко</w:t>
      </w:r>
      <w:r>
        <w:rPr>
          <w:lang w:val="ru-RU"/>
        </w:rPr>
        <w:t xml:space="preserve">вий план </w:t>
      </w:r>
      <w:r w:rsidR="00495063">
        <w:rPr>
          <w:lang w:val="ru-RU"/>
        </w:rPr>
        <w:t xml:space="preserve">розроблено </w:t>
      </w:r>
      <w:r w:rsidR="00495063" w:rsidRPr="005157F6">
        <w:rPr>
          <w:lang w:val="ru-RU"/>
        </w:rPr>
        <w:t>на</w:t>
      </w:r>
      <w:r w:rsidRPr="005157F6">
        <w:rPr>
          <w:lang w:val="ru-RU"/>
        </w:rPr>
        <w:t xml:space="preserve"> підставі пропозицій </w:t>
      </w:r>
      <w:r w:rsidR="00570534">
        <w:rPr>
          <w:lang w:val="ru-RU"/>
        </w:rPr>
        <w:t xml:space="preserve">головних розпорядників бюджетних коштів </w:t>
      </w:r>
      <w:r w:rsidRPr="005157F6">
        <w:rPr>
          <w:lang w:val="ru-RU"/>
        </w:rPr>
        <w:t xml:space="preserve">відповідно до цілей і завдань, визначених документами стратегічного планування, </w:t>
      </w:r>
      <w:proofErr w:type="gramStart"/>
      <w:r w:rsidRPr="005157F6">
        <w:rPr>
          <w:lang w:val="ru-RU"/>
        </w:rPr>
        <w:t xml:space="preserve">у </w:t>
      </w:r>
      <w:r w:rsidR="00495063" w:rsidRPr="005157F6">
        <w:rPr>
          <w:lang w:val="ru-RU"/>
        </w:rPr>
        <w:t>межах</w:t>
      </w:r>
      <w:proofErr w:type="gramEnd"/>
      <w:r w:rsidR="00495063" w:rsidRPr="005157F6">
        <w:rPr>
          <w:lang w:val="ru-RU"/>
        </w:rPr>
        <w:t xml:space="preserve"> орієнтовного</w:t>
      </w:r>
      <w:r w:rsidRPr="005157F6">
        <w:rPr>
          <w:lang w:val="ru-RU"/>
        </w:rPr>
        <w:t xml:space="preserve"> граничного сукупного обсягу публічних інвестицій на середньостроковий пері</w:t>
      </w:r>
      <w:r w:rsidR="00570534">
        <w:rPr>
          <w:lang w:val="ru-RU"/>
        </w:rPr>
        <w:t>од.</w:t>
      </w:r>
      <w:r w:rsidRPr="005157F6">
        <w:rPr>
          <w:lang w:val="ru-RU"/>
        </w:rPr>
        <w:t xml:space="preserve">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5157F6" w:rsidRDefault="005157F6">
      <w:pPr>
        <w:spacing w:after="0" w:line="259" w:lineRule="auto"/>
        <w:ind w:left="2136" w:right="0"/>
        <w:jc w:val="left"/>
        <w:rPr>
          <w:lang w:val="ru-RU"/>
        </w:rPr>
      </w:pPr>
      <w:r w:rsidRPr="005157F6">
        <w:rPr>
          <w:i/>
          <w:lang w:val="ru-RU"/>
        </w:rPr>
        <w:t xml:space="preserve">Наскрізні стратегічні цілі здійснення публічних інвестицій </w:t>
      </w:r>
    </w:p>
    <w:p w:rsidR="00570534" w:rsidRPr="0086341F" w:rsidRDefault="0086341F" w:rsidP="0086341F">
      <w:pPr>
        <w:spacing w:after="25" w:line="259" w:lineRule="auto"/>
        <w:ind w:left="426" w:right="0" w:firstLine="0"/>
        <w:rPr>
          <w:lang w:val="ru-RU"/>
        </w:rPr>
      </w:pPr>
      <w:r>
        <w:rPr>
          <w:i/>
          <w:lang w:val="ru-RU"/>
        </w:rPr>
        <w:t xml:space="preserve">          </w:t>
      </w:r>
      <w:r w:rsidR="005157F6" w:rsidRPr="005157F6">
        <w:rPr>
          <w:i/>
          <w:lang w:val="ru-RU"/>
        </w:rPr>
        <w:t xml:space="preserve"> </w:t>
      </w:r>
      <w:r w:rsidR="00570534" w:rsidRPr="0086341F">
        <w:rPr>
          <w:lang w:val="ru-RU"/>
        </w:rPr>
        <w:t>Наскрізними</w:t>
      </w:r>
      <w:r w:rsidR="00570534" w:rsidRPr="0086341F">
        <w:rPr>
          <w:spacing w:val="-2"/>
          <w:lang w:val="ru-RU"/>
        </w:rPr>
        <w:t xml:space="preserve"> </w:t>
      </w:r>
      <w:r w:rsidR="00570534" w:rsidRPr="0086341F">
        <w:rPr>
          <w:lang w:val="ru-RU"/>
        </w:rPr>
        <w:t>стратегічними</w:t>
      </w:r>
      <w:r w:rsidR="00570534" w:rsidRPr="0086341F">
        <w:rPr>
          <w:spacing w:val="-2"/>
          <w:lang w:val="ru-RU"/>
        </w:rPr>
        <w:t xml:space="preserve"> </w:t>
      </w:r>
      <w:r w:rsidR="00570534" w:rsidRPr="0086341F">
        <w:rPr>
          <w:lang w:val="ru-RU"/>
        </w:rPr>
        <w:t>цілями</w:t>
      </w:r>
      <w:r w:rsidR="00570534" w:rsidRPr="0086341F">
        <w:rPr>
          <w:spacing w:val="-2"/>
          <w:lang w:val="ru-RU"/>
        </w:rPr>
        <w:t xml:space="preserve"> </w:t>
      </w:r>
      <w:r w:rsidR="00570534" w:rsidRPr="0086341F">
        <w:rPr>
          <w:lang w:val="ru-RU"/>
        </w:rPr>
        <w:t>здійснення</w:t>
      </w:r>
      <w:r w:rsidR="00570534" w:rsidRPr="0086341F">
        <w:rPr>
          <w:spacing w:val="-2"/>
          <w:lang w:val="ru-RU"/>
        </w:rPr>
        <w:t xml:space="preserve"> </w:t>
      </w:r>
      <w:r w:rsidR="00570534" w:rsidRPr="0086341F">
        <w:rPr>
          <w:lang w:val="ru-RU"/>
        </w:rPr>
        <w:t>публічних</w:t>
      </w:r>
      <w:r w:rsidR="00570534" w:rsidRPr="0086341F">
        <w:rPr>
          <w:spacing w:val="-2"/>
          <w:lang w:val="ru-RU"/>
        </w:rPr>
        <w:t xml:space="preserve"> </w:t>
      </w:r>
      <w:r w:rsidR="00570534" w:rsidRPr="0086341F">
        <w:rPr>
          <w:lang w:val="ru-RU"/>
        </w:rPr>
        <w:t>інвестицій (далі - наскрізні стратегічні цілі) є цілі, що мають міжгалузевий (міжсекторальний) характер, відповідають пріоритетам розвитку громади,</w:t>
      </w:r>
      <w:r w:rsidR="00570534" w:rsidRPr="0086341F">
        <w:rPr>
          <w:spacing w:val="40"/>
          <w:lang w:val="ru-RU"/>
        </w:rPr>
        <w:t xml:space="preserve"> </w:t>
      </w:r>
      <w:r w:rsidR="00570534" w:rsidRPr="0086341F">
        <w:rPr>
          <w:lang w:val="ru-RU"/>
        </w:rPr>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570534" w:rsidRDefault="00570534" w:rsidP="00570534">
      <w:pPr>
        <w:pStyle w:val="a3"/>
        <w:spacing w:before="1"/>
        <w:ind w:left="708" w:right="156" w:firstLine="566"/>
        <w:jc w:val="both"/>
      </w:pPr>
      <w:r w:rsidRPr="00B6543B">
        <w:t>На 2026-2028 роки наскрізними стратегічними цілями</w:t>
      </w:r>
      <w:r>
        <w:t xml:space="preserve"> Дрогобицької міської територіальної громади є економічне зростання та підвищення якості життя населення</w:t>
      </w:r>
      <w:r>
        <w:rPr>
          <w:spacing w:val="-2"/>
        </w:rPr>
        <w:t>.</w:t>
      </w:r>
    </w:p>
    <w:p w:rsidR="00570534" w:rsidRDefault="00570534" w:rsidP="00570534">
      <w:pPr>
        <w:pStyle w:val="a3"/>
        <w:spacing w:before="1"/>
        <w:ind w:left="708" w:right="152" w:firstLine="566"/>
        <w:jc w:val="both"/>
      </w:pPr>
      <w:r>
        <w:t>Наскрізні 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9A3B4A" w:rsidRPr="00570534" w:rsidRDefault="005157F6">
      <w:pPr>
        <w:spacing w:after="25" w:line="259" w:lineRule="auto"/>
        <w:ind w:left="1133" w:right="0" w:firstLine="0"/>
        <w:jc w:val="left"/>
        <w:rPr>
          <w:lang w:val="uk-UA"/>
        </w:rPr>
      </w:pPr>
      <w:r w:rsidRPr="00570534">
        <w:rPr>
          <w:lang w:val="uk-UA"/>
        </w:rPr>
        <w:t xml:space="preserve"> </w:t>
      </w:r>
    </w:p>
    <w:p w:rsidR="009A3B4A" w:rsidRPr="005157F6" w:rsidRDefault="005157F6">
      <w:pPr>
        <w:spacing w:after="0" w:line="259" w:lineRule="auto"/>
        <w:ind w:left="2136" w:right="0"/>
        <w:jc w:val="left"/>
        <w:rPr>
          <w:lang w:val="ru-RU"/>
        </w:rPr>
      </w:pPr>
      <w:r w:rsidRPr="005157F6">
        <w:rPr>
          <w:i/>
          <w:lang w:val="ru-RU"/>
        </w:rPr>
        <w:t xml:space="preserve">Пріоритетні галузі (сектори) для публічного інвестування </w:t>
      </w:r>
    </w:p>
    <w:p w:rsidR="009A3B4A" w:rsidRPr="005157F6" w:rsidRDefault="005157F6">
      <w:pPr>
        <w:spacing w:after="0" w:line="259" w:lineRule="auto"/>
        <w:ind w:left="0" w:right="0" w:firstLine="0"/>
        <w:jc w:val="left"/>
        <w:rPr>
          <w:lang w:val="ru-RU"/>
        </w:rPr>
      </w:pPr>
      <w:r w:rsidRPr="005157F6">
        <w:rPr>
          <w:i/>
          <w:lang w:val="ru-RU"/>
        </w:rPr>
        <w:t xml:space="preserve"> </w:t>
      </w:r>
    </w:p>
    <w:p w:rsidR="005C6C44" w:rsidRDefault="005C6C44" w:rsidP="005C6C44">
      <w:pPr>
        <w:pStyle w:val="a3"/>
        <w:spacing w:before="1"/>
        <w:ind w:left="708" w:right="158" w:firstLine="566"/>
        <w:jc w:val="both"/>
      </w:pPr>
      <w: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rsidR="005C6C44" w:rsidRDefault="005C6C44" w:rsidP="005C6C44">
      <w:pPr>
        <w:pStyle w:val="a3"/>
        <w:ind w:left="708" w:right="148" w:firstLine="566"/>
        <w:jc w:val="both"/>
      </w:pPr>
      <w:r>
        <w:t xml:space="preserve">Пріоритетні галузі (сектори) </w:t>
      </w:r>
      <w:r w:rsidRPr="00ED7C62">
        <w:t>для публічного інвестування</w:t>
      </w:r>
      <w:r w:rsidRPr="00ED7C62">
        <w:rPr>
          <w:spacing w:val="40"/>
        </w:rPr>
        <w:t xml:space="preserve"> </w:t>
      </w:r>
      <w:r w:rsidRPr="00ED7C62">
        <w:t>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проєктів та програм.</w:t>
      </w:r>
    </w:p>
    <w:p w:rsidR="005C6C44" w:rsidRDefault="005C6C44">
      <w:pPr>
        <w:ind w:left="572" w:right="96" w:firstLine="569"/>
        <w:rPr>
          <w:lang w:val="uk-UA"/>
        </w:rPr>
      </w:pPr>
    </w:p>
    <w:p w:rsidR="009A3B4A" w:rsidRPr="005157F6" w:rsidRDefault="005157F6">
      <w:pPr>
        <w:ind w:left="572" w:right="96" w:firstLine="569"/>
        <w:rPr>
          <w:lang w:val="ru-RU"/>
        </w:rPr>
      </w:pPr>
      <w:r w:rsidRPr="005157F6">
        <w:rPr>
          <w:lang w:val="ru-RU"/>
        </w:rPr>
        <w:t xml:space="preserve">До пріоритетних галузей (секторів) для публічного інвестування, визначених цим </w:t>
      </w:r>
      <w:r w:rsidR="009B6CA0" w:rsidRPr="005157F6">
        <w:rPr>
          <w:lang w:val="ru-RU"/>
        </w:rPr>
        <w:t>планом, відносяться</w:t>
      </w:r>
      <w:r w:rsidRPr="005157F6">
        <w:rPr>
          <w:lang w:val="ru-RU"/>
        </w:rPr>
        <w:t xml:space="preserve">:  </w:t>
      </w:r>
    </w:p>
    <w:p w:rsidR="009A3B4A" w:rsidRPr="009B6CA0" w:rsidRDefault="009B6CA0">
      <w:pPr>
        <w:spacing w:after="38"/>
        <w:ind w:left="1150" w:right="96"/>
        <w:rPr>
          <w:lang w:val="ru-RU"/>
        </w:rPr>
      </w:pPr>
      <w:r>
        <w:rPr>
          <w:lang w:val="ru-RU"/>
        </w:rPr>
        <w:t>Транспорт (Департамент міського господарства</w:t>
      </w:r>
      <w:r w:rsidR="005157F6" w:rsidRPr="009B6CA0">
        <w:rPr>
          <w:lang w:val="ru-RU"/>
        </w:rPr>
        <w:t xml:space="preserve">); </w:t>
      </w:r>
    </w:p>
    <w:p w:rsidR="009A3B4A" w:rsidRPr="009B6CA0" w:rsidRDefault="005157F6">
      <w:pPr>
        <w:spacing w:after="37"/>
        <w:ind w:left="1150" w:right="96"/>
        <w:rPr>
          <w:lang w:val="ru-RU"/>
        </w:rPr>
      </w:pPr>
      <w:r w:rsidRPr="009B6CA0">
        <w:rPr>
          <w:lang w:val="ru-RU"/>
        </w:rPr>
        <w:t>Муніципальна інфраст</w:t>
      </w:r>
      <w:r w:rsidR="009B6CA0">
        <w:rPr>
          <w:lang w:val="ru-RU"/>
        </w:rPr>
        <w:t>руктура та послуги (Департамент міського господарства)</w:t>
      </w:r>
      <w:r w:rsidRPr="009B6CA0">
        <w:rPr>
          <w:lang w:val="ru-RU"/>
        </w:rPr>
        <w:t xml:space="preserve">;  </w:t>
      </w:r>
    </w:p>
    <w:p w:rsidR="009A3B4A" w:rsidRPr="009B6CA0" w:rsidRDefault="009B6CA0">
      <w:pPr>
        <w:spacing w:after="40"/>
        <w:ind w:left="1150" w:right="96"/>
        <w:rPr>
          <w:lang w:val="ru-RU"/>
        </w:rPr>
      </w:pPr>
      <w:r>
        <w:rPr>
          <w:lang w:val="ru-RU"/>
        </w:rPr>
        <w:t>Житло (Департамент міського господарства)</w:t>
      </w:r>
      <w:r w:rsidR="005157F6" w:rsidRPr="009B6CA0">
        <w:rPr>
          <w:lang w:val="ru-RU"/>
        </w:rPr>
        <w:t xml:space="preserve">; </w:t>
      </w:r>
    </w:p>
    <w:p w:rsidR="00A83964" w:rsidRDefault="00A83964">
      <w:pPr>
        <w:spacing w:after="37"/>
        <w:ind w:left="1150" w:right="96"/>
        <w:rPr>
          <w:lang w:val="ru-RU"/>
        </w:rPr>
      </w:pPr>
    </w:p>
    <w:p w:rsidR="009A3B4A" w:rsidRPr="009B6CA0" w:rsidRDefault="009B6CA0" w:rsidP="00A83964">
      <w:pPr>
        <w:spacing w:after="37"/>
        <w:ind w:left="709" w:right="96" w:firstLine="431"/>
        <w:rPr>
          <w:lang w:val="ru-RU"/>
        </w:rPr>
      </w:pPr>
      <w:r>
        <w:rPr>
          <w:lang w:val="ru-RU"/>
        </w:rPr>
        <w:t>Освіта і наука (Відділ освіти виконавчих органів Дрогобицької міської ради);</w:t>
      </w:r>
      <w:r w:rsidR="005157F6" w:rsidRPr="009B6CA0">
        <w:rPr>
          <w:lang w:val="ru-RU"/>
        </w:rPr>
        <w:t xml:space="preserve"> </w:t>
      </w:r>
    </w:p>
    <w:p w:rsidR="009A3B4A" w:rsidRDefault="005157F6" w:rsidP="00A83964">
      <w:pPr>
        <w:spacing w:after="38"/>
        <w:ind w:left="567" w:right="96" w:firstLine="573"/>
        <w:rPr>
          <w:lang w:val="ru-RU"/>
        </w:rPr>
      </w:pPr>
      <w:r w:rsidRPr="009B6CA0">
        <w:rPr>
          <w:lang w:val="ru-RU"/>
        </w:rPr>
        <w:t xml:space="preserve">Охорона здоров’я </w:t>
      </w:r>
      <w:r w:rsidR="009B6CA0">
        <w:rPr>
          <w:lang w:val="ru-RU"/>
        </w:rPr>
        <w:t xml:space="preserve">(Відділ охорони </w:t>
      </w:r>
      <w:proofErr w:type="gramStart"/>
      <w:r w:rsidR="00495063">
        <w:rPr>
          <w:lang w:val="ru-RU"/>
        </w:rPr>
        <w:t>здоров»я</w:t>
      </w:r>
      <w:proofErr w:type="gramEnd"/>
      <w:r w:rsidR="009B6CA0">
        <w:rPr>
          <w:lang w:val="ru-RU"/>
        </w:rPr>
        <w:t xml:space="preserve"> виконавчих органів Дрогобицької міської ради)</w:t>
      </w:r>
      <w:r w:rsidRPr="009B6CA0">
        <w:rPr>
          <w:lang w:val="ru-RU"/>
        </w:rPr>
        <w:t xml:space="preserve"> </w:t>
      </w:r>
    </w:p>
    <w:p w:rsidR="009B6CA0" w:rsidRDefault="009B6CA0" w:rsidP="00A83964">
      <w:pPr>
        <w:spacing w:after="38"/>
        <w:ind w:left="567" w:right="96" w:firstLine="573"/>
        <w:rPr>
          <w:lang w:val="uk-UA"/>
        </w:rPr>
      </w:pPr>
      <w:r w:rsidRPr="009B6CA0">
        <w:rPr>
          <w:lang w:val="ru-RU"/>
        </w:rPr>
        <w:t>Культура та інформація</w:t>
      </w:r>
      <w:r>
        <w:rPr>
          <w:lang w:val="uk-UA"/>
        </w:rPr>
        <w:t xml:space="preserve"> (Управління культури та ролзвитку туризму виконавчих органів Дрогобицької міської ради)</w:t>
      </w:r>
    </w:p>
    <w:p w:rsidR="00945439" w:rsidRPr="009B6CA0" w:rsidRDefault="00945439" w:rsidP="00A83964">
      <w:pPr>
        <w:spacing w:after="38"/>
        <w:ind w:left="567" w:right="96" w:firstLine="573"/>
        <w:rPr>
          <w:lang w:val="uk-UA"/>
        </w:rPr>
      </w:pPr>
      <w:r>
        <w:rPr>
          <w:lang w:val="uk-UA"/>
        </w:rPr>
        <w:t>Громадська безпека (виконавчий комітет Дрогобицької міської ради)</w:t>
      </w:r>
    </w:p>
    <w:p w:rsidR="009A3B4A" w:rsidRPr="00D96419" w:rsidRDefault="009B6CA0">
      <w:pPr>
        <w:spacing w:after="38"/>
        <w:ind w:left="1150" w:right="96"/>
        <w:rPr>
          <w:lang w:val="uk-UA"/>
        </w:rPr>
      </w:pPr>
      <w:r w:rsidRPr="00D96419">
        <w:rPr>
          <w:lang w:val="uk-UA"/>
        </w:rPr>
        <w:t>Довкілля (Департамент міського господарства);</w:t>
      </w:r>
    </w:p>
    <w:p w:rsidR="009A3B4A" w:rsidRPr="00D96419" w:rsidRDefault="005157F6">
      <w:pPr>
        <w:ind w:left="567" w:right="96" w:firstLine="574"/>
        <w:rPr>
          <w:lang w:val="uk-UA"/>
        </w:rPr>
      </w:pPr>
      <w:r w:rsidRPr="00D96419">
        <w:rPr>
          <w:lang w:val="uk-UA"/>
        </w:rPr>
        <w:t xml:space="preserve">З метою досягнення стратегічних цілей розвитку держави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w:t>
      </w:r>
      <w:r w:rsidRPr="008277C7">
        <w:rPr>
          <w:lang w:val="uk-UA"/>
        </w:rPr>
        <w:t xml:space="preserve">визначити </w:t>
      </w:r>
      <w:r w:rsidR="00037F2A">
        <w:rPr>
          <w:lang w:val="uk-UA"/>
        </w:rPr>
        <w:t>8</w:t>
      </w:r>
      <w:r w:rsidRPr="008277C7">
        <w:rPr>
          <w:lang w:val="uk-UA"/>
        </w:rPr>
        <w:t xml:space="preserve"> ключових</w:t>
      </w:r>
      <w:r w:rsidRPr="00D96419">
        <w:rPr>
          <w:lang w:val="uk-UA"/>
        </w:rPr>
        <w:t xml:space="preserve"> секторів (галузей) для публічного інвестування. </w:t>
      </w:r>
    </w:p>
    <w:p w:rsidR="009D7527" w:rsidRPr="00D96419" w:rsidRDefault="009D7527">
      <w:pPr>
        <w:ind w:left="567" w:right="96" w:firstLine="574"/>
        <w:rPr>
          <w:lang w:val="uk-UA"/>
        </w:rPr>
      </w:pPr>
    </w:p>
    <w:p w:rsidR="009A3B4A" w:rsidRDefault="005157F6">
      <w:pPr>
        <w:spacing w:after="44"/>
        <w:ind w:left="572" w:right="96" w:firstLine="569"/>
        <w:rPr>
          <w:lang w:val="uk-UA"/>
        </w:rPr>
      </w:pPr>
      <w:r w:rsidRPr="00D96419">
        <w:rPr>
          <w:lang w:val="uk-UA"/>
        </w:rPr>
        <w:t>Сектор (галузь) «</w:t>
      </w:r>
      <w:r w:rsidRPr="00D96419">
        <w:rPr>
          <w:b/>
          <w:lang w:val="uk-UA"/>
        </w:rPr>
        <w:t>Транспорт</w:t>
      </w:r>
      <w:r w:rsidRPr="00D96419">
        <w:rPr>
          <w:lang w:val="uk-UA"/>
        </w:rPr>
        <w:t xml:space="preserve">» </w:t>
      </w:r>
      <w:r w:rsidR="00A83964" w:rsidRPr="00A83964">
        <w:rPr>
          <w:color w:val="000000" w:themeColor="text1"/>
          <w:szCs w:val="28"/>
          <w:lang w:val="uk-UA"/>
        </w:rPr>
        <w:t>спрямований на розбудову та відновлення інфраструктури автомобільних доріг загального користування</w:t>
      </w:r>
      <w:r w:rsidR="006F5B02">
        <w:rPr>
          <w:color w:val="000000" w:themeColor="text1"/>
          <w:szCs w:val="28"/>
          <w:lang w:val="uk-UA"/>
        </w:rPr>
        <w:t xml:space="preserve">, підвищення безпеки </w:t>
      </w:r>
      <w:r w:rsidR="00FB0E15">
        <w:rPr>
          <w:color w:val="000000" w:themeColor="text1"/>
          <w:szCs w:val="28"/>
          <w:lang w:val="uk-UA"/>
        </w:rPr>
        <w:t xml:space="preserve">дорожнього руху </w:t>
      </w:r>
      <w:r w:rsidR="006F5B02">
        <w:rPr>
          <w:color w:val="000000" w:themeColor="text1"/>
          <w:szCs w:val="28"/>
          <w:lang w:val="uk-UA"/>
        </w:rPr>
        <w:t>на автомобільних дорогах загального значення,</w:t>
      </w:r>
      <w:r w:rsidR="00A83964" w:rsidRPr="00A83964">
        <w:rPr>
          <w:color w:val="000000" w:themeColor="text1"/>
          <w:szCs w:val="28"/>
          <w:lang w:val="uk-UA"/>
        </w:rPr>
        <w:t xml:space="preserve"> </w:t>
      </w:r>
      <w:r w:rsidRPr="00D96419">
        <w:rPr>
          <w:lang w:val="uk-UA"/>
        </w:rPr>
        <w:t xml:space="preserve"> розвиток конкурентоспроможної та ефективної транспортної системи</w:t>
      </w:r>
      <w:r w:rsidR="00A83964">
        <w:rPr>
          <w:lang w:val="uk-UA"/>
        </w:rPr>
        <w:t>.</w:t>
      </w:r>
      <w:r w:rsidRPr="00D96419">
        <w:rPr>
          <w:lang w:val="uk-UA"/>
        </w:rPr>
        <w:t xml:space="preserve"> </w:t>
      </w:r>
    </w:p>
    <w:p w:rsidR="000C4EFD" w:rsidRPr="00D96419" w:rsidRDefault="000C4EFD">
      <w:pPr>
        <w:spacing w:after="44"/>
        <w:ind w:left="572" w:right="96" w:firstLine="569"/>
        <w:rPr>
          <w:lang w:val="uk-UA"/>
        </w:rPr>
      </w:pPr>
      <w:r w:rsidRPr="00D96419">
        <w:rPr>
          <w:lang w:val="uk-UA"/>
        </w:rPr>
        <w:t>Сектор (галузь) «</w:t>
      </w:r>
      <w:r>
        <w:rPr>
          <w:b/>
          <w:lang w:val="uk-UA"/>
        </w:rPr>
        <w:t>Громадська безпека</w:t>
      </w:r>
      <w:r w:rsidRPr="00D96419">
        <w:rPr>
          <w:lang w:val="uk-UA"/>
        </w:rPr>
        <w:t xml:space="preserve">» </w:t>
      </w:r>
      <w:r w:rsidRPr="00A83964">
        <w:rPr>
          <w:color w:val="000000" w:themeColor="text1"/>
          <w:szCs w:val="28"/>
          <w:lang w:val="uk-UA"/>
        </w:rPr>
        <w:t>спрямований</w:t>
      </w:r>
      <w:r>
        <w:rPr>
          <w:color w:val="000000" w:themeColor="text1"/>
          <w:szCs w:val="28"/>
          <w:lang w:val="uk-UA"/>
        </w:rPr>
        <w:t xml:space="preserve"> на комплексне забезпечення укриттям закладів бюджетної сфери.</w:t>
      </w:r>
    </w:p>
    <w:p w:rsidR="009A3B4A" w:rsidRPr="008D4712" w:rsidRDefault="005157F6">
      <w:pPr>
        <w:ind w:left="567" w:right="96" w:firstLine="574"/>
        <w:rPr>
          <w:lang w:val="ru-RU"/>
        </w:rPr>
      </w:pPr>
      <w:r w:rsidRPr="00FA1751">
        <w:rPr>
          <w:lang w:val="uk-UA"/>
        </w:rPr>
        <w:t xml:space="preserve">Сектор (галузь) </w:t>
      </w:r>
      <w:r w:rsidRPr="00FA1751">
        <w:rPr>
          <w:b/>
          <w:lang w:val="uk-UA"/>
        </w:rPr>
        <w:t>«Муніципальна інфраструктура та послуги»</w:t>
      </w:r>
      <w:r w:rsidRPr="00FA1751">
        <w:rPr>
          <w:lang w:val="uk-UA"/>
        </w:rPr>
        <w:t xml:space="preserve"> спрямований на модернізацію систем водопостачання і вод</w:t>
      </w:r>
      <w:r w:rsidR="00D43225" w:rsidRPr="00FA1751">
        <w:rPr>
          <w:lang w:val="uk-UA"/>
        </w:rPr>
        <w:t>овідведення, в т.ч. з впровадженням альтернативних джерел енергії, відновлення та модернізація та розвиток систем централізованого та децентралізованого теплопостачання</w:t>
      </w:r>
      <w:r w:rsidR="00FA1751" w:rsidRPr="00FA1751">
        <w:rPr>
          <w:lang w:val="uk-UA"/>
        </w:rPr>
        <w:t>,формування комплексної системи управління відходами</w:t>
      </w:r>
      <w:r w:rsidR="00FA1751">
        <w:rPr>
          <w:lang w:val="uk-UA"/>
        </w:rPr>
        <w:t>, впровадження заходів з відновлюваних джерел енергії на муніципальних обєктах,</w:t>
      </w:r>
      <w:r w:rsidRPr="00FA1751">
        <w:rPr>
          <w:lang w:val="uk-UA"/>
        </w:rPr>
        <w:t xml:space="preserve"> а також підвищення енергоефективності в громадських будівлях. </w:t>
      </w:r>
      <w:r w:rsidRPr="008D4712">
        <w:rPr>
          <w:lang w:val="ru-RU"/>
        </w:rPr>
        <w:t xml:space="preserve">Крім того, публічні інвестиції будуть спрямовані на розбудову та відновлення муніципальної інфраструктури. </w:t>
      </w:r>
    </w:p>
    <w:p w:rsidR="009A3B4A" w:rsidRPr="008D4712" w:rsidRDefault="005157F6">
      <w:pPr>
        <w:spacing w:after="40"/>
        <w:ind w:left="567" w:right="96" w:firstLine="574"/>
        <w:rPr>
          <w:lang w:val="ru-RU"/>
        </w:rPr>
      </w:pPr>
      <w:r w:rsidRPr="008D4712">
        <w:rPr>
          <w:lang w:val="ru-RU"/>
        </w:rPr>
        <w:t>Сектор (галузь) «</w:t>
      </w:r>
      <w:r w:rsidRPr="008D4712">
        <w:rPr>
          <w:b/>
          <w:lang w:val="ru-RU"/>
        </w:rPr>
        <w:t>Житло</w:t>
      </w:r>
      <w:r w:rsidR="008D4712" w:rsidRPr="008D4712">
        <w:rPr>
          <w:lang w:val="ru-RU"/>
        </w:rPr>
        <w:t>». Публічні інвестиції спрямовуватимуться на будівництво нових житлових об'єктів та створення фо</w:t>
      </w:r>
      <w:r w:rsidR="00160526">
        <w:rPr>
          <w:lang w:val="ru-RU"/>
        </w:rPr>
        <w:t>нду соціального орендного житла, термомодернізацію та встановлення автономного живлення для будівель ОСББ.</w:t>
      </w:r>
      <w:r w:rsidR="008D4712" w:rsidRPr="008D4712">
        <w:rPr>
          <w:lang w:val="ru-RU"/>
        </w:rPr>
        <w:t xml:space="preserve"> </w:t>
      </w:r>
    </w:p>
    <w:p w:rsidR="009A3B4A" w:rsidRDefault="005157F6">
      <w:pPr>
        <w:spacing w:after="41"/>
        <w:ind w:left="567" w:right="96" w:firstLine="574"/>
        <w:rPr>
          <w:lang w:val="ru-RU"/>
        </w:rPr>
      </w:pPr>
      <w:r w:rsidRPr="008D4712">
        <w:rPr>
          <w:lang w:val="ru-RU"/>
        </w:rPr>
        <w:t xml:space="preserve">Сектор (галузь) </w:t>
      </w:r>
      <w:r w:rsidRPr="008D4712">
        <w:rPr>
          <w:b/>
          <w:lang w:val="ru-RU"/>
        </w:rPr>
        <w:t>«Освіта і наука»</w:t>
      </w:r>
      <w:r w:rsidRPr="008D4712">
        <w:rPr>
          <w:lang w:val="ru-RU"/>
        </w:rPr>
        <w:t xml:space="preserve"> спрямований на модернізацію закладів освіти, покращення їх інфраструктури, забезпечення якості, безпеки та доступності освіти, </w:t>
      </w:r>
      <w:r w:rsidR="00E554A3" w:rsidRPr="00E554A3">
        <w:rPr>
          <w:szCs w:val="28"/>
          <w:lang w:val="ru-RU"/>
        </w:rPr>
        <w:t>облаштування захисних споруд цивільного захисту (укриттів), їдалень (харчоблоків), забезпечення засобами навчання та обладнанням в межах впровадження реформи «Нова українська школа», забезпечення шкільними автобусами, облаштування протипожежного захисту</w:t>
      </w:r>
    </w:p>
    <w:p w:rsidR="009A3B4A" w:rsidRPr="008D4712" w:rsidRDefault="005157F6">
      <w:pPr>
        <w:spacing w:after="41"/>
        <w:ind w:left="567" w:right="96" w:firstLine="574"/>
        <w:rPr>
          <w:lang w:val="ru-RU"/>
        </w:rPr>
      </w:pPr>
      <w:r w:rsidRPr="008D4712">
        <w:rPr>
          <w:lang w:val="ru-RU"/>
        </w:rPr>
        <w:t xml:space="preserve">Сектор (галузь) </w:t>
      </w:r>
      <w:r w:rsidRPr="008D4712">
        <w:rPr>
          <w:b/>
          <w:lang w:val="ru-RU"/>
        </w:rPr>
        <w:t>«Охорона здоров’я»</w:t>
      </w:r>
      <w:r w:rsidRPr="008D4712">
        <w:rPr>
          <w:lang w:val="ru-RU"/>
        </w:rPr>
        <w:t xml:space="preserve"> спрямований на розвиток медичних закладів, підвищення якості медичної освіти. Публічні інвестиції спрямовуватимуться також на покращення доступу до медичних послуг та оснащення закладів охорони здоров'я</w:t>
      </w:r>
      <w:r w:rsidR="00160526">
        <w:rPr>
          <w:lang w:val="ru-RU"/>
        </w:rPr>
        <w:t xml:space="preserve"> сучасним медичним обладнанням, облаштування безпечних умов </w:t>
      </w:r>
      <w:proofErr w:type="gramStart"/>
      <w:r w:rsidR="00160526">
        <w:rPr>
          <w:lang w:val="ru-RU"/>
        </w:rPr>
        <w:t>у закладах</w:t>
      </w:r>
      <w:proofErr w:type="gramEnd"/>
      <w:r w:rsidR="00160526">
        <w:rPr>
          <w:lang w:val="ru-RU"/>
        </w:rPr>
        <w:t xml:space="preserve"> охорони здоров'я.</w:t>
      </w:r>
    </w:p>
    <w:p w:rsidR="00A83964" w:rsidRDefault="005157F6" w:rsidP="008A67F3">
      <w:pPr>
        <w:shd w:val="clear" w:color="auto" w:fill="FFFFFF" w:themeFill="background1"/>
        <w:ind w:left="572" w:right="96" w:firstLine="562"/>
        <w:rPr>
          <w:lang w:val="ru-RU"/>
        </w:rPr>
      </w:pPr>
      <w:r w:rsidRPr="008A67F3">
        <w:rPr>
          <w:lang w:val="ru-RU"/>
        </w:rPr>
        <w:t xml:space="preserve">Сектор (галузь) </w:t>
      </w:r>
      <w:r w:rsidRPr="008A67F3">
        <w:rPr>
          <w:b/>
          <w:lang w:val="ru-RU"/>
        </w:rPr>
        <w:t>«Довкілля»</w:t>
      </w:r>
      <w:r w:rsidRPr="008A67F3">
        <w:rPr>
          <w:lang w:val="ru-RU"/>
        </w:rPr>
        <w:t xml:space="preserve"> спрямований</w:t>
      </w:r>
      <w:r w:rsidR="000C4EFD">
        <w:rPr>
          <w:lang w:val="ru-RU"/>
        </w:rPr>
        <w:t xml:space="preserve"> на</w:t>
      </w:r>
      <w:r w:rsidRPr="008A67F3">
        <w:rPr>
          <w:lang w:val="ru-RU"/>
        </w:rPr>
        <w:t xml:space="preserve"> </w:t>
      </w:r>
      <w:r w:rsidR="00A83964">
        <w:rPr>
          <w:lang w:val="ru-RU"/>
        </w:rPr>
        <w:t>відновлення місць збору твердих побутових відходів та зменшення шкідливого впливу на навколишнє середовище.</w:t>
      </w:r>
    </w:p>
    <w:p w:rsidR="008D4712" w:rsidRPr="008D4712" w:rsidRDefault="008D4712" w:rsidP="008A67F3">
      <w:pPr>
        <w:shd w:val="clear" w:color="auto" w:fill="FFFFFF" w:themeFill="background1"/>
        <w:spacing w:after="53" w:line="237" w:lineRule="auto"/>
        <w:ind w:left="567" w:right="48" w:firstLine="526"/>
        <w:rPr>
          <w:lang w:val="ru-RU"/>
        </w:rPr>
      </w:pPr>
      <w:r w:rsidRPr="008A67F3">
        <w:rPr>
          <w:lang w:val="ru-RU"/>
        </w:rPr>
        <w:t xml:space="preserve">Сектор (галузь) </w:t>
      </w:r>
      <w:r w:rsidR="009D449E" w:rsidRPr="008A67F3">
        <w:rPr>
          <w:lang w:val="ru-RU"/>
        </w:rPr>
        <w:t>«</w:t>
      </w:r>
      <w:r w:rsidRPr="008A67F3">
        <w:rPr>
          <w:b/>
          <w:lang w:val="ru-RU"/>
        </w:rPr>
        <w:t>Культура та інформація</w:t>
      </w:r>
      <w:r w:rsidR="009D449E" w:rsidRPr="008A67F3">
        <w:rPr>
          <w:b/>
          <w:lang w:val="ru-RU"/>
        </w:rPr>
        <w:t>»</w:t>
      </w:r>
      <w:r w:rsidRPr="008A67F3">
        <w:rPr>
          <w:b/>
          <w:lang w:val="uk-UA"/>
        </w:rPr>
        <w:t xml:space="preserve"> спрямований на </w:t>
      </w:r>
      <w:r w:rsidRPr="008A67F3">
        <w:rPr>
          <w:lang w:val="ru-RU"/>
        </w:rPr>
        <w:t>створення безпечного середовища для збереження культурних цінностей, шляхом покращення захисних споруд цивільногго захисту (протирадіаційних укриттів) та забезпечення збереження культурної спадщини громади шляхом проведення ремонтно-реставраційних робіт фасадів памятки архітектури місцевого значення.</w:t>
      </w:r>
    </w:p>
    <w:p w:rsidR="008D4712" w:rsidRDefault="008D4712" w:rsidP="00F0101E">
      <w:pPr>
        <w:ind w:left="2301"/>
        <w:rPr>
          <w:i/>
          <w:lang w:val="ru-RU"/>
        </w:rPr>
      </w:pPr>
    </w:p>
    <w:p w:rsidR="00F0101E" w:rsidRPr="00F0101E" w:rsidRDefault="00F0101E" w:rsidP="00F0101E">
      <w:pPr>
        <w:ind w:left="2301"/>
        <w:rPr>
          <w:i/>
          <w:lang w:val="ru-RU"/>
        </w:rPr>
      </w:pPr>
      <w:r w:rsidRPr="00F0101E">
        <w:rPr>
          <w:i/>
          <w:lang w:val="ru-RU"/>
        </w:rPr>
        <w:t>Підсектори</w:t>
      </w:r>
      <w:r w:rsidRPr="00F0101E">
        <w:rPr>
          <w:i/>
          <w:spacing w:val="-8"/>
          <w:lang w:val="ru-RU"/>
        </w:rPr>
        <w:t xml:space="preserve"> </w:t>
      </w:r>
      <w:r w:rsidRPr="00F0101E">
        <w:rPr>
          <w:i/>
          <w:lang w:val="ru-RU"/>
        </w:rPr>
        <w:t>галузей</w:t>
      </w:r>
      <w:r w:rsidRPr="00F0101E">
        <w:rPr>
          <w:i/>
          <w:spacing w:val="-5"/>
          <w:lang w:val="ru-RU"/>
        </w:rPr>
        <w:t xml:space="preserve"> </w:t>
      </w:r>
      <w:r w:rsidRPr="00F0101E">
        <w:rPr>
          <w:i/>
          <w:lang w:val="ru-RU"/>
        </w:rPr>
        <w:t>(секторів)</w:t>
      </w:r>
      <w:r w:rsidRPr="00F0101E">
        <w:rPr>
          <w:i/>
          <w:spacing w:val="-6"/>
          <w:lang w:val="ru-RU"/>
        </w:rPr>
        <w:t xml:space="preserve"> </w:t>
      </w:r>
      <w:r w:rsidRPr="00F0101E">
        <w:rPr>
          <w:i/>
          <w:lang w:val="ru-RU"/>
        </w:rPr>
        <w:t>для</w:t>
      </w:r>
      <w:r w:rsidRPr="00F0101E">
        <w:rPr>
          <w:i/>
          <w:spacing w:val="-8"/>
          <w:lang w:val="ru-RU"/>
        </w:rPr>
        <w:t xml:space="preserve"> </w:t>
      </w:r>
      <w:r w:rsidRPr="00F0101E">
        <w:rPr>
          <w:i/>
          <w:lang w:val="ru-RU"/>
        </w:rPr>
        <w:t>публічного</w:t>
      </w:r>
      <w:r w:rsidRPr="00F0101E">
        <w:rPr>
          <w:i/>
          <w:spacing w:val="-8"/>
          <w:lang w:val="ru-RU"/>
        </w:rPr>
        <w:t xml:space="preserve"> </w:t>
      </w:r>
      <w:r w:rsidRPr="00F0101E">
        <w:rPr>
          <w:i/>
          <w:spacing w:val="-2"/>
          <w:lang w:val="ru-RU"/>
        </w:rPr>
        <w:t>інвестування</w:t>
      </w:r>
    </w:p>
    <w:p w:rsidR="00F0101E" w:rsidRPr="00CF0AE0" w:rsidRDefault="00F0101E" w:rsidP="00F0101E">
      <w:pPr>
        <w:pStyle w:val="a3"/>
        <w:spacing w:before="321"/>
        <w:ind w:left="708" w:right="158" w:firstLine="707"/>
        <w:jc w:val="both"/>
      </w:pPr>
      <w:r w:rsidRPr="00CF0AE0">
        <w:t>Підсектори галузей (секторів) для публічного інвестування визначають конкретні сфери діяльності, що потребують фінансування та особливої уваги з боку органу місцевого самоврядування. Їх визначення дозволяє деталізувати пріоритети та оптимізувати використання бюджетних коштів.</w:t>
      </w:r>
    </w:p>
    <w:p w:rsidR="00F0101E" w:rsidRPr="00CF0AE0" w:rsidRDefault="00F0101E" w:rsidP="00F0101E">
      <w:pPr>
        <w:pStyle w:val="a3"/>
        <w:spacing w:before="2"/>
        <w:ind w:left="708" w:right="160" w:firstLine="707"/>
        <w:jc w:val="both"/>
      </w:pPr>
      <w:r w:rsidRPr="00CF0AE0">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rsidR="00F0101E" w:rsidRPr="00CF0AE0" w:rsidRDefault="00F0101E" w:rsidP="00F0101E">
      <w:pPr>
        <w:pStyle w:val="a3"/>
        <w:ind w:left="708" w:right="162" w:firstLine="707"/>
        <w:jc w:val="both"/>
      </w:pPr>
      <w:r w:rsidRPr="00CF0AE0">
        <w:t>Підсектори є важливими аналітичними одиницями, які сприяють реалізації стратегії</w:t>
      </w:r>
      <w:r w:rsidRPr="00CF0AE0">
        <w:rPr>
          <w:spacing w:val="40"/>
        </w:rPr>
        <w:t xml:space="preserve"> </w:t>
      </w:r>
      <w:r w:rsidR="00B20CF1">
        <w:t>розвитку Дрогобицької</w:t>
      </w:r>
      <w:r w:rsidRPr="00CF0AE0">
        <w:t xml:space="preserve"> міської територіальної громади та забезпечують впровадження інтегрованого підходу до управління публічними інвестиціями.</w:t>
      </w:r>
    </w:p>
    <w:p w:rsidR="00F0101E" w:rsidRDefault="00F0101E" w:rsidP="00F0101E">
      <w:pPr>
        <w:pStyle w:val="a3"/>
        <w:ind w:left="708" w:right="157" w:firstLine="707"/>
        <w:jc w:val="both"/>
      </w:pPr>
      <w:r w:rsidRPr="00CF0AE0">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 Перелік підсекторів</w:t>
      </w:r>
      <w:r w:rsidRPr="00CF0AE0">
        <w:rPr>
          <w:spacing w:val="40"/>
        </w:rPr>
        <w:t xml:space="preserve"> </w:t>
      </w:r>
      <w:r w:rsidRPr="00CF0AE0">
        <w:t>галузей (секторів) для публічного інвестування та інших напрямів для публічного інвестування - у Додатку 2</w:t>
      </w:r>
      <w:r>
        <w:t xml:space="preserve"> до Середньострокового плану</w:t>
      </w:r>
      <w:r w:rsidRPr="00CF0AE0">
        <w:t>.</w:t>
      </w:r>
    </w:p>
    <w:p w:rsidR="009A3B4A" w:rsidRPr="005157F6" w:rsidRDefault="005157F6">
      <w:pPr>
        <w:spacing w:after="25" w:line="259" w:lineRule="auto"/>
        <w:ind w:left="0" w:right="0" w:firstLine="0"/>
        <w:jc w:val="left"/>
        <w:rPr>
          <w:lang w:val="ru-RU"/>
        </w:rPr>
      </w:pPr>
      <w:r w:rsidRPr="005157F6">
        <w:rPr>
          <w:lang w:val="ru-RU"/>
        </w:rPr>
        <w:t xml:space="preserve"> </w:t>
      </w:r>
    </w:p>
    <w:p w:rsidR="009A3B4A" w:rsidRPr="005157F6" w:rsidRDefault="005157F6">
      <w:pPr>
        <w:spacing w:after="0" w:line="259" w:lineRule="auto"/>
        <w:ind w:left="1182" w:right="1278"/>
        <w:jc w:val="center"/>
        <w:rPr>
          <w:lang w:val="ru-RU"/>
        </w:rPr>
      </w:pPr>
      <w:r w:rsidRPr="005157F6">
        <w:rPr>
          <w:i/>
          <w:lang w:val="ru-RU"/>
        </w:rPr>
        <w:t xml:space="preserve">Основні напрями публічного інвестування </w:t>
      </w:r>
    </w:p>
    <w:p w:rsidR="00442C2A" w:rsidRDefault="00442C2A" w:rsidP="00442C2A">
      <w:pPr>
        <w:pStyle w:val="a3"/>
        <w:spacing w:before="321"/>
        <w:ind w:left="708" w:right="160" w:firstLine="705"/>
        <w:jc w:val="both"/>
      </w:pPr>
      <w:r>
        <w:t>Основні напрями публічного інвестування узгоджуються із завданнями Стратегії сталого розвитку Дрогобицької міської територіальної громади до 2030, Стратегії розвитку Львівської області на період 2021-2027 років, Державної стратегії регіонального розвитку України та мають найвищий рівень пріоритетності серед інших напрямів для отримання фінансування.</w:t>
      </w:r>
    </w:p>
    <w:p w:rsidR="00442C2A" w:rsidRDefault="00442C2A" w:rsidP="00442C2A">
      <w:pPr>
        <w:pStyle w:val="a3"/>
        <w:ind w:left="708" w:right="156" w:firstLine="705"/>
        <w:jc w:val="both"/>
      </w:pPr>
      <w:r>
        <w:t>Формування основних напрямів публічного інвестування здійснювалось на основі пропозицій департаменту, управлінь та відділів міської ради, відповідальних за галузі (сектори) для публічного інвестування (далі - головні розпорядники коштів), з урахуванням завдань, визначених Стратегією сталого розвитку Дрогобицької міської територіальної громади до 2030року та наявності діючих проєктів за відповідними напрямами.</w:t>
      </w:r>
    </w:p>
    <w:p w:rsidR="008B289D" w:rsidRPr="008B289D" w:rsidRDefault="008B289D" w:rsidP="008B289D">
      <w:pPr>
        <w:spacing w:after="0" w:line="240" w:lineRule="auto"/>
        <w:ind w:firstLine="709"/>
        <w:rPr>
          <w:szCs w:val="28"/>
          <w:lang w:val="ru-RU"/>
        </w:rPr>
      </w:pPr>
      <w:r>
        <w:rPr>
          <w:szCs w:val="28"/>
          <w:lang w:val="ru-RU"/>
        </w:rPr>
        <w:t>Структурними підрозд</w:t>
      </w:r>
      <w:r w:rsidR="00287DE2">
        <w:rPr>
          <w:szCs w:val="28"/>
          <w:lang w:val="ru-RU"/>
        </w:rPr>
        <w:t>ілами Дрогобицької міської ради</w:t>
      </w:r>
      <w:r w:rsidRPr="008B289D">
        <w:rPr>
          <w:szCs w:val="28"/>
          <w:lang w:val="ru-RU"/>
        </w:rPr>
        <w:t xml:space="preserve">, відповідальними за галузі (сектори) для публічного інвестування, було подано </w:t>
      </w:r>
      <w:r w:rsidR="00D43225">
        <w:rPr>
          <w:color w:val="000000" w:themeColor="text1"/>
          <w:szCs w:val="28"/>
          <w:lang w:val="ru-RU"/>
        </w:rPr>
        <w:t>27</w:t>
      </w:r>
      <w:r w:rsidRPr="00287DE2">
        <w:rPr>
          <w:color w:val="000000" w:themeColor="text1"/>
          <w:szCs w:val="28"/>
          <w:lang w:val="ru-RU"/>
        </w:rPr>
        <w:t xml:space="preserve"> </w:t>
      </w:r>
      <w:r w:rsidR="00287DE2" w:rsidRPr="00287DE2">
        <w:rPr>
          <w:szCs w:val="28"/>
          <w:lang w:val="ru-RU"/>
        </w:rPr>
        <w:t xml:space="preserve">пропозицій </w:t>
      </w:r>
      <w:r w:rsidRPr="00287DE2">
        <w:rPr>
          <w:szCs w:val="28"/>
          <w:lang w:val="ru-RU"/>
        </w:rPr>
        <w:t xml:space="preserve">напрямків для публічного інвестування до середньострокового плану, з них </w:t>
      </w:r>
      <w:r w:rsidR="00D43225">
        <w:rPr>
          <w:szCs w:val="28"/>
          <w:lang w:val="ru-RU"/>
        </w:rPr>
        <w:t xml:space="preserve">23 </w:t>
      </w:r>
      <w:r w:rsidRPr="00287DE2">
        <w:rPr>
          <w:szCs w:val="28"/>
          <w:lang w:val="ru-RU"/>
        </w:rPr>
        <w:t xml:space="preserve">визначено основними та включено в Додаток 1 до цього плану, </w:t>
      </w:r>
      <w:r w:rsidRPr="00287DE2">
        <w:rPr>
          <w:color w:val="000000" w:themeColor="text1"/>
          <w:szCs w:val="28"/>
          <w:lang w:val="ru-RU"/>
        </w:rPr>
        <w:t>4</w:t>
      </w:r>
      <w:r w:rsidR="00757DE1" w:rsidRPr="00287DE2">
        <w:rPr>
          <w:szCs w:val="28"/>
          <w:lang w:val="ru-RU"/>
        </w:rPr>
        <w:t xml:space="preserve"> напрями</w:t>
      </w:r>
      <w:r w:rsidRPr="00287DE2">
        <w:rPr>
          <w:szCs w:val="28"/>
          <w:lang w:val="ru-RU"/>
        </w:rPr>
        <w:t xml:space="preserve"> для публічного інвестування відображені у Додатку 2.</w:t>
      </w:r>
    </w:p>
    <w:p w:rsidR="008B289D" w:rsidRPr="008B289D" w:rsidRDefault="008B289D" w:rsidP="00442C2A">
      <w:pPr>
        <w:pStyle w:val="a3"/>
        <w:ind w:left="708" w:right="156" w:firstLine="705"/>
        <w:jc w:val="both"/>
        <w:rPr>
          <w:lang w:val="ru-RU"/>
        </w:rPr>
      </w:pPr>
    </w:p>
    <w:p w:rsidR="008B289D" w:rsidRPr="00757DE1" w:rsidRDefault="008B289D" w:rsidP="00442C2A">
      <w:pPr>
        <w:pStyle w:val="a3"/>
        <w:ind w:left="708" w:right="156" w:firstLine="705"/>
        <w:jc w:val="both"/>
        <w:rPr>
          <w:lang w:val="ru-RU"/>
        </w:rPr>
      </w:pPr>
    </w:p>
    <w:p w:rsidR="009A3B4A" w:rsidRPr="008A74CE" w:rsidRDefault="005157F6" w:rsidP="008F0E70">
      <w:pPr>
        <w:spacing w:after="25" w:line="259" w:lineRule="auto"/>
        <w:ind w:left="2160" w:right="0" w:firstLine="0"/>
        <w:jc w:val="left"/>
        <w:rPr>
          <w:lang w:val="ru-RU"/>
        </w:rPr>
      </w:pPr>
      <w:r w:rsidRPr="00442C2A">
        <w:rPr>
          <w:lang w:val="uk-UA"/>
        </w:rPr>
        <w:t xml:space="preserve"> </w:t>
      </w:r>
      <w:r w:rsidRPr="008A74CE">
        <w:rPr>
          <w:i/>
          <w:lang w:val="ru-RU"/>
        </w:rPr>
        <w:t xml:space="preserve">Фінансова структура публічних інвестицій </w:t>
      </w:r>
    </w:p>
    <w:p w:rsidR="009A3B4A" w:rsidRPr="008A74CE" w:rsidRDefault="005157F6">
      <w:pPr>
        <w:spacing w:after="31" w:line="259" w:lineRule="auto"/>
        <w:ind w:left="0" w:right="0" w:firstLine="0"/>
        <w:jc w:val="left"/>
        <w:rPr>
          <w:lang w:val="ru-RU"/>
        </w:rPr>
      </w:pPr>
      <w:r w:rsidRPr="008A74CE">
        <w:rPr>
          <w:i/>
          <w:sz w:val="22"/>
          <w:lang w:val="ru-RU"/>
        </w:rPr>
        <w:t xml:space="preserve"> </w:t>
      </w:r>
    </w:p>
    <w:p w:rsidR="009A3B4A" w:rsidRPr="008A74CE" w:rsidRDefault="005157F6">
      <w:pPr>
        <w:spacing w:after="37"/>
        <w:ind w:left="567" w:right="96" w:firstLine="708"/>
        <w:rPr>
          <w:lang w:val="ru-RU"/>
        </w:rPr>
      </w:pPr>
      <w:r w:rsidRPr="008A74CE">
        <w:rPr>
          <w:lang w:val="ru-RU"/>
        </w:rPr>
        <w:t xml:space="preserve">Орієнтовний граничний сукупний обсяг публічних інвестицій на 2026– 2028 роки в розрізі джерел фінансового забезпечення та за роками становить: </w:t>
      </w:r>
    </w:p>
    <w:p w:rsidR="008063A8" w:rsidRPr="008063A8" w:rsidRDefault="005157F6">
      <w:pPr>
        <w:spacing w:after="0" w:line="259" w:lineRule="auto"/>
        <w:ind w:left="1275" w:right="0" w:firstLine="0"/>
        <w:jc w:val="left"/>
        <w:rPr>
          <w:color w:val="auto"/>
          <w:lang w:val="ru-RU"/>
        </w:rPr>
      </w:pPr>
      <w:r w:rsidRPr="008063A8">
        <w:rPr>
          <w:color w:val="auto"/>
          <w:lang w:val="ru-RU"/>
        </w:rPr>
        <w:t xml:space="preserve"> </w:t>
      </w:r>
      <w:r w:rsidR="008063A8" w:rsidRPr="008063A8">
        <w:rPr>
          <w:color w:val="auto"/>
          <w:lang w:val="ru-RU"/>
        </w:rPr>
        <w:t xml:space="preserve">                                                                              В тис.грн</w:t>
      </w:r>
    </w:p>
    <w:tbl>
      <w:tblPr>
        <w:tblStyle w:val="a5"/>
        <w:tblW w:w="9067" w:type="dxa"/>
        <w:tblLook w:val="04A0" w:firstRow="1" w:lastRow="0" w:firstColumn="1" w:lastColumn="0" w:noHBand="0" w:noVBand="1"/>
      </w:tblPr>
      <w:tblGrid>
        <w:gridCol w:w="2574"/>
        <w:gridCol w:w="2309"/>
        <w:gridCol w:w="2032"/>
        <w:gridCol w:w="2152"/>
      </w:tblGrid>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Джерело фінансування</w:t>
            </w:r>
          </w:p>
        </w:tc>
        <w:tc>
          <w:tcPr>
            <w:tcW w:w="2309" w:type="dxa"/>
          </w:tcPr>
          <w:p w:rsidR="008063A8" w:rsidRDefault="008063A8" w:rsidP="008F0E70">
            <w:pPr>
              <w:widowControl w:val="0"/>
              <w:autoSpaceDE w:val="0"/>
              <w:autoSpaceDN w:val="0"/>
              <w:spacing w:line="240" w:lineRule="auto"/>
              <w:ind w:right="148"/>
              <w:jc w:val="center"/>
              <w:rPr>
                <w:color w:val="000000" w:themeColor="text1"/>
                <w:szCs w:val="28"/>
                <w:lang w:val="uk-UA"/>
              </w:rPr>
            </w:pPr>
            <w:r w:rsidRPr="00E33380">
              <w:rPr>
                <w:color w:val="000000" w:themeColor="text1"/>
                <w:szCs w:val="28"/>
                <w:lang w:val="uk-UA"/>
              </w:rPr>
              <w:t>2026 рік</w:t>
            </w:r>
          </w:p>
          <w:p w:rsidR="008F0E70" w:rsidRPr="00E33380" w:rsidRDefault="008F0E70" w:rsidP="008F0E70">
            <w:pPr>
              <w:widowControl w:val="0"/>
              <w:autoSpaceDE w:val="0"/>
              <w:autoSpaceDN w:val="0"/>
              <w:spacing w:line="240" w:lineRule="auto"/>
              <w:ind w:right="148"/>
              <w:jc w:val="center"/>
              <w:rPr>
                <w:color w:val="000000" w:themeColor="text1"/>
                <w:szCs w:val="28"/>
                <w:lang w:val="uk-UA"/>
              </w:rPr>
            </w:pPr>
            <w:r>
              <w:rPr>
                <w:color w:val="000000" w:themeColor="text1"/>
                <w:szCs w:val="28"/>
                <w:lang w:val="uk-UA"/>
              </w:rPr>
              <w:t>(план)</w:t>
            </w:r>
          </w:p>
        </w:tc>
        <w:tc>
          <w:tcPr>
            <w:tcW w:w="2032" w:type="dxa"/>
          </w:tcPr>
          <w:p w:rsidR="008063A8" w:rsidRDefault="008063A8" w:rsidP="008F0E70">
            <w:pPr>
              <w:widowControl w:val="0"/>
              <w:autoSpaceDE w:val="0"/>
              <w:autoSpaceDN w:val="0"/>
              <w:spacing w:after="0" w:line="240" w:lineRule="auto"/>
              <w:ind w:right="148"/>
              <w:jc w:val="center"/>
              <w:rPr>
                <w:color w:val="000000" w:themeColor="text1"/>
                <w:szCs w:val="28"/>
                <w:lang w:val="uk-UA"/>
              </w:rPr>
            </w:pPr>
            <w:r w:rsidRPr="00E33380">
              <w:rPr>
                <w:color w:val="000000" w:themeColor="text1"/>
                <w:szCs w:val="28"/>
                <w:lang w:val="uk-UA"/>
              </w:rPr>
              <w:t>2027 рік</w:t>
            </w:r>
          </w:p>
          <w:p w:rsidR="008F0E70" w:rsidRPr="00E33380" w:rsidRDefault="008F0E70" w:rsidP="008F0E70">
            <w:pPr>
              <w:widowControl w:val="0"/>
              <w:autoSpaceDE w:val="0"/>
              <w:autoSpaceDN w:val="0"/>
              <w:spacing w:after="0" w:line="240" w:lineRule="auto"/>
              <w:ind w:right="148"/>
              <w:jc w:val="center"/>
              <w:rPr>
                <w:color w:val="000000" w:themeColor="text1"/>
                <w:szCs w:val="28"/>
                <w:lang w:val="uk-UA"/>
              </w:rPr>
            </w:pPr>
            <w:r>
              <w:rPr>
                <w:color w:val="000000" w:themeColor="text1"/>
                <w:szCs w:val="28"/>
                <w:lang w:val="uk-UA"/>
              </w:rPr>
              <w:t>(план)</w:t>
            </w:r>
          </w:p>
        </w:tc>
        <w:tc>
          <w:tcPr>
            <w:tcW w:w="2152" w:type="dxa"/>
          </w:tcPr>
          <w:p w:rsidR="008063A8" w:rsidRDefault="008063A8" w:rsidP="008F0E70">
            <w:pPr>
              <w:widowControl w:val="0"/>
              <w:autoSpaceDE w:val="0"/>
              <w:autoSpaceDN w:val="0"/>
              <w:spacing w:after="0" w:line="242" w:lineRule="auto"/>
              <w:ind w:right="148"/>
              <w:jc w:val="center"/>
              <w:rPr>
                <w:color w:val="000000" w:themeColor="text1"/>
                <w:szCs w:val="28"/>
                <w:lang w:val="uk-UA"/>
              </w:rPr>
            </w:pPr>
            <w:r w:rsidRPr="00E33380">
              <w:rPr>
                <w:color w:val="000000" w:themeColor="text1"/>
                <w:szCs w:val="28"/>
                <w:lang w:val="uk-UA"/>
              </w:rPr>
              <w:t>2028 рік</w:t>
            </w:r>
          </w:p>
          <w:p w:rsidR="008F0E70" w:rsidRPr="00E33380" w:rsidRDefault="008F0E70" w:rsidP="008F0E70">
            <w:pPr>
              <w:widowControl w:val="0"/>
              <w:autoSpaceDE w:val="0"/>
              <w:autoSpaceDN w:val="0"/>
              <w:spacing w:after="0" w:line="242" w:lineRule="auto"/>
              <w:ind w:right="148"/>
              <w:jc w:val="center"/>
              <w:rPr>
                <w:color w:val="000000" w:themeColor="text1"/>
                <w:szCs w:val="28"/>
                <w:lang w:val="uk-UA"/>
              </w:rPr>
            </w:pPr>
            <w:r>
              <w:rPr>
                <w:color w:val="000000" w:themeColor="text1"/>
                <w:szCs w:val="28"/>
                <w:lang w:val="uk-UA"/>
              </w:rPr>
              <w:t>(план)</w:t>
            </w:r>
          </w:p>
        </w:tc>
      </w:tr>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Місцевий бюджет</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Усього</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bl>
    <w:p w:rsidR="009A3B4A" w:rsidRPr="005157F6" w:rsidRDefault="008E49EF" w:rsidP="008315FA">
      <w:pPr>
        <w:spacing w:after="37"/>
        <w:ind w:left="284" w:right="96" w:firstLine="991"/>
        <w:rPr>
          <w:lang w:val="ru-RU"/>
        </w:rPr>
      </w:pPr>
      <w:r w:rsidRPr="008E49EF">
        <w:rPr>
          <w:lang w:val="ru-RU"/>
        </w:rPr>
        <w:t>Розподіл</w:t>
      </w:r>
      <w:r w:rsidRPr="008E49EF">
        <w:rPr>
          <w:spacing w:val="-5"/>
          <w:lang w:val="ru-RU"/>
        </w:rPr>
        <w:t xml:space="preserve"> </w:t>
      </w:r>
      <w:r w:rsidRPr="008E49EF">
        <w:rPr>
          <w:lang w:val="ru-RU"/>
        </w:rPr>
        <w:t>орієнтовного</w:t>
      </w:r>
      <w:r w:rsidRPr="008E49EF">
        <w:rPr>
          <w:spacing w:val="-3"/>
          <w:lang w:val="ru-RU"/>
        </w:rPr>
        <w:t xml:space="preserve"> </w:t>
      </w:r>
      <w:r w:rsidRPr="008E49EF">
        <w:rPr>
          <w:lang w:val="ru-RU"/>
        </w:rPr>
        <w:t>граничного</w:t>
      </w:r>
      <w:r w:rsidRPr="008E49EF">
        <w:rPr>
          <w:spacing w:val="-3"/>
          <w:lang w:val="ru-RU"/>
        </w:rPr>
        <w:t xml:space="preserve"> </w:t>
      </w:r>
      <w:r w:rsidRPr="008E49EF">
        <w:rPr>
          <w:lang w:val="ru-RU"/>
        </w:rPr>
        <w:t>сукупного</w:t>
      </w:r>
      <w:r w:rsidRPr="008E49EF">
        <w:rPr>
          <w:spacing w:val="-3"/>
          <w:lang w:val="ru-RU"/>
        </w:rPr>
        <w:t xml:space="preserve"> </w:t>
      </w:r>
      <w:r w:rsidRPr="008E49EF">
        <w:rPr>
          <w:lang w:val="ru-RU"/>
        </w:rPr>
        <w:t>обсягу</w:t>
      </w:r>
      <w:r w:rsidRPr="008E49EF">
        <w:rPr>
          <w:spacing w:val="-7"/>
          <w:lang w:val="ru-RU"/>
        </w:rPr>
        <w:t xml:space="preserve"> </w:t>
      </w:r>
      <w:r w:rsidRPr="008E49EF">
        <w:rPr>
          <w:lang w:val="ru-RU"/>
        </w:rPr>
        <w:t>публічних</w:t>
      </w:r>
      <w:r w:rsidRPr="008E49EF">
        <w:rPr>
          <w:spacing w:val="-7"/>
          <w:lang w:val="ru-RU"/>
        </w:rPr>
        <w:t xml:space="preserve"> </w:t>
      </w:r>
      <w:r w:rsidRPr="008E49EF">
        <w:rPr>
          <w:lang w:val="ru-RU"/>
        </w:rPr>
        <w:t xml:space="preserve">інвестицій на 2026, 2027, 2028 роки на сектори (галузі)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w:t>
      </w:r>
      <w:r w:rsidRPr="008E49EF">
        <w:rPr>
          <w:spacing w:val="-2"/>
          <w:lang w:val="ru-RU"/>
        </w:rPr>
        <w:t>структуру</w:t>
      </w:r>
      <w:r w:rsidR="005157F6" w:rsidRPr="005157F6">
        <w:rPr>
          <w:lang w:val="ru-RU"/>
        </w:rPr>
        <w:t xml:space="preserve">: </w:t>
      </w:r>
    </w:p>
    <w:p w:rsidR="009A3B4A" w:rsidRDefault="005157F6">
      <w:pPr>
        <w:spacing w:after="0" w:line="259" w:lineRule="auto"/>
        <w:ind w:left="10" w:right="87"/>
        <w:jc w:val="right"/>
      </w:pPr>
      <w:r>
        <w:t xml:space="preserve">Тис. грн. </w:t>
      </w:r>
    </w:p>
    <w:tbl>
      <w:tblPr>
        <w:tblStyle w:val="TableGrid"/>
        <w:tblW w:w="10349" w:type="dxa"/>
        <w:tblInd w:w="-101" w:type="dxa"/>
        <w:tblCellMar>
          <w:top w:w="14" w:type="dxa"/>
          <w:left w:w="41" w:type="dxa"/>
          <w:bottom w:w="14" w:type="dxa"/>
        </w:tblCellMar>
        <w:tblLook w:val="04A0" w:firstRow="1" w:lastRow="0" w:firstColumn="1" w:lastColumn="0" w:noHBand="0" w:noVBand="1"/>
      </w:tblPr>
      <w:tblGrid>
        <w:gridCol w:w="2370"/>
        <w:gridCol w:w="1800"/>
        <w:gridCol w:w="1757"/>
        <w:gridCol w:w="1767"/>
        <w:gridCol w:w="2655"/>
      </w:tblGrid>
      <w:tr w:rsidR="009A3B4A" w:rsidRPr="00945439">
        <w:trPr>
          <w:trHeight w:val="1507"/>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Галузь (сектор) </w:t>
            </w:r>
          </w:p>
        </w:tc>
        <w:tc>
          <w:tcPr>
            <w:tcW w:w="180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2026 рік </w:t>
            </w:r>
          </w:p>
        </w:tc>
        <w:tc>
          <w:tcPr>
            <w:tcW w:w="175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2027 рік </w:t>
            </w:r>
          </w:p>
        </w:tc>
        <w:tc>
          <w:tcPr>
            <w:tcW w:w="176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2028 рік </w:t>
            </w:r>
          </w:p>
        </w:tc>
        <w:tc>
          <w:tcPr>
            <w:tcW w:w="2655" w:type="dxa"/>
            <w:tcBorders>
              <w:top w:val="single" w:sz="8" w:space="0" w:color="000000"/>
              <w:left w:val="single" w:sz="8" w:space="0" w:color="000000"/>
              <w:bottom w:val="single" w:sz="8" w:space="0" w:color="000000"/>
              <w:right w:val="single" w:sz="8" w:space="0" w:color="000000"/>
            </w:tcBorders>
            <w:vAlign w:val="center"/>
          </w:tcPr>
          <w:p w:rsidR="009A3B4A" w:rsidRPr="005157F6" w:rsidRDefault="005157F6">
            <w:pPr>
              <w:spacing w:after="0" w:line="259" w:lineRule="auto"/>
              <w:ind w:left="60" w:right="0" w:firstLine="0"/>
              <w:jc w:val="left"/>
              <w:rPr>
                <w:lang w:val="ru-RU"/>
              </w:rPr>
            </w:pPr>
            <w:r w:rsidRPr="005157F6">
              <w:rPr>
                <w:b/>
                <w:lang w:val="ru-RU"/>
              </w:rPr>
              <w:t xml:space="preserve">Граничний розподіл на середньостроковий період </w:t>
            </w:r>
          </w:p>
        </w:tc>
      </w:tr>
      <w:tr w:rsidR="009A3B4A" w:rsidTr="00B75066">
        <w:trPr>
          <w:trHeight w:val="510"/>
        </w:trPr>
        <w:tc>
          <w:tcPr>
            <w:tcW w:w="2370" w:type="dxa"/>
            <w:tcBorders>
              <w:top w:val="single" w:sz="8" w:space="0" w:color="000000"/>
              <w:left w:val="single" w:sz="8" w:space="0" w:color="000000"/>
              <w:bottom w:val="single" w:sz="8" w:space="0" w:color="000000"/>
              <w:right w:val="single" w:sz="8" w:space="0" w:color="000000"/>
            </w:tcBorders>
            <w:vAlign w:val="bottom"/>
          </w:tcPr>
          <w:p w:rsidR="009A3B4A" w:rsidRDefault="005157F6">
            <w:pPr>
              <w:spacing w:after="0" w:line="259" w:lineRule="auto"/>
              <w:ind w:left="0" w:right="0" w:firstLine="0"/>
              <w:jc w:val="left"/>
            </w:pPr>
            <w:r>
              <w:t xml:space="preserve">Транспорт </w:t>
            </w:r>
          </w:p>
        </w:tc>
        <w:tc>
          <w:tcPr>
            <w:tcW w:w="1800"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B75066" w:rsidRDefault="00B75066" w:rsidP="00B75066">
            <w:pPr>
              <w:rPr>
                <w:lang w:val="uk-UA"/>
              </w:rPr>
            </w:pPr>
            <w:r>
              <w:rPr>
                <w:lang w:val="uk-UA"/>
              </w:rPr>
              <w:t>736,00</w:t>
            </w:r>
          </w:p>
        </w:tc>
        <w:tc>
          <w:tcPr>
            <w:tcW w:w="1757"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E92BE7" w:rsidRDefault="00B75066" w:rsidP="00B75066">
            <w:pPr>
              <w:rPr>
                <w:lang w:val="uk-UA"/>
              </w:rPr>
            </w:pPr>
            <w:r>
              <w:rPr>
                <w:lang w:val="uk-UA"/>
              </w:rPr>
              <w:t>1013,00</w:t>
            </w:r>
          </w:p>
        </w:tc>
        <w:tc>
          <w:tcPr>
            <w:tcW w:w="1767" w:type="dxa"/>
            <w:tcBorders>
              <w:top w:val="single" w:sz="8" w:space="0" w:color="000000"/>
              <w:left w:val="single" w:sz="8" w:space="0" w:color="000000"/>
              <w:bottom w:val="single" w:sz="8" w:space="0" w:color="000000"/>
              <w:right w:val="single" w:sz="8" w:space="0" w:color="000000"/>
            </w:tcBorders>
          </w:tcPr>
          <w:p w:rsidR="00B75066" w:rsidRDefault="00B75066" w:rsidP="00B75066">
            <w:pPr>
              <w:tabs>
                <w:tab w:val="left" w:pos="990"/>
              </w:tabs>
              <w:rPr>
                <w:lang w:val="uk-UA"/>
              </w:rPr>
            </w:pPr>
          </w:p>
          <w:p w:rsidR="009A3B4A" w:rsidRPr="00B75066" w:rsidRDefault="00B75066" w:rsidP="00B75066">
            <w:pPr>
              <w:tabs>
                <w:tab w:val="left" w:pos="990"/>
              </w:tabs>
              <w:rPr>
                <w:lang w:val="uk-UA"/>
              </w:rPr>
            </w:pPr>
            <w:r>
              <w:rPr>
                <w:lang w:val="uk-UA"/>
              </w:rPr>
              <w:t>1147,00</w:t>
            </w:r>
          </w:p>
        </w:tc>
        <w:tc>
          <w:tcPr>
            <w:tcW w:w="2655" w:type="dxa"/>
            <w:tcBorders>
              <w:top w:val="single" w:sz="8" w:space="0" w:color="000000"/>
              <w:left w:val="single" w:sz="8" w:space="0" w:color="000000"/>
              <w:bottom w:val="single" w:sz="8" w:space="0" w:color="000000"/>
              <w:right w:val="single" w:sz="8" w:space="0" w:color="000000"/>
            </w:tcBorders>
          </w:tcPr>
          <w:p w:rsidR="00906916" w:rsidRPr="00276BE0" w:rsidRDefault="00906916" w:rsidP="00B75066">
            <w:pPr>
              <w:spacing w:after="0" w:line="259" w:lineRule="auto"/>
              <w:ind w:left="0" w:right="40" w:firstLine="0"/>
              <w:rPr>
                <w:b/>
              </w:rPr>
            </w:pPr>
          </w:p>
          <w:p w:rsidR="009A3B4A" w:rsidRPr="00276BE0" w:rsidRDefault="00902F1C" w:rsidP="00B75066">
            <w:pPr>
              <w:rPr>
                <w:b/>
                <w:lang w:val="uk-UA"/>
              </w:rPr>
            </w:pPr>
            <w:r>
              <w:rPr>
                <w:b/>
                <w:lang w:val="uk-UA"/>
              </w:rPr>
              <w:t xml:space="preserve">   </w:t>
            </w:r>
            <w:r w:rsidR="00B75066">
              <w:rPr>
                <w:b/>
                <w:lang w:val="uk-UA"/>
              </w:rPr>
              <w:t>2</w:t>
            </w:r>
            <w:r w:rsidR="002808E1">
              <w:rPr>
                <w:b/>
                <w:lang w:val="uk-UA"/>
              </w:rPr>
              <w:t>896</w:t>
            </w:r>
            <w:r w:rsidR="00B75066">
              <w:rPr>
                <w:b/>
                <w:lang w:val="uk-UA"/>
              </w:rPr>
              <w:t>,00</w:t>
            </w:r>
          </w:p>
        </w:tc>
      </w:tr>
      <w:tr w:rsidR="009A3B4A">
        <w:trPr>
          <w:trHeight w:val="1133"/>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Муніципальна інфраструктура та послуги </w:t>
            </w:r>
          </w:p>
        </w:tc>
        <w:tc>
          <w:tcPr>
            <w:tcW w:w="1800"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39" w:firstLine="0"/>
              <w:jc w:val="center"/>
              <w:rPr>
                <w:lang w:val="uk-UA"/>
              </w:rPr>
            </w:pPr>
            <w:r>
              <w:rPr>
                <w:lang w:val="uk-UA"/>
              </w:rPr>
              <w:t>1359,00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41" w:firstLine="0"/>
              <w:jc w:val="center"/>
              <w:rPr>
                <w:lang w:val="uk-UA"/>
              </w:rPr>
            </w:pPr>
            <w:r>
              <w:rPr>
                <w:lang w:val="uk-UA"/>
              </w:rPr>
              <w:t>499,00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B75066" w:rsidP="00906916">
            <w:pPr>
              <w:spacing w:after="0" w:line="259" w:lineRule="auto"/>
              <w:ind w:left="0" w:right="40" w:firstLine="0"/>
              <w:jc w:val="center"/>
              <w:rPr>
                <w:lang w:val="uk-UA"/>
              </w:rPr>
            </w:pPr>
            <w:r>
              <w:rPr>
                <w:lang w:val="uk-UA"/>
              </w:rPr>
              <w:t>641</w:t>
            </w:r>
            <w:r w:rsidR="00906916">
              <w:rPr>
                <w:lang w:val="uk-UA"/>
              </w:rPr>
              <w:t>,00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2808E1" w:rsidP="00906916">
            <w:pPr>
              <w:spacing w:after="0" w:line="259" w:lineRule="auto"/>
              <w:ind w:left="0" w:right="42" w:firstLine="0"/>
              <w:jc w:val="center"/>
              <w:rPr>
                <w:b/>
                <w:lang w:val="uk-UA"/>
              </w:rPr>
            </w:pPr>
            <w:r>
              <w:rPr>
                <w:b/>
                <w:lang w:val="uk-UA"/>
              </w:rPr>
              <w:t>2499</w:t>
            </w:r>
            <w:r w:rsidR="00906916" w:rsidRPr="00276BE0">
              <w:rPr>
                <w:b/>
                <w:lang w:val="uk-UA"/>
              </w:rPr>
              <w:t>,00</w:t>
            </w:r>
          </w:p>
        </w:tc>
      </w:tr>
      <w:tr w:rsidR="009A3B4A">
        <w:trPr>
          <w:trHeight w:val="389"/>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Житло </w:t>
            </w:r>
          </w:p>
        </w:tc>
        <w:tc>
          <w:tcPr>
            <w:tcW w:w="1800" w:type="dxa"/>
            <w:tcBorders>
              <w:top w:val="single" w:sz="8" w:space="0" w:color="000000"/>
              <w:left w:val="single" w:sz="8" w:space="0" w:color="000000"/>
              <w:bottom w:val="single" w:sz="8" w:space="0" w:color="000000"/>
              <w:right w:val="single" w:sz="8" w:space="0" w:color="000000"/>
            </w:tcBorders>
          </w:tcPr>
          <w:p w:rsidR="009A3B4A" w:rsidRPr="00906916" w:rsidRDefault="0098634D" w:rsidP="00906916">
            <w:pPr>
              <w:spacing w:after="0" w:line="259" w:lineRule="auto"/>
              <w:ind w:left="0" w:right="39" w:firstLine="0"/>
              <w:jc w:val="center"/>
              <w:rPr>
                <w:lang w:val="uk-UA"/>
              </w:rPr>
            </w:pPr>
            <w:r>
              <w:rPr>
                <w:lang w:val="uk-UA"/>
              </w:rPr>
              <w:t>30</w:t>
            </w:r>
            <w:r w:rsidR="00906916">
              <w:rPr>
                <w:lang w:val="uk-UA"/>
              </w:rPr>
              <w:t>86,00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3500,00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7" w:firstLine="0"/>
              <w:jc w:val="center"/>
              <w:rPr>
                <w:lang w:val="uk-UA"/>
              </w:rPr>
            </w:pPr>
            <w:r>
              <w:rPr>
                <w:lang w:val="uk-UA"/>
              </w:rPr>
              <w:t>3268,00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8634D" w:rsidP="00906916">
            <w:pPr>
              <w:spacing w:after="0" w:line="259" w:lineRule="auto"/>
              <w:ind w:left="0" w:right="42" w:firstLine="0"/>
              <w:jc w:val="center"/>
              <w:rPr>
                <w:b/>
                <w:lang w:val="uk-UA"/>
              </w:rPr>
            </w:pPr>
            <w:r>
              <w:rPr>
                <w:b/>
                <w:lang w:val="uk-UA"/>
              </w:rPr>
              <w:t>98</w:t>
            </w:r>
            <w:r w:rsidR="00906916" w:rsidRPr="00276BE0">
              <w:rPr>
                <w:b/>
                <w:lang w:val="uk-UA"/>
              </w:rPr>
              <w:t>54,00</w:t>
            </w:r>
          </w:p>
        </w:tc>
      </w:tr>
      <w:tr w:rsidR="0098634D">
        <w:trPr>
          <w:trHeight w:val="389"/>
        </w:trPr>
        <w:tc>
          <w:tcPr>
            <w:tcW w:w="2370" w:type="dxa"/>
            <w:tcBorders>
              <w:top w:val="single" w:sz="8" w:space="0" w:color="000000"/>
              <w:left w:val="single" w:sz="8" w:space="0" w:color="000000"/>
              <w:bottom w:val="single" w:sz="8" w:space="0" w:color="000000"/>
              <w:right w:val="single" w:sz="8" w:space="0" w:color="000000"/>
            </w:tcBorders>
          </w:tcPr>
          <w:p w:rsidR="0098634D" w:rsidRPr="0098634D" w:rsidRDefault="0098634D">
            <w:pPr>
              <w:spacing w:after="0" w:line="259" w:lineRule="auto"/>
              <w:ind w:left="0" w:right="0" w:firstLine="0"/>
              <w:jc w:val="left"/>
              <w:rPr>
                <w:lang w:val="uk-UA"/>
              </w:rPr>
            </w:pPr>
            <w:r>
              <w:rPr>
                <w:lang w:val="uk-UA"/>
              </w:rPr>
              <w:t>Культура</w:t>
            </w:r>
          </w:p>
        </w:tc>
        <w:tc>
          <w:tcPr>
            <w:tcW w:w="1800"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9" w:firstLine="0"/>
              <w:jc w:val="center"/>
              <w:rPr>
                <w:lang w:val="uk-UA"/>
              </w:rPr>
            </w:pPr>
            <w:r>
              <w:rPr>
                <w:lang w:val="uk-UA"/>
              </w:rPr>
              <w:t>50,00</w:t>
            </w:r>
          </w:p>
        </w:tc>
        <w:tc>
          <w:tcPr>
            <w:tcW w:w="175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98634D" w:rsidRPr="00276BE0" w:rsidRDefault="0098634D" w:rsidP="00906916">
            <w:pPr>
              <w:spacing w:after="0" w:line="259" w:lineRule="auto"/>
              <w:ind w:left="0" w:right="42" w:firstLine="0"/>
              <w:jc w:val="center"/>
              <w:rPr>
                <w:b/>
                <w:lang w:val="uk-UA"/>
              </w:rPr>
            </w:pPr>
            <w:r>
              <w:rPr>
                <w:b/>
                <w:lang w:val="uk-UA"/>
              </w:rPr>
              <w:t>50,00</w:t>
            </w:r>
          </w:p>
        </w:tc>
      </w:tr>
      <w:tr w:rsidR="0098634D">
        <w:trPr>
          <w:trHeight w:val="389"/>
        </w:trPr>
        <w:tc>
          <w:tcPr>
            <w:tcW w:w="2370" w:type="dxa"/>
            <w:tcBorders>
              <w:top w:val="single" w:sz="8" w:space="0" w:color="000000"/>
              <w:left w:val="single" w:sz="8" w:space="0" w:color="000000"/>
              <w:bottom w:val="single" w:sz="8" w:space="0" w:color="000000"/>
              <w:right w:val="single" w:sz="8" w:space="0" w:color="000000"/>
            </w:tcBorders>
          </w:tcPr>
          <w:p w:rsidR="0098634D" w:rsidRPr="0098634D" w:rsidRDefault="0098634D">
            <w:pPr>
              <w:spacing w:after="0" w:line="259" w:lineRule="auto"/>
              <w:ind w:left="0" w:right="0" w:firstLine="0"/>
              <w:jc w:val="left"/>
              <w:rPr>
                <w:lang w:val="uk-UA"/>
              </w:rPr>
            </w:pPr>
            <w:r>
              <w:rPr>
                <w:lang w:val="uk-UA"/>
              </w:rPr>
              <w:t>Громадська безпека</w:t>
            </w:r>
          </w:p>
        </w:tc>
        <w:tc>
          <w:tcPr>
            <w:tcW w:w="1800"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9" w:firstLine="0"/>
              <w:jc w:val="center"/>
              <w:rPr>
                <w:lang w:val="uk-UA"/>
              </w:rPr>
            </w:pPr>
            <w:r>
              <w:rPr>
                <w:lang w:val="uk-UA"/>
              </w:rPr>
              <w:t>50,00</w:t>
            </w:r>
          </w:p>
        </w:tc>
        <w:tc>
          <w:tcPr>
            <w:tcW w:w="175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98634D" w:rsidRPr="00276BE0" w:rsidRDefault="0098634D" w:rsidP="00906916">
            <w:pPr>
              <w:spacing w:after="0" w:line="259" w:lineRule="auto"/>
              <w:ind w:left="0" w:right="42" w:firstLine="0"/>
              <w:jc w:val="center"/>
              <w:rPr>
                <w:b/>
                <w:lang w:val="uk-UA"/>
              </w:rPr>
            </w:pPr>
            <w:r>
              <w:rPr>
                <w:b/>
                <w:lang w:val="uk-UA"/>
              </w:rPr>
              <w:t>50,00</w:t>
            </w:r>
          </w:p>
        </w:tc>
      </w:tr>
      <w:tr w:rsidR="009A3B4A">
        <w:trPr>
          <w:trHeight w:val="391"/>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Освіта і наука </w:t>
            </w:r>
          </w:p>
        </w:tc>
        <w:tc>
          <w:tcPr>
            <w:tcW w:w="1800"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919,00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2" w:firstLine="0"/>
              <w:jc w:val="center"/>
              <w:rPr>
                <w:lang w:val="uk-UA"/>
              </w:rPr>
            </w:pPr>
            <w:r>
              <w:rPr>
                <w:lang w:val="uk-UA"/>
              </w:rPr>
              <w:t>1467,00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1944,00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4330,00</w:t>
            </w:r>
          </w:p>
        </w:tc>
      </w:tr>
      <w:tr w:rsidR="009A3B4A">
        <w:trPr>
          <w:trHeight w:val="389"/>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Охорона здоров'я </w:t>
            </w:r>
          </w:p>
        </w:tc>
        <w:tc>
          <w:tcPr>
            <w:tcW w:w="1800"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9300,00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521,00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0" w:firstLine="0"/>
              <w:jc w:val="center"/>
              <w:rPr>
                <w:lang w:val="uk-UA"/>
              </w:rPr>
            </w:pPr>
            <w:r>
              <w:rPr>
                <w:lang w:val="uk-UA"/>
              </w:rPr>
              <w:t>0,00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9821,00</w:t>
            </w:r>
          </w:p>
        </w:tc>
      </w:tr>
      <w:tr w:rsidR="009A3B4A">
        <w:trPr>
          <w:trHeight w:val="761"/>
        </w:trPr>
        <w:tc>
          <w:tcPr>
            <w:tcW w:w="237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rPr>
                <w:b/>
              </w:rPr>
              <w:t xml:space="preserve">Загальний результат </w:t>
            </w:r>
          </w:p>
        </w:tc>
        <w:tc>
          <w:tcPr>
            <w:tcW w:w="1800"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110" w:right="0" w:firstLine="0"/>
              <w:jc w:val="center"/>
              <w:rPr>
                <w:b/>
                <w:lang w:val="uk-UA"/>
              </w:rPr>
            </w:pPr>
            <w:r>
              <w:rPr>
                <w:b/>
                <w:lang w:val="uk-UA"/>
              </w:rPr>
              <w:t>15500,00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65" w:right="0" w:firstLine="0"/>
              <w:jc w:val="center"/>
              <w:rPr>
                <w:b/>
                <w:lang w:val="uk-UA"/>
              </w:rPr>
            </w:pPr>
            <w:r>
              <w:rPr>
                <w:b/>
                <w:lang w:val="uk-UA"/>
              </w:rPr>
              <w:t>7000,00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77" w:right="0" w:firstLine="0"/>
              <w:jc w:val="center"/>
              <w:rPr>
                <w:b/>
                <w:lang w:val="uk-UA"/>
              </w:rPr>
            </w:pPr>
            <w:r>
              <w:rPr>
                <w:b/>
                <w:lang w:val="uk-UA"/>
              </w:rPr>
              <w:t>7000,00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0" w:right="40" w:firstLine="0"/>
              <w:jc w:val="center"/>
              <w:rPr>
                <w:b/>
                <w:lang w:val="uk-UA"/>
              </w:rPr>
            </w:pPr>
            <w:r>
              <w:rPr>
                <w:b/>
                <w:lang w:val="uk-UA"/>
              </w:rPr>
              <w:t>29500,00</w:t>
            </w:r>
          </w:p>
        </w:tc>
      </w:tr>
    </w:tbl>
    <w:p w:rsidR="009D7527" w:rsidRDefault="005157F6" w:rsidP="00276BE0">
      <w:pPr>
        <w:spacing w:after="0" w:line="259" w:lineRule="auto"/>
        <w:ind w:left="0" w:right="0" w:firstLine="0"/>
        <w:jc w:val="left"/>
        <w:rPr>
          <w:i/>
          <w:lang w:val="ru-RU"/>
        </w:rPr>
      </w:pPr>
      <w:r>
        <w:rPr>
          <w:b/>
        </w:rPr>
        <w:t xml:space="preserve"> </w:t>
      </w:r>
    </w:p>
    <w:p w:rsidR="009A3B4A" w:rsidRPr="005157F6" w:rsidRDefault="005157F6">
      <w:pPr>
        <w:spacing w:after="0" w:line="259" w:lineRule="auto"/>
        <w:ind w:left="1182" w:right="0"/>
        <w:jc w:val="center"/>
        <w:rPr>
          <w:lang w:val="ru-RU"/>
        </w:rPr>
      </w:pPr>
      <w:r w:rsidRPr="005157F6">
        <w:rPr>
          <w:i/>
          <w:lang w:val="ru-RU"/>
        </w:rPr>
        <w:t xml:space="preserve">Підсумки та перспективи </w:t>
      </w:r>
    </w:p>
    <w:p w:rsidR="009A3B4A" w:rsidRPr="005157F6" w:rsidRDefault="005157F6">
      <w:pPr>
        <w:spacing w:after="0" w:line="259" w:lineRule="auto"/>
        <w:ind w:left="1244" w:right="0" w:firstLine="0"/>
        <w:jc w:val="center"/>
        <w:rPr>
          <w:lang w:val="ru-RU"/>
        </w:rPr>
      </w:pPr>
      <w:r w:rsidRPr="005157F6">
        <w:rPr>
          <w:i/>
          <w:lang w:val="ru-RU"/>
        </w:rPr>
        <w:t xml:space="preserve"> </w:t>
      </w:r>
    </w:p>
    <w:p w:rsidR="009D7527" w:rsidRDefault="009D7527" w:rsidP="008F0E70">
      <w:pPr>
        <w:pStyle w:val="a3"/>
        <w:spacing w:before="1"/>
        <w:ind w:left="284" w:right="162" w:firstLine="1131"/>
        <w:jc w:val="both"/>
        <w:rPr>
          <w:spacing w:val="-2"/>
        </w:rPr>
      </w:pPr>
      <w:r>
        <w:t>Середньостроковий</w:t>
      </w:r>
      <w:r w:rsidR="007D2C32">
        <w:t>и</w:t>
      </w:r>
      <w:r>
        <w:t xml:space="preserve"> план є документом місцевого рівня, що формує основу для якісно нового підходу до управління публічними інвестиціями в </w:t>
      </w:r>
      <w:r>
        <w:rPr>
          <w:spacing w:val="-2"/>
        </w:rPr>
        <w:t>Дрогобицькій міській територіальній громаді.</w:t>
      </w:r>
    </w:p>
    <w:p w:rsidR="009D7527" w:rsidRDefault="009D7527" w:rsidP="008F0E70">
      <w:pPr>
        <w:pStyle w:val="a3"/>
        <w:ind w:left="284" w:right="152" w:firstLine="1131"/>
        <w:jc w:val="both"/>
      </w:pPr>
      <w:r>
        <w:t>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w:t>
      </w:r>
      <w:r>
        <w:rPr>
          <w:spacing w:val="-2"/>
        </w:rPr>
        <w:t xml:space="preserve"> </w:t>
      </w:r>
      <w:r>
        <w:t>як попередньо вкладених, так і поточних публічних інвестицій,</w:t>
      </w:r>
      <w:r>
        <w:rPr>
          <w:spacing w:val="-1"/>
        </w:rPr>
        <w:t xml:space="preserve"> </w:t>
      </w:r>
      <w:r>
        <w:t>а також створить чітке розуміння пріоритетних сфер, що потребують фінансової підтримки у середньостроковому періоді.</w:t>
      </w:r>
    </w:p>
    <w:p w:rsidR="009D7527" w:rsidRDefault="009D7527" w:rsidP="00037F2A">
      <w:pPr>
        <w:pStyle w:val="a3"/>
        <w:ind w:left="284" w:right="156" w:firstLine="1131"/>
        <w:jc w:val="both"/>
      </w:pPr>
      <w: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Дрогобицької міської територіальної громади і галузевих (секторальних) проектних портфелів держави.</w:t>
      </w:r>
    </w:p>
    <w:p w:rsidR="009D7527" w:rsidRDefault="009D7527" w:rsidP="00037F2A">
      <w:pPr>
        <w:pStyle w:val="a3"/>
        <w:ind w:left="284" w:right="158" w:firstLine="1131"/>
        <w:jc w:val="both"/>
      </w:pPr>
      <w:r>
        <w:t>Підготовка проектів та програм передбачає обов’язкове визначення напряму</w:t>
      </w:r>
      <w:r>
        <w:rPr>
          <w:spacing w:val="30"/>
        </w:rPr>
        <w:t xml:space="preserve">  </w:t>
      </w:r>
      <w:r>
        <w:t>публічного</w:t>
      </w:r>
      <w:r>
        <w:rPr>
          <w:spacing w:val="33"/>
        </w:rPr>
        <w:t xml:space="preserve">  </w:t>
      </w:r>
      <w:r>
        <w:t>інвестування</w:t>
      </w:r>
      <w:r>
        <w:rPr>
          <w:spacing w:val="33"/>
        </w:rPr>
        <w:t xml:space="preserve">  </w:t>
      </w:r>
      <w:r>
        <w:t>у</w:t>
      </w:r>
      <w:r>
        <w:rPr>
          <w:spacing w:val="32"/>
        </w:rPr>
        <w:t xml:space="preserve">  </w:t>
      </w:r>
      <w:r>
        <w:t>відповідній</w:t>
      </w:r>
      <w:r>
        <w:rPr>
          <w:spacing w:val="32"/>
        </w:rPr>
        <w:t xml:space="preserve">  </w:t>
      </w:r>
      <w:r>
        <w:t>галузі</w:t>
      </w:r>
      <w:r>
        <w:rPr>
          <w:spacing w:val="33"/>
        </w:rPr>
        <w:t xml:space="preserve">  </w:t>
      </w:r>
      <w:r>
        <w:t>(секторі),</w:t>
      </w:r>
      <w:r>
        <w:rPr>
          <w:spacing w:val="33"/>
        </w:rPr>
        <w:t xml:space="preserve">  </w:t>
      </w:r>
      <w:r>
        <w:t>з</w:t>
      </w:r>
      <w:r>
        <w:rPr>
          <w:spacing w:val="32"/>
        </w:rPr>
        <w:t xml:space="preserve">  </w:t>
      </w:r>
      <w:r>
        <w:rPr>
          <w:spacing w:val="-4"/>
        </w:rPr>
        <w:t>яким</w:t>
      </w:r>
    </w:p>
    <w:p w:rsidR="009D7527" w:rsidRDefault="009D7527" w:rsidP="00037F2A">
      <w:pPr>
        <w:pStyle w:val="a3"/>
        <w:spacing w:before="79"/>
        <w:ind w:left="284" w:right="156" w:firstLine="424"/>
        <w:jc w:val="both"/>
      </w:pPr>
      <w:r>
        <w:t>пов’язаний проєкт чи програма, а також узгодження мети та цілей проекту з таким напрямом.</w:t>
      </w:r>
    </w:p>
    <w:p w:rsidR="009D7527" w:rsidRDefault="009D7527" w:rsidP="00037F2A">
      <w:pPr>
        <w:pStyle w:val="a3"/>
        <w:ind w:left="426" w:right="150" w:firstLine="989"/>
        <w:jc w:val="both"/>
      </w:pPr>
      <w:r>
        <w:t>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9D7527" w:rsidRDefault="009D7527" w:rsidP="00037F2A">
      <w:pPr>
        <w:pStyle w:val="a3"/>
        <w:ind w:left="426" w:right="153" w:firstLine="989"/>
        <w:jc w:val="both"/>
        <w:rPr>
          <w:spacing w:val="-2"/>
        </w:rPr>
      </w:pPr>
      <w:r>
        <w:t>Без визначення напрямів для публічного інвестування неможлива пріоритезація проектів,</w:t>
      </w:r>
      <w:r>
        <w:rPr>
          <w:spacing w:val="40"/>
        </w:rPr>
        <w:t xml:space="preserve"> </w:t>
      </w:r>
      <w:r>
        <w:t>які включені до галузевого (секторального) проектного портфеля. Пріоритезація проектів здійснюється в межах напряму відповідно до критеріїв пріоритезації, визначених міністерством, відповідальним за</w:t>
      </w:r>
      <w:r>
        <w:rPr>
          <w:spacing w:val="40"/>
        </w:rPr>
        <w:t xml:space="preserve"> </w:t>
      </w:r>
      <w:r>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Pr>
          <w:spacing w:val="-2"/>
        </w:rPr>
        <w:t>інвестування.</w:t>
      </w:r>
    </w:p>
    <w:p w:rsidR="009D7527" w:rsidRDefault="009D7527" w:rsidP="00037F2A">
      <w:pPr>
        <w:pStyle w:val="a3"/>
        <w:ind w:left="567" w:right="158" w:firstLine="848"/>
        <w:jc w:val="both"/>
      </w:pPr>
      <w:r>
        <w:t>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w:t>
      </w:r>
      <w:r>
        <w:rPr>
          <w:spacing w:val="40"/>
        </w:rPr>
        <w:t xml:space="preserve"> </w:t>
      </w:r>
      <w:r>
        <w:t>плану, можуть бути включені в Єдиний проектний портфель публічних інвестицій Дрогобицької міської територіальної громади та, відповідно, зможуть отримати фінансування за рахунок коштів бюджету громади та/або з наданням державної підтримки.</w:t>
      </w: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r w:rsidRPr="009D7527">
        <w:rPr>
          <w:lang w:val="uk-UA"/>
        </w:rPr>
        <w:br w:type="page"/>
      </w:r>
    </w:p>
    <w:p w:rsidR="009A3B4A" w:rsidRPr="009D7527" w:rsidRDefault="009A3B4A">
      <w:pPr>
        <w:rPr>
          <w:lang w:val="uk-UA"/>
        </w:rPr>
        <w:sectPr w:rsidR="009A3B4A" w:rsidRPr="009D7527">
          <w:headerReference w:type="even" r:id="rId7"/>
          <w:headerReference w:type="default" r:id="rId8"/>
          <w:headerReference w:type="first" r:id="rId9"/>
          <w:pgSz w:w="11911" w:h="16841"/>
          <w:pgMar w:top="710" w:right="619" w:bottom="713" w:left="991" w:header="720" w:footer="720" w:gutter="0"/>
          <w:cols w:space="720"/>
          <w:titlePg/>
        </w:sectPr>
      </w:pPr>
    </w:p>
    <w:p w:rsidR="008277C7" w:rsidRPr="005157F6" w:rsidRDefault="008277C7" w:rsidP="008277C7">
      <w:pPr>
        <w:spacing w:after="42" w:line="259" w:lineRule="auto"/>
        <w:ind w:left="10531" w:right="1362"/>
        <w:jc w:val="center"/>
        <w:rPr>
          <w:lang w:val="ru-RU"/>
        </w:rPr>
      </w:pPr>
      <w:r w:rsidRPr="005157F6">
        <w:rPr>
          <w:lang w:val="ru-RU"/>
        </w:rPr>
        <w:t xml:space="preserve">Додаток № 1 до Середньострокового плану </w:t>
      </w:r>
    </w:p>
    <w:p w:rsidR="008277C7" w:rsidRPr="005157F6" w:rsidRDefault="008277C7" w:rsidP="008277C7">
      <w:pPr>
        <w:spacing w:after="42" w:line="259" w:lineRule="auto"/>
        <w:ind w:left="9534" w:right="294"/>
        <w:jc w:val="center"/>
        <w:rPr>
          <w:lang w:val="ru-RU"/>
        </w:rPr>
      </w:pPr>
      <w:r w:rsidRPr="005157F6">
        <w:rPr>
          <w:lang w:val="ru-RU"/>
        </w:rPr>
        <w:t xml:space="preserve">пріоритетних публічних інвестицій держави на 2026 - 2028 роки </w:t>
      </w:r>
    </w:p>
    <w:p w:rsidR="008277C7" w:rsidRPr="005157F6" w:rsidRDefault="008277C7" w:rsidP="00342AE8">
      <w:pPr>
        <w:spacing w:after="0" w:line="259" w:lineRule="auto"/>
        <w:ind w:left="0" w:right="0" w:firstLine="0"/>
        <w:jc w:val="left"/>
        <w:rPr>
          <w:lang w:val="ru-RU"/>
        </w:rPr>
      </w:pPr>
      <w:r w:rsidRPr="005157F6">
        <w:rPr>
          <w:lang w:val="ru-RU"/>
        </w:rPr>
        <w:t xml:space="preserve">  </w:t>
      </w:r>
    </w:p>
    <w:p w:rsidR="008277C7" w:rsidRPr="005157F6" w:rsidRDefault="008277C7" w:rsidP="008277C7">
      <w:pPr>
        <w:pStyle w:val="1"/>
        <w:ind w:right="1369"/>
        <w:rPr>
          <w:lang w:val="ru-RU"/>
        </w:rPr>
      </w:pPr>
      <w:r w:rsidRPr="005157F6">
        <w:rPr>
          <w:lang w:val="ru-RU"/>
        </w:rPr>
        <w:t xml:space="preserve">Основні напрями публічного інвестування </w:t>
      </w:r>
    </w:p>
    <w:p w:rsidR="008277C7" w:rsidRPr="008277C7" w:rsidRDefault="008277C7">
      <w:pPr>
        <w:spacing w:after="42" w:line="259" w:lineRule="auto"/>
        <w:ind w:left="10531" w:right="1362"/>
        <w:jc w:val="center"/>
        <w:rPr>
          <w:lang w:val="uk-UA"/>
        </w:rPr>
      </w:pPr>
    </w:p>
    <w:p w:rsidR="008277C7" w:rsidRDefault="008277C7" w:rsidP="008277C7">
      <w:pPr>
        <w:spacing w:after="38"/>
        <w:ind w:left="720" w:right="96" w:firstLine="153"/>
        <w:rPr>
          <w:lang w:val="uk-UA"/>
        </w:rPr>
      </w:pPr>
      <w:r w:rsidRPr="005157F6">
        <w:rPr>
          <w:lang w:val="ru-RU"/>
        </w:rPr>
        <w:t xml:space="preserve">Галузь (сектор) для публічного інвестування – </w:t>
      </w:r>
      <w:r w:rsidRPr="00D96419">
        <w:rPr>
          <w:b/>
          <w:lang w:val="ru-RU"/>
        </w:rPr>
        <w:t>Житло</w:t>
      </w:r>
    </w:p>
    <w:p w:rsidR="008277C7" w:rsidRPr="009B6CA0" w:rsidRDefault="008277C7" w:rsidP="008277C7">
      <w:pPr>
        <w:spacing w:after="38"/>
        <w:ind w:left="720" w:right="96" w:firstLine="153"/>
        <w:rPr>
          <w:lang w:val="uk-UA"/>
        </w:rPr>
      </w:pPr>
      <w:r>
        <w:rPr>
          <w:lang w:val="uk-UA"/>
        </w:rPr>
        <w:t>Підрозділ відповідальний за галузь (сектор) – КП «Управління капітального будівництва», Департамент міського господарства</w:t>
      </w:r>
    </w:p>
    <w:p w:rsidR="008277C7" w:rsidRPr="00342AE8" w:rsidRDefault="008277C7" w:rsidP="008277C7">
      <w:pPr>
        <w:spacing w:after="52"/>
        <w:ind w:left="-5" w:right="370"/>
        <w:rPr>
          <w:b/>
          <w:lang w:val="ru-RU"/>
        </w:rPr>
      </w:pPr>
      <w:r w:rsidRPr="005157F6">
        <w:rPr>
          <w:lang w:val="ru-RU"/>
        </w:rPr>
        <w:t xml:space="preserve">Граничний сукупний обсяг публічних інвестицій на середньостроковий період </w:t>
      </w:r>
      <w:r w:rsidR="00342AE8" w:rsidRPr="00342AE8">
        <w:rPr>
          <w:lang w:val="ru-RU"/>
        </w:rPr>
        <w:t>–</w:t>
      </w:r>
      <w:r w:rsidR="00342AE8">
        <w:rPr>
          <w:lang w:val="ru-RU"/>
        </w:rPr>
        <w:t xml:space="preserve"> </w:t>
      </w:r>
      <w:r w:rsidR="00342AE8">
        <w:rPr>
          <w:b/>
          <w:lang w:val="ru-RU"/>
        </w:rPr>
        <w:t>9 954,00</w:t>
      </w:r>
      <w:r w:rsidR="00342AE8" w:rsidRPr="00342AE8">
        <w:rPr>
          <w:b/>
          <w:lang w:val="ru-RU"/>
        </w:rPr>
        <w:t xml:space="preserve"> </w:t>
      </w:r>
      <w:r w:rsidR="00342AE8">
        <w:rPr>
          <w:b/>
          <w:sz w:val="26"/>
          <w:lang w:val="ru-RU"/>
        </w:rPr>
        <w:t>тис. г</w:t>
      </w:r>
      <w:r w:rsidRPr="00342AE8">
        <w:rPr>
          <w:b/>
          <w:sz w:val="26"/>
          <w:lang w:val="ru-RU"/>
        </w:rPr>
        <w:t xml:space="preserve">рн </w:t>
      </w:r>
    </w:p>
    <w:p w:rsidR="008277C7" w:rsidRDefault="008277C7" w:rsidP="008277C7">
      <w:pPr>
        <w:spacing w:after="0" w:line="259" w:lineRule="auto"/>
        <w:ind w:left="0" w:right="0" w:firstLine="0"/>
        <w:jc w:val="left"/>
        <w:rPr>
          <w:sz w:val="26"/>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4"/>
        <w:gridCol w:w="2780"/>
        <w:gridCol w:w="6"/>
        <w:gridCol w:w="1840"/>
        <w:gridCol w:w="9"/>
        <w:gridCol w:w="3814"/>
        <w:gridCol w:w="16"/>
        <w:gridCol w:w="1289"/>
        <w:gridCol w:w="29"/>
        <w:gridCol w:w="708"/>
        <w:gridCol w:w="10"/>
        <w:gridCol w:w="2323"/>
      </w:tblGrid>
      <w:tr w:rsidR="008277C7" w:rsidTr="00C15458">
        <w:trPr>
          <w:trHeight w:val="775"/>
        </w:trPr>
        <w:tc>
          <w:tcPr>
            <w:tcW w:w="2404"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Напрям </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Діючі проекти/ програми </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Базове значення </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 2028 </w:t>
            </w:r>
          </w:p>
        </w:tc>
        <w:tc>
          <w:tcPr>
            <w:tcW w:w="2323"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Стратегія </w:t>
            </w:r>
          </w:p>
        </w:tc>
      </w:tr>
      <w:tr w:rsidR="008277C7" w:rsidRPr="00D96419" w:rsidTr="00C15458">
        <w:trPr>
          <w:trHeight w:val="3433"/>
        </w:trPr>
        <w:tc>
          <w:tcPr>
            <w:tcW w:w="2404" w:type="dxa"/>
            <w:tcBorders>
              <w:top w:val="single" w:sz="8" w:space="0" w:color="000000"/>
              <w:left w:val="single" w:sz="8" w:space="0" w:color="000000"/>
              <w:bottom w:val="single" w:sz="8" w:space="0" w:color="000000"/>
              <w:right w:val="single" w:sz="8" w:space="0" w:color="000000"/>
            </w:tcBorders>
          </w:tcPr>
          <w:p w:rsidR="008277C7" w:rsidRPr="00D96419" w:rsidRDefault="008277C7" w:rsidP="00C15458">
            <w:pPr>
              <w:spacing w:after="53" w:line="237" w:lineRule="auto"/>
              <w:ind w:left="46" w:right="48" w:firstLine="0"/>
              <w:rPr>
                <w:lang w:val="ru-RU"/>
              </w:rPr>
            </w:pPr>
            <w:r w:rsidRPr="00D96419">
              <w:rPr>
                <w:lang w:val="ru-RU"/>
              </w:rPr>
              <w:t>Створення фонду соціального орендного житла</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Pr="00E208D4" w:rsidRDefault="008277C7" w:rsidP="00C15458">
            <w:pPr>
              <w:spacing w:after="0" w:line="259" w:lineRule="auto"/>
              <w:ind w:left="46" w:right="0" w:hanging="74"/>
              <w:jc w:val="left"/>
              <w:rPr>
                <w:lang w:val="ru-RU"/>
              </w:rPr>
            </w:pPr>
            <w:r>
              <w:rPr>
                <w:lang w:val="ru-RU"/>
              </w:rPr>
              <w:t>Постанова від02.07.2025 №796</w:t>
            </w:r>
          </w:p>
          <w:p w:rsidR="008277C7" w:rsidRPr="005157F6" w:rsidRDefault="008277C7" w:rsidP="00C15458">
            <w:pPr>
              <w:spacing w:after="0" w:line="259" w:lineRule="auto"/>
              <w:ind w:left="46" w:right="0" w:hanging="74"/>
              <w:jc w:val="left"/>
              <w:rPr>
                <w:lang w:val="ru-RU"/>
              </w:rPr>
            </w:pPr>
            <w:r w:rsidRPr="00E208D4">
              <w:rPr>
                <w:lang w:val="ru-RU"/>
              </w:rPr>
              <w:t>Про реалізацію експериментального проекту щодо створення фонду муніципального (соціального) орендного житла та надання його в оренду</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Pr="006A3650" w:rsidRDefault="008277C7" w:rsidP="00C15458">
            <w:pPr>
              <w:spacing w:after="0" w:line="259" w:lineRule="auto"/>
              <w:ind w:left="46" w:right="0" w:firstLine="0"/>
              <w:jc w:val="left"/>
              <w:rPr>
                <w:lang w:val="ru-RU"/>
              </w:rPr>
            </w:pPr>
            <w:r>
              <w:rPr>
                <w:lang w:val="ru-RU"/>
              </w:rPr>
              <w:t>Житло</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8277C7" w:rsidRPr="00E208D4" w:rsidRDefault="008277C7" w:rsidP="00C15458">
            <w:pPr>
              <w:spacing w:after="0" w:line="259" w:lineRule="auto"/>
              <w:ind w:left="41" w:right="0" w:firstLine="0"/>
              <w:jc w:val="left"/>
              <w:rPr>
                <w:lang w:val="ru-RU"/>
              </w:rPr>
            </w:pPr>
            <w:r w:rsidRPr="00E208D4">
              <w:rPr>
                <w:lang w:val="ru-RU"/>
              </w:rPr>
              <w:t>Кількість збудованого муніципального (соціального) орендного житла (квартир)</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Pr="006A3650" w:rsidRDefault="008277C7" w:rsidP="00C15458">
            <w:pPr>
              <w:spacing w:after="0" w:line="259" w:lineRule="auto"/>
              <w:ind w:left="43" w:right="0" w:firstLine="0"/>
              <w:jc w:val="left"/>
              <w:rPr>
                <w:lang w:val="ru-RU"/>
              </w:rPr>
            </w:pPr>
            <w:r>
              <w:rPr>
                <w:lang w:val="ru-RU"/>
              </w:rPr>
              <w:t>0</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Pr="006A3650" w:rsidRDefault="008277C7" w:rsidP="00C15458">
            <w:pPr>
              <w:spacing w:after="0" w:line="259" w:lineRule="auto"/>
              <w:ind w:left="46" w:right="0" w:firstLine="0"/>
              <w:jc w:val="left"/>
              <w:rPr>
                <w:lang w:val="ru-RU"/>
              </w:rPr>
            </w:pPr>
            <w:r>
              <w:rPr>
                <w:lang w:val="ru-RU"/>
              </w:rPr>
              <w:t>225</w:t>
            </w:r>
          </w:p>
        </w:tc>
        <w:tc>
          <w:tcPr>
            <w:tcW w:w="2323"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8277C7" w:rsidRPr="00E208D4" w:rsidRDefault="008277C7" w:rsidP="00C15458">
            <w:pPr>
              <w:spacing w:after="35" w:line="250" w:lineRule="auto"/>
              <w:ind w:left="2" w:right="0" w:firstLine="0"/>
              <w:jc w:val="left"/>
              <w:rPr>
                <w:lang w:val="ru-RU"/>
              </w:rPr>
            </w:pPr>
            <w:r w:rsidRPr="00E208D4">
              <w:rPr>
                <w:lang w:val="ru-RU"/>
              </w:rPr>
              <w:t>Державна стратегія регіонального розвитку на 2021-</w:t>
            </w:r>
          </w:p>
          <w:p w:rsidR="008277C7" w:rsidRPr="009C4040" w:rsidRDefault="008277C7" w:rsidP="00C15458">
            <w:pPr>
              <w:spacing w:after="0" w:line="259" w:lineRule="auto"/>
              <w:ind w:left="43" w:right="0" w:firstLine="0"/>
              <w:jc w:val="left"/>
              <w:rPr>
                <w:lang w:val="ru-RU"/>
              </w:rPr>
            </w:pPr>
            <w:r>
              <w:t>2027 роки</w:t>
            </w:r>
          </w:p>
        </w:tc>
      </w:tr>
      <w:tr w:rsidR="008277C7" w:rsidRPr="00945439" w:rsidTr="00C15458">
        <w:tblPrEx>
          <w:tblCellMar>
            <w:top w:w="43" w:type="dxa"/>
            <w:left w:w="41" w:type="dxa"/>
          </w:tblCellMar>
        </w:tblPrEx>
        <w:trPr>
          <w:trHeight w:val="1123"/>
        </w:trPr>
        <w:tc>
          <w:tcPr>
            <w:tcW w:w="2404"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rPr>
                <w:lang w:val="ru-RU"/>
              </w:rPr>
            </w:pPr>
            <w:r w:rsidRPr="00A04CF1">
              <w:rPr>
                <w:lang w:val="ru-RU"/>
              </w:rPr>
              <w:t>Термомодернізація та встановлення джерел автономного живлення для будівель житлового фонду, в яких створено та функціонують об’єднання співвласників багатоквартирних</w:t>
            </w:r>
          </w:p>
          <w:p w:rsidR="008277C7" w:rsidRPr="00A04CF1" w:rsidRDefault="008277C7" w:rsidP="00C15458">
            <w:pPr>
              <w:spacing w:after="7" w:line="259" w:lineRule="auto"/>
              <w:ind w:left="0" w:right="0"/>
              <w:jc w:val="left"/>
              <w:rPr>
                <w:lang w:val="ru-RU"/>
              </w:rPr>
            </w:pPr>
          </w:p>
        </w:tc>
        <w:tc>
          <w:tcPr>
            <w:tcW w:w="2780" w:type="dxa"/>
            <w:tcBorders>
              <w:top w:val="single" w:sz="8" w:space="0" w:color="000000"/>
              <w:left w:val="single" w:sz="8" w:space="0" w:color="000000"/>
              <w:bottom w:val="single" w:sz="4" w:space="0" w:color="auto"/>
              <w:right w:val="single" w:sz="8" w:space="0" w:color="000000"/>
            </w:tcBorders>
          </w:tcPr>
          <w:p w:rsidR="008277C7" w:rsidRPr="00D96419" w:rsidRDefault="008277C7" w:rsidP="00C15458">
            <w:pPr>
              <w:spacing w:after="7" w:line="259" w:lineRule="auto"/>
              <w:ind w:left="0" w:right="0"/>
              <w:jc w:val="left"/>
              <w:rPr>
                <w:lang w:val="ru-RU"/>
              </w:rPr>
            </w:pPr>
          </w:p>
        </w:tc>
        <w:tc>
          <w:tcPr>
            <w:tcW w:w="1846" w:type="dxa"/>
            <w:gridSpan w:val="2"/>
            <w:vMerge w:val="restart"/>
            <w:tcBorders>
              <w:top w:val="single" w:sz="8" w:space="0" w:color="000000"/>
              <w:left w:val="single" w:sz="8" w:space="0" w:color="000000"/>
              <w:right w:val="single" w:sz="8" w:space="0" w:color="000000"/>
            </w:tcBorders>
          </w:tcPr>
          <w:p w:rsidR="008277C7" w:rsidRPr="0048368E" w:rsidRDefault="008277C7" w:rsidP="00C15458">
            <w:pPr>
              <w:spacing w:after="7" w:line="259" w:lineRule="auto"/>
              <w:ind w:left="0" w:right="0" w:firstLine="0"/>
              <w:jc w:val="left"/>
              <w:rPr>
                <w:lang w:val="ru-RU"/>
              </w:rPr>
            </w:pPr>
            <w:r w:rsidRPr="0048368E">
              <w:rPr>
                <w:lang w:val="ru-RU"/>
              </w:rPr>
              <w:t xml:space="preserve">Енергоефективні </w:t>
            </w:r>
          </w:p>
          <w:p w:rsidR="008277C7" w:rsidRPr="0048368E" w:rsidRDefault="008277C7" w:rsidP="00C15458">
            <w:pPr>
              <w:tabs>
                <w:tab w:val="right" w:pos="2472"/>
              </w:tabs>
              <w:spacing w:after="32" w:line="259" w:lineRule="auto"/>
              <w:ind w:left="0" w:right="0" w:firstLine="0"/>
              <w:jc w:val="left"/>
              <w:rPr>
                <w:lang w:val="ru-RU"/>
              </w:rPr>
            </w:pPr>
            <w:r w:rsidRPr="0048368E">
              <w:rPr>
                <w:lang w:val="ru-RU"/>
              </w:rPr>
              <w:t xml:space="preserve">рішення </w:t>
            </w:r>
            <w:r w:rsidRPr="0048368E">
              <w:rPr>
                <w:lang w:val="ru-RU"/>
              </w:rPr>
              <w:tab/>
              <w:t xml:space="preserve">для </w:t>
            </w:r>
          </w:p>
          <w:p w:rsidR="008277C7" w:rsidRPr="0048368E" w:rsidRDefault="008277C7" w:rsidP="00C15458">
            <w:pPr>
              <w:spacing w:after="0" w:line="259" w:lineRule="auto"/>
              <w:ind w:left="5" w:right="0"/>
              <w:jc w:val="left"/>
              <w:rPr>
                <w:lang w:val="ru-RU"/>
              </w:rPr>
            </w:pPr>
            <w:r w:rsidRPr="0048368E">
              <w:rPr>
                <w:lang w:val="ru-RU"/>
              </w:rPr>
              <w:t xml:space="preserve">житлових будівель  </w:t>
            </w: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0" w:line="239" w:lineRule="auto"/>
              <w:rPr>
                <w:lang w:val="ru-RU"/>
              </w:rPr>
            </w:pPr>
            <w:r>
              <w:t>Кількість 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pPr>
            <w:r>
              <w:t>6</w:t>
            </w:r>
          </w:p>
        </w:tc>
        <w:tc>
          <w:tcPr>
            <w:tcW w:w="708"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5" w:right="0" w:firstLine="0"/>
              <w:jc w:val="left"/>
            </w:pPr>
            <w:r>
              <w:t>12</w:t>
            </w:r>
          </w:p>
        </w:tc>
        <w:tc>
          <w:tcPr>
            <w:tcW w:w="2333" w:type="dxa"/>
            <w:gridSpan w:val="2"/>
            <w:tcBorders>
              <w:top w:val="single" w:sz="8" w:space="0" w:color="000000"/>
              <w:left w:val="single" w:sz="8" w:space="0" w:color="000000"/>
              <w:bottom w:val="single" w:sz="4" w:space="0" w:color="auto"/>
              <w:right w:val="single" w:sz="8" w:space="0" w:color="000000"/>
            </w:tcBorders>
            <w:vAlign w:val="center"/>
          </w:tcPr>
          <w:p w:rsidR="008277C7" w:rsidRDefault="008277C7"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8277C7" w:rsidRPr="00A04CF1" w:rsidRDefault="008277C7" w:rsidP="00C15458">
            <w:pPr>
              <w:spacing w:after="0" w:line="259" w:lineRule="auto"/>
              <w:ind w:left="2" w:right="0" w:firstLine="0"/>
              <w:jc w:val="left"/>
              <w:rPr>
                <w:lang w:val="ru-RU"/>
              </w:rPr>
            </w:pPr>
            <w:r w:rsidRPr="00A04CF1">
              <w:rPr>
                <w:lang w:val="ru-RU"/>
              </w:rPr>
              <w:t>Довгострокова стратегія термомодерніза ції будівель на період до 2050 року</w:t>
            </w:r>
          </w:p>
        </w:tc>
      </w:tr>
      <w:tr w:rsidR="008277C7" w:rsidRPr="0048368E" w:rsidTr="00C15458">
        <w:tblPrEx>
          <w:tblCellMar>
            <w:top w:w="43" w:type="dxa"/>
            <w:left w:w="41" w:type="dxa"/>
          </w:tblCellMar>
        </w:tblPrEx>
        <w:trPr>
          <w:trHeight w:val="787"/>
        </w:trPr>
        <w:tc>
          <w:tcPr>
            <w:tcW w:w="2404" w:type="dxa"/>
            <w:vMerge w:val="restart"/>
            <w:tcBorders>
              <w:top w:val="single" w:sz="4" w:space="0" w:color="auto"/>
              <w:left w:val="single" w:sz="8" w:space="0" w:color="000000"/>
              <w:right w:val="single" w:sz="8" w:space="0" w:color="000000"/>
            </w:tcBorders>
          </w:tcPr>
          <w:p w:rsidR="008277C7" w:rsidRPr="00A04CF1" w:rsidRDefault="008277C7" w:rsidP="00C15458">
            <w:pPr>
              <w:spacing w:after="0" w:line="259" w:lineRule="auto"/>
              <w:ind w:left="2" w:right="0"/>
              <w:jc w:val="left"/>
              <w:rPr>
                <w:lang w:val="ru-RU"/>
              </w:rPr>
            </w:pPr>
          </w:p>
        </w:tc>
        <w:tc>
          <w:tcPr>
            <w:tcW w:w="2780" w:type="dxa"/>
            <w:vMerge w:val="restart"/>
            <w:tcBorders>
              <w:top w:val="single" w:sz="4" w:space="0" w:color="auto"/>
              <w:left w:val="single" w:sz="8" w:space="0" w:color="000000"/>
              <w:right w:val="single" w:sz="8" w:space="0" w:color="000000"/>
            </w:tcBorders>
          </w:tcPr>
          <w:p w:rsidR="008277C7" w:rsidRPr="00D96419" w:rsidRDefault="008277C7" w:rsidP="00C15458">
            <w:pPr>
              <w:spacing w:after="7" w:line="259" w:lineRule="auto"/>
              <w:ind w:left="0" w:right="0" w:firstLine="0"/>
              <w:jc w:val="left"/>
              <w:rPr>
                <w:lang w:val="ru-RU"/>
              </w:rPr>
            </w:pPr>
            <w:r w:rsidRPr="00D96419">
              <w:rPr>
                <w:lang w:val="ru-RU"/>
              </w:rPr>
              <w:t xml:space="preserve"> </w:t>
            </w:r>
          </w:p>
          <w:p w:rsidR="008277C7" w:rsidRPr="00A04CF1" w:rsidRDefault="008277C7" w:rsidP="00C15458">
            <w:pPr>
              <w:spacing w:after="0" w:line="259" w:lineRule="auto"/>
              <w:ind w:left="5" w:right="0"/>
              <w:jc w:val="left"/>
              <w:rPr>
                <w:lang w:val="ru-RU"/>
              </w:rPr>
            </w:pPr>
          </w:p>
        </w:tc>
        <w:tc>
          <w:tcPr>
            <w:tcW w:w="1846" w:type="dxa"/>
            <w:gridSpan w:val="2"/>
            <w:vMerge/>
            <w:tcBorders>
              <w:left w:val="single" w:sz="8" w:space="0" w:color="000000"/>
              <w:right w:val="single" w:sz="8" w:space="0" w:color="000000"/>
            </w:tcBorders>
          </w:tcPr>
          <w:p w:rsidR="008277C7" w:rsidRPr="00A04CF1" w:rsidRDefault="008277C7" w:rsidP="00C15458">
            <w:pPr>
              <w:spacing w:after="0" w:line="259" w:lineRule="auto"/>
              <w:ind w:left="5" w:right="0"/>
              <w:jc w:val="left"/>
              <w:rPr>
                <w:lang w:val="ru-RU"/>
              </w:rPr>
            </w:pP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24" w:line="263" w:lineRule="auto"/>
              <w:rPr>
                <w:lang w:val="ru-RU"/>
              </w:rPr>
            </w:pPr>
            <w:r>
              <w:rPr>
                <w:lang w:val="uk-UA"/>
              </w:rPr>
              <w:t xml:space="preserve">Площа </w:t>
            </w:r>
            <w:r>
              <w:t>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2" w:right="0" w:firstLine="0"/>
              <w:jc w:val="left"/>
              <w:rPr>
                <w:lang w:val="uk-UA"/>
              </w:rPr>
            </w:pPr>
            <w:r w:rsidRPr="0048368E">
              <w:rPr>
                <w:lang w:val="ru-RU"/>
              </w:rPr>
              <w:t>21</w:t>
            </w:r>
            <w:r>
              <w:rPr>
                <w:lang w:val="uk-UA"/>
              </w:rPr>
              <w:t>,0</w:t>
            </w:r>
            <w:r>
              <w:t> </w:t>
            </w:r>
            <w:r w:rsidRPr="0048368E">
              <w:rPr>
                <w:lang w:val="ru-RU"/>
              </w:rPr>
              <w:t xml:space="preserve">тис. </w:t>
            </w:r>
            <w:r>
              <w:rPr>
                <w:lang w:val="uk-UA"/>
              </w:rPr>
              <w:t>м2</w:t>
            </w:r>
          </w:p>
        </w:tc>
        <w:tc>
          <w:tcPr>
            <w:tcW w:w="708" w:type="dxa"/>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5" w:right="0" w:firstLine="0"/>
              <w:jc w:val="left"/>
              <w:rPr>
                <w:lang w:val="ru-RU"/>
              </w:rPr>
            </w:pPr>
            <w:r>
              <w:rPr>
                <w:lang w:val="ru-RU"/>
              </w:rPr>
              <w:t>35,0 тис.м2</w:t>
            </w:r>
            <w:r w:rsidRPr="0048368E">
              <w:rPr>
                <w:lang w:val="ru-RU"/>
              </w:rPr>
              <w:t xml:space="preserve"> </w:t>
            </w:r>
          </w:p>
        </w:tc>
        <w:tc>
          <w:tcPr>
            <w:tcW w:w="2333" w:type="dxa"/>
            <w:gridSpan w:val="2"/>
            <w:vMerge w:val="restart"/>
            <w:tcBorders>
              <w:top w:val="single" w:sz="4" w:space="0" w:color="auto"/>
              <w:left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p>
        </w:tc>
      </w:tr>
      <w:tr w:rsidR="008277C7" w:rsidRPr="0048368E" w:rsidTr="00C15458">
        <w:tblPrEx>
          <w:tblCellMar>
            <w:top w:w="43" w:type="dxa"/>
            <w:left w:w="41" w:type="dxa"/>
          </w:tblCellMar>
        </w:tblPrEx>
        <w:trPr>
          <w:trHeight w:val="2384"/>
        </w:trPr>
        <w:tc>
          <w:tcPr>
            <w:tcW w:w="2404"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2780"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1846" w:type="dxa"/>
            <w:gridSpan w:val="2"/>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3823" w:type="dxa"/>
            <w:gridSpan w:val="2"/>
            <w:tcBorders>
              <w:top w:val="single" w:sz="4" w:space="0" w:color="auto"/>
              <w:left w:val="single" w:sz="8" w:space="0" w:color="000000"/>
              <w:bottom w:val="single" w:sz="8" w:space="0" w:color="000000"/>
              <w:right w:val="single" w:sz="8" w:space="0" w:color="000000"/>
            </w:tcBorders>
          </w:tcPr>
          <w:p w:rsidR="008277C7" w:rsidRPr="00A04CF1" w:rsidRDefault="008277C7" w:rsidP="00C15458">
            <w:pPr>
              <w:spacing w:after="24" w:line="263" w:lineRule="auto"/>
              <w:rPr>
                <w:lang w:val="ru-RU"/>
              </w:rPr>
            </w:pPr>
            <w:r>
              <w:rPr>
                <w:lang w:val="ru-RU"/>
              </w:rPr>
              <w:t>Скорочення викидів СО2</w:t>
            </w:r>
          </w:p>
        </w:tc>
        <w:tc>
          <w:tcPr>
            <w:tcW w:w="1334" w:type="dxa"/>
            <w:gridSpan w:val="3"/>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r>
              <w:rPr>
                <w:lang w:val="ru-RU"/>
              </w:rPr>
              <w:t>350,0 тн</w:t>
            </w:r>
          </w:p>
        </w:tc>
        <w:tc>
          <w:tcPr>
            <w:tcW w:w="708" w:type="dxa"/>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5" w:right="0"/>
              <w:jc w:val="left"/>
              <w:rPr>
                <w:lang w:val="ru-RU"/>
              </w:rPr>
            </w:pPr>
            <w:r>
              <w:rPr>
                <w:lang w:val="ru-RU"/>
              </w:rPr>
              <w:t>700,0 тн</w:t>
            </w:r>
          </w:p>
        </w:tc>
        <w:tc>
          <w:tcPr>
            <w:tcW w:w="2333" w:type="dxa"/>
            <w:gridSpan w:val="2"/>
            <w:vMerge/>
            <w:tcBorders>
              <w:left w:val="single" w:sz="8" w:space="0" w:color="000000"/>
              <w:bottom w:val="single" w:sz="8" w:space="0" w:color="000000"/>
              <w:right w:val="single" w:sz="8" w:space="0" w:color="000000"/>
            </w:tcBorders>
          </w:tcPr>
          <w:p w:rsidR="008277C7" w:rsidRPr="0048368E" w:rsidRDefault="008277C7" w:rsidP="00C15458">
            <w:pPr>
              <w:spacing w:after="160" w:line="259" w:lineRule="auto"/>
              <w:ind w:left="0" w:right="0" w:firstLine="0"/>
              <w:jc w:val="left"/>
              <w:rPr>
                <w:lang w:val="ru-RU"/>
              </w:rPr>
            </w:pPr>
          </w:p>
        </w:tc>
      </w:tr>
    </w:tbl>
    <w:p w:rsidR="0098634D" w:rsidRDefault="008277C7" w:rsidP="00342AE8">
      <w:pPr>
        <w:spacing w:after="38"/>
        <w:ind w:left="720" w:right="96" w:firstLine="153"/>
        <w:rPr>
          <w:lang w:val="ru-RU"/>
        </w:rPr>
      </w:pPr>
      <w:r w:rsidRPr="00342AE8">
        <w:rPr>
          <w:lang w:val="ru-RU"/>
        </w:rPr>
        <w:t xml:space="preserve"> </w:t>
      </w:r>
      <w:r w:rsidRPr="00342AE8">
        <w:rPr>
          <w:lang w:val="ru-RU"/>
        </w:rPr>
        <w:br w:type="page"/>
      </w: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98634D">
      <w:pPr>
        <w:spacing w:after="38"/>
        <w:ind w:left="720" w:right="96" w:firstLine="153"/>
        <w:rPr>
          <w:lang w:val="uk-UA"/>
        </w:rPr>
      </w:pPr>
      <w:r w:rsidRPr="005157F6">
        <w:rPr>
          <w:lang w:val="ru-RU"/>
        </w:rPr>
        <w:t xml:space="preserve">Галузь (сектор) для публічного інвестування – </w:t>
      </w:r>
      <w:r w:rsidRPr="006A3650">
        <w:rPr>
          <w:b/>
          <w:lang w:val="ru-RU"/>
        </w:rPr>
        <w:t>Культура та інформація</w:t>
      </w:r>
      <w:r>
        <w:rPr>
          <w:lang w:val="uk-UA"/>
        </w:rPr>
        <w:t xml:space="preserve"> </w:t>
      </w:r>
    </w:p>
    <w:p w:rsidR="0098634D" w:rsidRPr="009B6CA0" w:rsidRDefault="0098634D" w:rsidP="0098634D">
      <w:pPr>
        <w:spacing w:after="38"/>
        <w:ind w:left="720" w:right="96" w:firstLine="153"/>
        <w:rPr>
          <w:lang w:val="uk-UA"/>
        </w:rPr>
      </w:pPr>
      <w:r>
        <w:rPr>
          <w:lang w:val="uk-UA"/>
        </w:rPr>
        <w:t>Підрозділ відповідальний за галузь (сектор) - Управління культури та розвитку туризму виконавчих органів Дрогобицької міської ради</w:t>
      </w:r>
    </w:p>
    <w:p w:rsidR="0098634D" w:rsidRPr="006A3650" w:rsidRDefault="0098634D" w:rsidP="0098634D">
      <w:pPr>
        <w:spacing w:after="64"/>
        <w:ind w:left="-5" w:right="96"/>
        <w:rPr>
          <w:lang w:val="uk-UA"/>
        </w:rPr>
      </w:pPr>
    </w:p>
    <w:p w:rsidR="0098634D" w:rsidRPr="00342AE8" w:rsidRDefault="0098634D" w:rsidP="0098634D">
      <w:pPr>
        <w:spacing w:after="52"/>
        <w:ind w:left="-5" w:right="370"/>
        <w:rPr>
          <w:b/>
          <w:lang w:val="ru-RU"/>
        </w:rPr>
      </w:pPr>
      <w:r w:rsidRPr="006A3650">
        <w:rPr>
          <w:sz w:val="26"/>
          <w:lang w:val="ru-RU"/>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Pr>
          <w:b/>
          <w:lang w:val="ru-RU"/>
        </w:rPr>
        <w:t>50,00</w:t>
      </w:r>
      <w:r w:rsidRPr="00342AE8">
        <w:rPr>
          <w:b/>
          <w:lang w:val="ru-RU"/>
        </w:rPr>
        <w:t xml:space="preserve"> </w:t>
      </w:r>
      <w:r>
        <w:rPr>
          <w:b/>
          <w:sz w:val="26"/>
          <w:lang w:val="ru-RU"/>
        </w:rPr>
        <w:t>тис. г</w:t>
      </w:r>
      <w:r w:rsidRPr="00342AE8">
        <w:rPr>
          <w:b/>
          <w:sz w:val="26"/>
          <w:lang w:val="ru-RU"/>
        </w:rPr>
        <w:t xml:space="preserve">рн </w:t>
      </w:r>
    </w:p>
    <w:p w:rsidR="0098634D" w:rsidRPr="006A3650" w:rsidRDefault="0098634D" w:rsidP="0098634D">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8634D" w:rsidTr="0098634D">
        <w:trPr>
          <w:trHeight w:val="775"/>
        </w:trPr>
        <w:tc>
          <w:tcPr>
            <w:tcW w:w="2825"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Стратегія </w:t>
            </w:r>
          </w:p>
        </w:tc>
      </w:tr>
      <w:tr w:rsidR="0098634D" w:rsidRPr="00945439" w:rsidTr="0098634D">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2" w:right="0" w:firstLine="0"/>
              <w:jc w:val="left"/>
              <w:rPr>
                <w:lang w:val="uk-UA"/>
              </w:rPr>
            </w:pPr>
            <w:r>
              <w:rPr>
                <w:lang w:val="ru-RU"/>
              </w:rPr>
              <w:t>Відродження памяток архітектури та туристичних локацій</w:t>
            </w:r>
          </w:p>
        </w:tc>
        <w:tc>
          <w:tcPr>
            <w:tcW w:w="2421" w:type="dxa"/>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52" w:line="237" w:lineRule="auto"/>
              <w:ind w:left="43" w:right="0" w:firstLine="0"/>
              <w:jc w:val="left"/>
            </w:pPr>
            <w:r w:rsidRPr="009C4040">
              <w:rPr>
                <w:lang w:val="ru-RU"/>
              </w:rPr>
              <w:t xml:space="preserve"> </w:t>
            </w:r>
            <w:r>
              <w:t xml:space="preserve">Культурна спадщина національна </w:t>
            </w:r>
          </w:p>
          <w:p w:rsidR="0098634D" w:rsidRDefault="0098634D" w:rsidP="0098634D">
            <w:pPr>
              <w:spacing w:after="0" w:line="259" w:lineRule="auto"/>
              <w:ind w:left="43" w:right="0" w:firstLine="0"/>
              <w:jc w:val="left"/>
            </w:pPr>
            <w:r>
              <w:t xml:space="preserve">пам’ять </w:t>
            </w:r>
          </w:p>
          <w:p w:rsidR="0098634D" w:rsidRDefault="0098634D" w:rsidP="0098634D">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0" w:firstLine="0"/>
              <w:jc w:val="left"/>
              <w:rPr>
                <w:lang w:val="ru-RU"/>
              </w:rPr>
            </w:pPr>
            <w:r w:rsidRPr="005157F6">
              <w:rPr>
                <w:lang w:val="ru-RU"/>
              </w:rPr>
              <w:t xml:space="preserve">Кількість </w:t>
            </w:r>
            <w:r>
              <w:rPr>
                <w:lang w:val="ru-RU"/>
              </w:rPr>
              <w:t>відреставрованих памяток архітектури місцевого значення</w:t>
            </w:r>
            <w:r w:rsidRPr="005157F6">
              <w:rPr>
                <w:lang w:val="ru-RU"/>
              </w:rPr>
              <w:t xml:space="preserve"> </w:t>
            </w:r>
          </w:p>
        </w:tc>
        <w:tc>
          <w:tcPr>
            <w:tcW w:w="1229"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98634D" w:rsidRPr="00D96419" w:rsidRDefault="0098634D" w:rsidP="0098634D">
            <w:pPr>
              <w:spacing w:after="0" w:line="259" w:lineRule="auto"/>
              <w:ind w:left="43" w:right="0" w:firstLine="0"/>
              <w:jc w:val="left"/>
              <w:rPr>
                <w:lang w:val="ru-RU"/>
              </w:rPr>
            </w:pPr>
            <w:r w:rsidRPr="00D96419">
              <w:rPr>
                <w:lang w:val="ru-RU"/>
              </w:rPr>
              <w:t xml:space="preserve">Стратегія </w:t>
            </w:r>
          </w:p>
          <w:p w:rsidR="0098634D" w:rsidRPr="00D96419" w:rsidRDefault="0098634D" w:rsidP="0098634D">
            <w:pPr>
              <w:spacing w:after="5" w:line="259" w:lineRule="auto"/>
              <w:ind w:left="43" w:right="0" w:firstLine="0"/>
              <w:jc w:val="left"/>
              <w:rPr>
                <w:lang w:val="ru-RU"/>
              </w:rPr>
            </w:pPr>
            <w:r w:rsidRPr="00D96419">
              <w:rPr>
                <w:lang w:val="ru-RU"/>
              </w:rPr>
              <w:t xml:space="preserve">розвитку </w:t>
            </w:r>
          </w:p>
          <w:p w:rsidR="0098634D" w:rsidRPr="00D96419" w:rsidRDefault="0098634D" w:rsidP="0098634D">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98634D" w:rsidRPr="009C4040" w:rsidRDefault="0098634D" w:rsidP="0098634D">
            <w:pPr>
              <w:spacing w:after="0" w:line="259" w:lineRule="auto"/>
              <w:ind w:left="2" w:right="0" w:firstLine="0"/>
              <w:jc w:val="left"/>
              <w:rPr>
                <w:lang w:val="ru-RU"/>
              </w:rPr>
            </w:pPr>
            <w:r w:rsidRPr="009C4040">
              <w:rPr>
                <w:lang w:val="ru-RU"/>
              </w:rPr>
              <w:t>Україні на період до 2030 року</w:t>
            </w:r>
          </w:p>
        </w:tc>
      </w:tr>
    </w:tbl>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98634D">
      <w:pPr>
        <w:spacing w:after="38"/>
        <w:ind w:left="720" w:right="96" w:firstLine="153"/>
        <w:rPr>
          <w:lang w:val="uk-UA"/>
        </w:rPr>
      </w:pPr>
      <w:r w:rsidRPr="005157F6">
        <w:rPr>
          <w:lang w:val="ru-RU"/>
        </w:rPr>
        <w:t xml:space="preserve">Галузь (сектор) для публічного інвестування – </w:t>
      </w:r>
      <w:r w:rsidR="004D29FC">
        <w:rPr>
          <w:b/>
          <w:lang w:val="ru-RU"/>
        </w:rPr>
        <w:t>Громадська б</w:t>
      </w:r>
      <w:r>
        <w:rPr>
          <w:b/>
          <w:lang w:val="ru-RU"/>
        </w:rPr>
        <w:t>езпека</w:t>
      </w:r>
    </w:p>
    <w:p w:rsidR="004D29FC" w:rsidRPr="004D29FC" w:rsidRDefault="0098634D" w:rsidP="004D29FC">
      <w:pPr>
        <w:spacing w:after="38"/>
        <w:ind w:left="720" w:right="96" w:firstLine="153"/>
        <w:rPr>
          <w:lang w:val="uk-UA"/>
        </w:rPr>
      </w:pPr>
      <w:r>
        <w:rPr>
          <w:lang w:val="uk-UA"/>
        </w:rPr>
        <w:t xml:space="preserve">Підрозділ відповідальний за галузь (сектор) </w:t>
      </w:r>
      <w:r w:rsidR="004D29FC">
        <w:rPr>
          <w:lang w:val="uk-UA"/>
        </w:rPr>
        <w:t>–</w:t>
      </w:r>
      <w:r>
        <w:rPr>
          <w:lang w:val="uk-UA"/>
        </w:rPr>
        <w:t xml:space="preserve"> </w:t>
      </w:r>
      <w:r w:rsidR="004D29FC">
        <w:rPr>
          <w:lang w:val="uk-UA"/>
        </w:rPr>
        <w:t xml:space="preserve">виконавчий комітет Дрогобицької міської ради, відділ </w:t>
      </w:r>
    </w:p>
    <w:p w:rsidR="0098634D" w:rsidRPr="009B6CA0" w:rsidRDefault="004D29FC" w:rsidP="004D29FC">
      <w:pPr>
        <w:spacing w:after="38"/>
        <w:ind w:right="96"/>
        <w:rPr>
          <w:lang w:val="uk-UA"/>
        </w:rPr>
      </w:pPr>
      <w:r>
        <w:rPr>
          <w:lang w:val="uk-UA"/>
        </w:rPr>
        <w:t xml:space="preserve">   </w:t>
      </w:r>
      <w:r w:rsidRPr="004D29FC">
        <w:rPr>
          <w:lang w:val="uk-UA"/>
        </w:rPr>
        <w:t xml:space="preserve"> з питань надзвичайних ситуацій та цивільного захисту населення</w:t>
      </w:r>
    </w:p>
    <w:p w:rsidR="0098634D" w:rsidRPr="006A3650" w:rsidRDefault="0098634D" w:rsidP="0098634D">
      <w:pPr>
        <w:spacing w:after="64"/>
        <w:ind w:left="-5" w:right="96"/>
        <w:rPr>
          <w:lang w:val="uk-UA"/>
        </w:rPr>
      </w:pPr>
    </w:p>
    <w:p w:rsidR="0098634D" w:rsidRPr="00342AE8" w:rsidRDefault="0098634D" w:rsidP="0098634D">
      <w:pPr>
        <w:spacing w:after="52"/>
        <w:ind w:left="-5" w:right="370"/>
        <w:rPr>
          <w:b/>
          <w:lang w:val="ru-RU"/>
        </w:rPr>
      </w:pPr>
      <w:r w:rsidRPr="004D29FC">
        <w:rPr>
          <w:sz w:val="26"/>
          <w:lang w:val="uk-UA"/>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Pr>
          <w:b/>
          <w:lang w:val="ru-RU"/>
        </w:rPr>
        <w:t>50,00</w:t>
      </w:r>
      <w:r w:rsidRPr="00342AE8">
        <w:rPr>
          <w:b/>
          <w:lang w:val="ru-RU"/>
        </w:rPr>
        <w:t xml:space="preserve"> </w:t>
      </w:r>
      <w:r>
        <w:rPr>
          <w:b/>
          <w:sz w:val="26"/>
          <w:lang w:val="ru-RU"/>
        </w:rPr>
        <w:t>тис. г</w:t>
      </w:r>
      <w:r w:rsidRPr="00342AE8">
        <w:rPr>
          <w:b/>
          <w:sz w:val="26"/>
          <w:lang w:val="ru-RU"/>
        </w:rPr>
        <w:t xml:space="preserve">рн </w:t>
      </w:r>
    </w:p>
    <w:p w:rsidR="0098634D" w:rsidRPr="006A3650" w:rsidRDefault="0098634D" w:rsidP="0098634D">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8634D" w:rsidTr="0098634D">
        <w:trPr>
          <w:trHeight w:val="775"/>
        </w:trPr>
        <w:tc>
          <w:tcPr>
            <w:tcW w:w="2825"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Стратегія </w:t>
            </w:r>
          </w:p>
        </w:tc>
      </w:tr>
      <w:tr w:rsidR="0098634D" w:rsidRPr="00945439" w:rsidTr="0098634D">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8634D" w:rsidRPr="009C4040" w:rsidRDefault="004D29FC" w:rsidP="0098634D">
            <w:pPr>
              <w:spacing w:after="0" w:line="259" w:lineRule="auto"/>
              <w:ind w:left="2" w:right="0" w:firstLine="0"/>
              <w:jc w:val="left"/>
              <w:rPr>
                <w:lang w:val="uk-UA"/>
              </w:rPr>
            </w:pPr>
            <w:r>
              <w:rPr>
                <w:lang w:val="ru-RU"/>
              </w:rPr>
              <w:t>Комплексне забезпечення укриттями закладів бюджетної сфери</w:t>
            </w:r>
          </w:p>
        </w:tc>
        <w:tc>
          <w:tcPr>
            <w:tcW w:w="2421" w:type="dxa"/>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8634D" w:rsidRDefault="0098634D" w:rsidP="004D29FC">
            <w:pPr>
              <w:spacing w:after="52" w:line="237" w:lineRule="auto"/>
              <w:ind w:left="43" w:right="0" w:firstLine="0"/>
              <w:jc w:val="left"/>
            </w:pPr>
            <w:r w:rsidRPr="009C4040">
              <w:rPr>
                <w:lang w:val="ru-RU"/>
              </w:rPr>
              <w:t xml:space="preserve"> </w:t>
            </w:r>
            <w:r w:rsidR="004D29FC">
              <w:rPr>
                <w:lang w:val="uk-UA"/>
              </w:rPr>
              <w:t>Цивільний захист</w:t>
            </w:r>
            <w:r>
              <w:t xml:space="preserve"> </w:t>
            </w:r>
          </w:p>
          <w:p w:rsidR="0098634D" w:rsidRDefault="0098634D" w:rsidP="0098634D">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8634D" w:rsidRPr="005157F6" w:rsidRDefault="004D29FC" w:rsidP="0098634D">
            <w:pPr>
              <w:spacing w:after="0" w:line="259" w:lineRule="auto"/>
              <w:ind w:left="5" w:right="0" w:firstLine="0"/>
              <w:jc w:val="left"/>
              <w:rPr>
                <w:lang w:val="ru-RU"/>
              </w:rPr>
            </w:pPr>
            <w:r>
              <w:rPr>
                <w:lang w:val="ru-RU"/>
              </w:rPr>
              <w:t>Кількість облаштованих споруд цивільного захисту, споруд подвійного призначення, протирадіаційних укриттів</w:t>
            </w:r>
          </w:p>
        </w:tc>
        <w:tc>
          <w:tcPr>
            <w:tcW w:w="1229"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98634D" w:rsidRPr="00D96419" w:rsidRDefault="0098634D" w:rsidP="0098634D">
            <w:pPr>
              <w:spacing w:after="0" w:line="259" w:lineRule="auto"/>
              <w:ind w:left="43" w:right="0" w:firstLine="0"/>
              <w:jc w:val="left"/>
              <w:rPr>
                <w:lang w:val="ru-RU"/>
              </w:rPr>
            </w:pPr>
            <w:r w:rsidRPr="00D96419">
              <w:rPr>
                <w:lang w:val="ru-RU"/>
              </w:rPr>
              <w:t xml:space="preserve">Стратегія </w:t>
            </w:r>
          </w:p>
          <w:p w:rsidR="0098634D" w:rsidRPr="00D96419" w:rsidRDefault="0098634D" w:rsidP="0098634D">
            <w:pPr>
              <w:spacing w:after="5" w:line="259" w:lineRule="auto"/>
              <w:ind w:left="43" w:right="0" w:firstLine="0"/>
              <w:jc w:val="left"/>
              <w:rPr>
                <w:lang w:val="ru-RU"/>
              </w:rPr>
            </w:pPr>
            <w:r w:rsidRPr="00D96419">
              <w:rPr>
                <w:lang w:val="ru-RU"/>
              </w:rPr>
              <w:t xml:space="preserve">розвитку </w:t>
            </w:r>
          </w:p>
          <w:p w:rsidR="0098634D" w:rsidRPr="00D96419" w:rsidRDefault="0098634D" w:rsidP="0098634D">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98634D" w:rsidRPr="009C4040" w:rsidRDefault="0098634D" w:rsidP="0098634D">
            <w:pPr>
              <w:spacing w:after="0" w:line="259" w:lineRule="auto"/>
              <w:ind w:left="2" w:right="0" w:firstLine="0"/>
              <w:jc w:val="left"/>
              <w:rPr>
                <w:lang w:val="ru-RU"/>
              </w:rPr>
            </w:pPr>
            <w:r w:rsidRPr="009C4040">
              <w:rPr>
                <w:lang w:val="ru-RU"/>
              </w:rPr>
              <w:t>Україні на період до 2030 року</w:t>
            </w:r>
          </w:p>
        </w:tc>
      </w:tr>
    </w:tbl>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342AE8" w:rsidRDefault="00342AE8" w:rsidP="00342AE8">
      <w:pPr>
        <w:spacing w:after="38"/>
        <w:ind w:left="720" w:right="96" w:firstLine="153"/>
        <w:rPr>
          <w:lang w:val="uk-UA"/>
        </w:rPr>
      </w:pPr>
      <w:r w:rsidRPr="005157F6">
        <w:rPr>
          <w:lang w:val="ru-RU"/>
        </w:rPr>
        <w:t xml:space="preserve">Галузь (сектор) для публічного інвестування – </w:t>
      </w:r>
      <w:r>
        <w:rPr>
          <w:b/>
          <w:lang w:val="ru-RU"/>
        </w:rPr>
        <w:t>Транспорт</w:t>
      </w:r>
    </w:p>
    <w:p w:rsidR="00342AE8" w:rsidRPr="009B6CA0" w:rsidRDefault="00342AE8" w:rsidP="00342AE8">
      <w:pPr>
        <w:spacing w:after="38"/>
        <w:ind w:left="720" w:right="96" w:firstLine="153"/>
        <w:rPr>
          <w:lang w:val="uk-UA"/>
        </w:rPr>
      </w:pPr>
      <w:r>
        <w:rPr>
          <w:lang w:val="uk-UA"/>
        </w:rPr>
        <w:t>Підрозділ відповідальний за галузь (сектор) –Департамент міського господарства</w:t>
      </w:r>
    </w:p>
    <w:p w:rsidR="00342AE8" w:rsidRPr="006A3650" w:rsidRDefault="00342AE8" w:rsidP="00342AE8">
      <w:pPr>
        <w:spacing w:after="52"/>
        <w:ind w:left="-5" w:right="370"/>
        <w:rPr>
          <w:lang w:val="ru-RU"/>
        </w:rPr>
      </w:pPr>
      <w:r w:rsidRPr="005157F6">
        <w:rPr>
          <w:lang w:val="ru-RU"/>
        </w:rPr>
        <w:t xml:space="preserve">Граничний сукупний обсяг публічних інвестицій на середньостроковий період </w:t>
      </w:r>
      <w:r w:rsidRPr="00083054">
        <w:rPr>
          <w:lang w:val="ru-RU"/>
        </w:rPr>
        <w:t>–</w:t>
      </w:r>
      <w:r w:rsidR="00B75066">
        <w:rPr>
          <w:lang w:val="ru-RU"/>
        </w:rPr>
        <w:t xml:space="preserve"> 2896,00</w:t>
      </w:r>
      <w:r w:rsidR="00083054" w:rsidRPr="00083054">
        <w:rPr>
          <w:lang w:val="ru-RU"/>
        </w:rPr>
        <w:t xml:space="preserve"> </w:t>
      </w:r>
      <w:r w:rsidR="00083054" w:rsidRPr="00083054">
        <w:rPr>
          <w:sz w:val="26"/>
          <w:lang w:val="ru-RU"/>
        </w:rPr>
        <w:t>тис. г</w:t>
      </w:r>
      <w:r w:rsidRPr="00083054">
        <w:rPr>
          <w:sz w:val="26"/>
          <w:lang w:val="ru-RU"/>
        </w:rPr>
        <w:t>рн</w:t>
      </w:r>
      <w:r w:rsidRPr="006A3650">
        <w:rPr>
          <w:sz w:val="26"/>
          <w:lang w:val="ru-RU"/>
        </w:rPr>
        <w:t xml:space="preserve"> </w:t>
      </w:r>
    </w:p>
    <w:p w:rsidR="00342AE8" w:rsidRPr="006A3650" w:rsidRDefault="00342AE8" w:rsidP="00342AE8">
      <w:pPr>
        <w:spacing w:after="0" w:line="259" w:lineRule="auto"/>
        <w:ind w:left="0" w:right="0" w:firstLine="0"/>
        <w:jc w:val="left"/>
        <w:rPr>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945439"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342AE8" w:rsidRPr="006B6692" w:rsidRDefault="00342AE8" w:rsidP="00C15458">
            <w:pPr>
              <w:spacing w:after="53" w:line="237" w:lineRule="auto"/>
              <w:ind w:left="46" w:right="48" w:firstLine="0"/>
              <w:rPr>
                <w:lang w:val="ru-RU"/>
              </w:rPr>
            </w:pPr>
            <w:r>
              <w:rPr>
                <w:lang w:val="ru-RU"/>
              </w:rPr>
              <w:t>Реконструкція</w:t>
            </w:r>
            <w:r w:rsidRPr="006B6692">
              <w:rPr>
                <w:lang w:val="ru-RU"/>
              </w:rPr>
              <w:t xml:space="preserve"> та відновлення інфраструктури автомобільних доріг загального користування</w:t>
            </w:r>
          </w:p>
        </w:tc>
        <w:tc>
          <w:tcPr>
            <w:tcW w:w="2787"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hanging="74"/>
              <w:jc w:val="left"/>
              <w:rPr>
                <w:lang w:val="ru-RU"/>
              </w:rPr>
            </w:pPr>
            <w:r w:rsidRPr="00686449">
              <w:rPr>
                <w:lang w:val="ru-RU"/>
              </w:rPr>
              <w:t>Програма утримання та розвитку автомобільних доріг та дорожньої інфраструктури Дрогобицької міської територіальної громади на 2024-2026 рік</w:t>
            </w:r>
          </w:p>
        </w:tc>
        <w:tc>
          <w:tcPr>
            <w:tcW w:w="1850"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firstLine="0"/>
              <w:jc w:val="left"/>
              <w:rPr>
                <w:lang w:val="ru-RU"/>
              </w:rPr>
            </w:pPr>
            <w:r w:rsidRPr="00686449">
              <w:rPr>
                <w:lang w:val="ru-RU"/>
              </w:rPr>
              <w:t>Автомобільни й транспорт та дорожнє господарство</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Default="00342AE8" w:rsidP="00C15458">
            <w:pPr>
              <w:spacing w:after="0" w:line="259" w:lineRule="auto"/>
              <w:ind w:left="41" w:right="0" w:firstLine="0"/>
              <w:jc w:val="left"/>
              <w:rPr>
                <w:lang w:val="ru-RU"/>
              </w:rPr>
            </w:pPr>
            <w:r>
              <w:rPr>
                <w:lang w:val="ru-RU"/>
              </w:rPr>
              <w:t>Протяжність реконструйованих та капітально зремонтованих доріг</w:t>
            </w:r>
            <w:r w:rsidR="006E48B6">
              <w:rPr>
                <w:lang w:val="ru-RU"/>
              </w:rPr>
              <w:t>, м.</w:t>
            </w:r>
          </w:p>
          <w:p w:rsidR="00342AE8" w:rsidRPr="00E208D4" w:rsidRDefault="00342AE8" w:rsidP="00C15458">
            <w:pPr>
              <w:spacing w:after="0" w:line="259" w:lineRule="auto"/>
              <w:ind w:left="41" w:right="0" w:firstLine="0"/>
              <w:jc w:val="left"/>
              <w:rPr>
                <w:lang w:val="ru-RU"/>
              </w:rPr>
            </w:pPr>
          </w:p>
        </w:tc>
        <w:tc>
          <w:tcPr>
            <w:tcW w:w="1289"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r w:rsidRPr="006E48B6">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6E48B6" w:rsidP="00C15458">
            <w:pPr>
              <w:spacing w:after="0" w:line="259" w:lineRule="auto"/>
              <w:ind w:left="46" w:right="0" w:firstLine="0"/>
              <w:jc w:val="left"/>
              <w:rPr>
                <w:lang w:val="ru-RU"/>
              </w:rPr>
            </w:pPr>
            <w:r w:rsidRPr="006E48B6">
              <w:rPr>
                <w:lang w:val="ru-RU"/>
              </w:rPr>
              <w:t>1800</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r w:rsidR="00B225E8" w:rsidRPr="00945439" w:rsidTr="00B225E8">
        <w:trPr>
          <w:trHeight w:val="1168"/>
        </w:trPr>
        <w:tc>
          <w:tcPr>
            <w:tcW w:w="2405" w:type="dxa"/>
            <w:tcBorders>
              <w:top w:val="single" w:sz="8" w:space="0" w:color="000000"/>
              <w:left w:val="single" w:sz="8" w:space="0" w:color="000000"/>
              <w:bottom w:val="single" w:sz="8" w:space="0" w:color="000000"/>
              <w:right w:val="single" w:sz="8" w:space="0" w:color="000000"/>
            </w:tcBorders>
          </w:tcPr>
          <w:p w:rsidR="00B225E8" w:rsidRPr="00B225E8" w:rsidRDefault="00B225E8" w:rsidP="00C15458">
            <w:pPr>
              <w:spacing w:after="53" w:line="237" w:lineRule="auto"/>
              <w:ind w:left="46" w:right="48" w:firstLine="0"/>
              <w:rPr>
                <w:lang w:val="ru-RU"/>
              </w:rPr>
            </w:pPr>
            <w:r w:rsidRPr="00B225E8">
              <w:rPr>
                <w:lang w:val="ru-RU"/>
              </w:rPr>
              <w:t>Комплексний розвиток громадського транспорту та міської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B225E8" w:rsidRPr="00782A74" w:rsidRDefault="00782A74" w:rsidP="00C15458">
            <w:pPr>
              <w:spacing w:after="0" w:line="259" w:lineRule="auto"/>
              <w:ind w:left="46" w:right="0" w:hanging="74"/>
              <w:jc w:val="left"/>
              <w:rPr>
                <w:lang w:val="ru-RU"/>
              </w:rPr>
            </w:pPr>
            <w:r w:rsidRPr="00782A74">
              <w:rPr>
                <w:lang w:val="ru-RU"/>
              </w:rPr>
              <w:t>Підвищення безпеки автомобільних доріг в містах України</w:t>
            </w:r>
          </w:p>
        </w:tc>
        <w:tc>
          <w:tcPr>
            <w:tcW w:w="1850" w:type="dxa"/>
            <w:tcBorders>
              <w:top w:val="single" w:sz="8" w:space="0" w:color="000000"/>
              <w:left w:val="single" w:sz="8" w:space="0" w:color="000000"/>
              <w:bottom w:val="single" w:sz="8" w:space="0" w:color="000000"/>
              <w:right w:val="single" w:sz="8" w:space="0" w:color="000000"/>
            </w:tcBorders>
          </w:tcPr>
          <w:p w:rsidR="00B225E8" w:rsidRPr="00686449" w:rsidRDefault="00B225E8" w:rsidP="00C15458">
            <w:pPr>
              <w:spacing w:after="0" w:line="259" w:lineRule="auto"/>
              <w:ind w:left="46" w:right="0" w:firstLine="0"/>
              <w:jc w:val="left"/>
              <w:rPr>
                <w:lang w:val="ru-RU"/>
              </w:rPr>
            </w:pPr>
            <w:r>
              <w:t>Громадський транспорт</w:t>
            </w:r>
          </w:p>
        </w:tc>
        <w:tc>
          <w:tcPr>
            <w:tcW w:w="3831" w:type="dxa"/>
            <w:tcBorders>
              <w:top w:val="single" w:sz="8" w:space="0" w:color="000000"/>
              <w:left w:val="single" w:sz="8" w:space="0" w:color="000000"/>
              <w:bottom w:val="single" w:sz="8" w:space="0" w:color="000000"/>
              <w:right w:val="single" w:sz="8" w:space="0" w:color="000000"/>
            </w:tcBorders>
            <w:vAlign w:val="center"/>
          </w:tcPr>
          <w:p w:rsidR="00B225E8" w:rsidRDefault="00B225E8" w:rsidP="00C15458">
            <w:pPr>
              <w:spacing w:after="0" w:line="259" w:lineRule="auto"/>
              <w:ind w:left="41" w:right="0" w:firstLine="0"/>
              <w:jc w:val="left"/>
              <w:rPr>
                <w:lang w:val="ru-RU"/>
              </w:rPr>
            </w:pPr>
            <w:r>
              <w:rPr>
                <w:lang w:val="ru-RU"/>
              </w:rPr>
              <w:t>Кількість</w:t>
            </w:r>
            <w:r w:rsidR="00724273">
              <w:rPr>
                <w:lang w:val="ru-RU"/>
              </w:rPr>
              <w:t xml:space="preserve"> реконструйо</w:t>
            </w:r>
            <w:r>
              <w:rPr>
                <w:lang w:val="ru-RU"/>
              </w:rPr>
              <w:t>ваних (капітально відремонтованих світлофорів)</w:t>
            </w:r>
          </w:p>
        </w:tc>
        <w:tc>
          <w:tcPr>
            <w:tcW w:w="1289"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3" w:right="0" w:firstLine="0"/>
              <w:jc w:val="left"/>
              <w:rPr>
                <w:lang w:val="ru-RU"/>
              </w:rPr>
            </w:pPr>
            <w:r>
              <w:rPr>
                <w:lang w:val="ru-RU"/>
              </w:rPr>
              <w:t>8</w:t>
            </w:r>
          </w:p>
        </w:tc>
        <w:tc>
          <w:tcPr>
            <w:tcW w:w="747"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6" w:right="0" w:firstLine="0"/>
              <w:jc w:val="left"/>
              <w:rPr>
                <w:lang w:val="ru-RU"/>
              </w:rPr>
            </w:pPr>
            <w:r>
              <w:rPr>
                <w:lang w:val="ru-RU"/>
              </w:rPr>
              <w:t>15</w:t>
            </w:r>
          </w:p>
        </w:tc>
        <w:tc>
          <w:tcPr>
            <w:tcW w:w="2319" w:type="dxa"/>
            <w:tcBorders>
              <w:top w:val="single" w:sz="8" w:space="0" w:color="000000"/>
              <w:left w:val="single" w:sz="8" w:space="0" w:color="000000"/>
              <w:bottom w:val="single" w:sz="8" w:space="0" w:color="000000"/>
              <w:right w:val="single" w:sz="8" w:space="0" w:color="000000"/>
            </w:tcBorders>
          </w:tcPr>
          <w:p w:rsidR="00B225E8" w:rsidRDefault="00B225E8" w:rsidP="00B225E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B225E8" w:rsidRPr="000E69D3" w:rsidRDefault="00B225E8" w:rsidP="00C15458">
            <w:pPr>
              <w:spacing w:after="0" w:line="259" w:lineRule="auto"/>
              <w:ind w:left="43" w:right="0" w:firstLine="0"/>
              <w:jc w:val="left"/>
              <w:rPr>
                <w:lang w:val="ru-RU"/>
              </w:rPr>
            </w:pPr>
          </w:p>
        </w:tc>
      </w:tr>
    </w:tbl>
    <w:p w:rsidR="00342AE8" w:rsidRPr="006B6692" w:rsidRDefault="00342AE8" w:rsidP="00342AE8">
      <w:pPr>
        <w:rPr>
          <w:lang w:val="ru-RU"/>
        </w:rPr>
      </w:pPr>
    </w:p>
    <w:p w:rsidR="00F2402B" w:rsidRDefault="00F2402B" w:rsidP="00F2402B">
      <w:pPr>
        <w:spacing w:after="38"/>
        <w:ind w:left="720" w:right="96" w:firstLine="153"/>
        <w:rPr>
          <w:lang w:val="uk-UA"/>
        </w:rPr>
      </w:pPr>
      <w:r w:rsidRPr="005157F6">
        <w:rPr>
          <w:lang w:val="ru-RU"/>
        </w:rPr>
        <w:t xml:space="preserve">Галузь (сектор) для публічного інвестування – </w:t>
      </w:r>
      <w:r>
        <w:rPr>
          <w:b/>
          <w:lang w:val="ru-RU"/>
        </w:rPr>
        <w:t>Освіта і наука</w:t>
      </w:r>
    </w:p>
    <w:p w:rsidR="00F2402B" w:rsidRPr="009B6CA0" w:rsidRDefault="00F2402B" w:rsidP="00F2402B">
      <w:pPr>
        <w:spacing w:after="38"/>
        <w:ind w:left="720" w:right="96" w:firstLine="153"/>
        <w:rPr>
          <w:lang w:val="uk-UA"/>
        </w:rPr>
      </w:pPr>
      <w:r>
        <w:rPr>
          <w:lang w:val="uk-UA"/>
        </w:rPr>
        <w:t>Підрозділ відповідальний за галузь (сектор) – відділ освіти виконавчих органів Дрогобицької міської ради</w:t>
      </w:r>
    </w:p>
    <w:p w:rsidR="00F2402B" w:rsidRPr="006A3650" w:rsidRDefault="00F2402B" w:rsidP="00F2402B">
      <w:pPr>
        <w:spacing w:after="64"/>
        <w:ind w:left="-5" w:right="96"/>
        <w:rPr>
          <w:lang w:val="uk-UA"/>
        </w:rPr>
      </w:pPr>
    </w:p>
    <w:p w:rsidR="00F2402B" w:rsidRPr="006A3650" w:rsidRDefault="00F2402B" w:rsidP="00F2402B">
      <w:pPr>
        <w:spacing w:after="52"/>
        <w:ind w:left="-5" w:right="370"/>
        <w:rPr>
          <w:lang w:val="ru-RU"/>
        </w:rPr>
      </w:pPr>
      <w:r w:rsidRPr="005157F6">
        <w:rPr>
          <w:lang w:val="ru-RU"/>
        </w:rPr>
        <w:t xml:space="preserve">Граничний сукупний обсяг публічних інвестицій на середньостроковий </w:t>
      </w:r>
      <w:r w:rsidRPr="00B75066">
        <w:rPr>
          <w:lang w:val="ru-RU"/>
        </w:rPr>
        <w:t xml:space="preserve">період </w:t>
      </w:r>
      <w:r w:rsidR="00B75066" w:rsidRPr="00B75066">
        <w:rPr>
          <w:lang w:val="ru-RU"/>
        </w:rPr>
        <w:t xml:space="preserve">–4330,00 </w:t>
      </w:r>
      <w:r w:rsidRPr="00B75066">
        <w:rPr>
          <w:sz w:val="26"/>
          <w:lang w:val="ru-RU"/>
        </w:rPr>
        <w:t>тис. Грн</w:t>
      </w:r>
      <w:r w:rsidRPr="006A3650">
        <w:rPr>
          <w:sz w:val="26"/>
          <w:lang w:val="ru-RU"/>
        </w:rPr>
        <w:t xml:space="preserve"> </w:t>
      </w:r>
    </w:p>
    <w:p w:rsidR="00F2402B" w:rsidRPr="006A3650" w:rsidRDefault="00F2402B" w:rsidP="00F2402B">
      <w:pPr>
        <w:spacing w:after="0" w:line="259" w:lineRule="auto"/>
        <w:ind w:left="0" w:right="0" w:firstLine="0"/>
        <w:jc w:val="left"/>
        <w:rPr>
          <w:lang w:val="ru-RU"/>
        </w:rPr>
      </w:pPr>
      <w:r w:rsidRPr="006A3650">
        <w:rPr>
          <w:sz w:val="26"/>
          <w:lang w:val="ru-RU"/>
        </w:rPr>
        <w:t xml:space="preserve"> </w:t>
      </w:r>
    </w:p>
    <w:tbl>
      <w:tblPr>
        <w:tblStyle w:val="TableGrid"/>
        <w:tblW w:w="15498" w:type="dxa"/>
        <w:tblInd w:w="0" w:type="dxa"/>
        <w:tblLayout w:type="fixed"/>
        <w:tblCellMar>
          <w:top w:w="55" w:type="dxa"/>
        </w:tblCellMar>
        <w:tblLook w:val="04A0" w:firstRow="1" w:lastRow="0" w:firstColumn="1" w:lastColumn="0" w:noHBand="0" w:noVBand="1"/>
      </w:tblPr>
      <w:tblGrid>
        <w:gridCol w:w="2542"/>
        <w:gridCol w:w="2643"/>
        <w:gridCol w:w="1847"/>
        <w:gridCol w:w="6"/>
        <w:gridCol w:w="3824"/>
        <w:gridCol w:w="1289"/>
        <w:gridCol w:w="1022"/>
        <w:gridCol w:w="2325"/>
      </w:tblGrid>
      <w:tr w:rsidR="00F2402B" w:rsidTr="005B26A8">
        <w:trPr>
          <w:trHeight w:val="775"/>
        </w:trPr>
        <w:tc>
          <w:tcPr>
            <w:tcW w:w="2542"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Напрям </w:t>
            </w:r>
          </w:p>
        </w:tc>
        <w:tc>
          <w:tcPr>
            <w:tcW w:w="2643"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Діючі проекти/ програми </w:t>
            </w:r>
          </w:p>
        </w:tc>
        <w:tc>
          <w:tcPr>
            <w:tcW w:w="1847"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Базове значення </w:t>
            </w:r>
          </w:p>
        </w:tc>
        <w:tc>
          <w:tcPr>
            <w:tcW w:w="1022"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 2028 </w:t>
            </w:r>
          </w:p>
        </w:tc>
        <w:tc>
          <w:tcPr>
            <w:tcW w:w="2325"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Стратегія </w:t>
            </w:r>
          </w:p>
        </w:tc>
      </w:tr>
      <w:tr w:rsidR="00F2402B" w:rsidRPr="00945439" w:rsidTr="005B26A8">
        <w:trPr>
          <w:trHeight w:val="3850"/>
        </w:trPr>
        <w:tc>
          <w:tcPr>
            <w:tcW w:w="2542" w:type="dxa"/>
            <w:tcBorders>
              <w:top w:val="single" w:sz="8" w:space="0" w:color="000000"/>
              <w:left w:val="single" w:sz="8" w:space="0" w:color="000000"/>
              <w:right w:val="single" w:sz="4" w:space="0" w:color="auto"/>
            </w:tcBorders>
          </w:tcPr>
          <w:p w:rsidR="00F2402B" w:rsidRDefault="00F2402B" w:rsidP="00C15458">
            <w:pPr>
              <w:pStyle w:val="TableParagraph"/>
              <w:spacing w:before="21" w:line="259" w:lineRule="auto"/>
              <w:ind w:left="42"/>
              <w:rPr>
                <w:sz w:val="28"/>
              </w:rPr>
            </w:pPr>
            <w:r>
              <w:rPr>
                <w:spacing w:val="-2"/>
                <w:sz w:val="28"/>
              </w:rPr>
              <w:t xml:space="preserve">Забезпечення </w:t>
            </w:r>
            <w:r>
              <w:rPr>
                <w:sz w:val="28"/>
              </w:rPr>
              <w:t>доступу</w:t>
            </w:r>
            <w:r>
              <w:rPr>
                <w:spacing w:val="-18"/>
                <w:sz w:val="28"/>
              </w:rPr>
              <w:t xml:space="preserve"> </w:t>
            </w:r>
            <w:r>
              <w:rPr>
                <w:sz w:val="28"/>
              </w:rPr>
              <w:t>до</w:t>
            </w:r>
            <w:r>
              <w:rPr>
                <w:spacing w:val="-17"/>
                <w:sz w:val="28"/>
              </w:rPr>
              <w:t xml:space="preserve"> </w:t>
            </w:r>
            <w:r>
              <w:rPr>
                <w:sz w:val="28"/>
              </w:rPr>
              <w:t>якісного та безпечного харчування у</w:t>
            </w:r>
          </w:p>
          <w:p w:rsidR="00F2402B" w:rsidRPr="005F6352" w:rsidRDefault="00F2402B" w:rsidP="00C15458">
            <w:pPr>
              <w:spacing w:after="53" w:line="237" w:lineRule="auto"/>
              <w:ind w:left="46" w:right="48" w:firstLine="0"/>
              <w:rPr>
                <w:lang w:val="ru-RU"/>
              </w:rPr>
            </w:pPr>
            <w:r w:rsidRPr="005F6352">
              <w:rPr>
                <w:lang w:val="ru-RU"/>
              </w:rPr>
              <w:t>закладах освіти шляхом</w:t>
            </w:r>
            <w:r w:rsidRPr="005F6352">
              <w:rPr>
                <w:spacing w:val="-18"/>
                <w:lang w:val="ru-RU"/>
              </w:rPr>
              <w:t xml:space="preserve"> </w:t>
            </w:r>
            <w:r w:rsidRPr="005F6352">
              <w:rPr>
                <w:lang w:val="ru-RU"/>
              </w:rPr>
              <w:t xml:space="preserve">розвитку </w:t>
            </w:r>
            <w:r w:rsidRPr="005F6352">
              <w:rPr>
                <w:spacing w:val="-2"/>
                <w:lang w:val="ru-RU"/>
              </w:rPr>
              <w:t>сучасної інфраструктури їдалень (харчоблоків)</w:t>
            </w:r>
          </w:p>
        </w:tc>
        <w:tc>
          <w:tcPr>
            <w:tcW w:w="2643" w:type="dxa"/>
            <w:tcBorders>
              <w:top w:val="single" w:sz="8" w:space="0" w:color="000000"/>
              <w:left w:val="single" w:sz="4" w:space="0" w:color="auto"/>
              <w:right w:val="single" w:sz="4" w:space="0" w:color="auto"/>
            </w:tcBorders>
          </w:tcPr>
          <w:p w:rsidR="00F2402B" w:rsidRPr="00BC5A73" w:rsidRDefault="00F2402B" w:rsidP="00C15458">
            <w:pPr>
              <w:spacing w:after="0" w:line="259" w:lineRule="auto"/>
              <w:ind w:left="46" w:right="0" w:hanging="74"/>
              <w:jc w:val="left"/>
              <w:rPr>
                <w:lang w:val="ru-RU"/>
              </w:rPr>
            </w:pPr>
            <w:r w:rsidRPr="00BC5A73">
              <w:rPr>
                <w:spacing w:val="-2"/>
                <w:lang w:val="ru-RU"/>
              </w:rPr>
              <w:t>Модернізація їдалень (харчоблоків) закладів загальної середньої освіти з метою забезпечення доступу учасників освітнього процесу до якісного гарячого харчування</w:t>
            </w:r>
          </w:p>
        </w:tc>
        <w:tc>
          <w:tcPr>
            <w:tcW w:w="1847" w:type="dxa"/>
            <w:tcBorders>
              <w:top w:val="single" w:sz="8" w:space="0" w:color="000000"/>
              <w:left w:val="single" w:sz="4" w:space="0" w:color="auto"/>
              <w:right w:val="single" w:sz="4" w:space="0" w:color="auto"/>
            </w:tcBorders>
          </w:tcPr>
          <w:p w:rsidR="00F2402B" w:rsidRDefault="00F2402B" w:rsidP="00C15458">
            <w:pPr>
              <w:spacing w:after="48" w:line="259" w:lineRule="auto"/>
              <w:ind w:left="2" w:right="0" w:firstLine="0"/>
              <w:jc w:val="left"/>
            </w:pPr>
            <w:r>
              <w:t xml:space="preserve">Шкільна </w:t>
            </w:r>
          </w:p>
          <w:p w:rsidR="00F2402B" w:rsidRPr="00686449" w:rsidRDefault="00F2402B" w:rsidP="00C15458">
            <w:pPr>
              <w:spacing w:after="0" w:line="259" w:lineRule="auto"/>
              <w:ind w:left="46" w:right="0" w:firstLine="0"/>
              <w:jc w:val="left"/>
              <w:rPr>
                <w:lang w:val="ru-RU"/>
              </w:rPr>
            </w:pPr>
            <w:r>
              <w:t xml:space="preserve">освіта  </w:t>
            </w:r>
          </w:p>
        </w:tc>
        <w:tc>
          <w:tcPr>
            <w:tcW w:w="3830" w:type="dxa"/>
            <w:gridSpan w:val="2"/>
            <w:tcBorders>
              <w:top w:val="single" w:sz="8" w:space="0" w:color="000000"/>
              <w:left w:val="single" w:sz="4" w:space="0" w:color="auto"/>
              <w:right w:val="single" w:sz="8" w:space="0" w:color="000000"/>
            </w:tcBorders>
            <w:vAlign w:val="center"/>
          </w:tcPr>
          <w:p w:rsidR="00F2402B" w:rsidRPr="00636650" w:rsidRDefault="00F2402B" w:rsidP="00C15458">
            <w:pPr>
              <w:spacing w:after="53" w:line="257" w:lineRule="auto"/>
              <w:ind w:left="2" w:right="0" w:firstLine="0"/>
              <w:jc w:val="left"/>
              <w:rPr>
                <w:lang w:val="ru-RU"/>
              </w:rPr>
            </w:pPr>
            <w:r w:rsidRPr="00636650">
              <w:rPr>
                <w:lang w:val="ru-RU"/>
              </w:rPr>
              <w:t xml:space="preserve">Кількість дітей, які отримали доступ до якісного гарячого харчування у модернізованих їдальнях (харчоблоках) </w:t>
            </w:r>
          </w:p>
          <w:p w:rsidR="00F2402B" w:rsidRPr="00E208D4" w:rsidRDefault="00F2402B" w:rsidP="00C15458">
            <w:pPr>
              <w:spacing w:after="0" w:line="259" w:lineRule="auto"/>
              <w:ind w:left="41" w:right="0" w:firstLine="0"/>
              <w:jc w:val="left"/>
              <w:rPr>
                <w:lang w:val="ru-RU"/>
              </w:rPr>
            </w:pPr>
            <w:r>
              <w:t>закладів освіти</w:t>
            </w:r>
          </w:p>
        </w:tc>
        <w:tc>
          <w:tcPr>
            <w:tcW w:w="1289"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p>
          <w:p w:rsidR="00460205" w:rsidRDefault="00460205"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r w:rsidRPr="00460205">
              <w:rPr>
                <w:lang w:val="ru-RU"/>
              </w:rPr>
              <w:t>0</w:t>
            </w:r>
          </w:p>
        </w:tc>
        <w:tc>
          <w:tcPr>
            <w:tcW w:w="1022"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460205" w:rsidP="00C15458">
            <w:pPr>
              <w:spacing w:after="0" w:line="259" w:lineRule="auto"/>
              <w:ind w:right="0"/>
              <w:jc w:val="left"/>
              <w:rPr>
                <w:lang w:val="ru-RU"/>
              </w:rPr>
            </w:pPr>
            <w:r>
              <w:rPr>
                <w:lang w:val="ru-RU"/>
              </w:rPr>
              <w:t>3</w:t>
            </w:r>
          </w:p>
        </w:tc>
        <w:tc>
          <w:tcPr>
            <w:tcW w:w="2325" w:type="dxa"/>
            <w:tcBorders>
              <w:top w:val="single" w:sz="8" w:space="0" w:color="000000"/>
              <w:left w:val="single" w:sz="8" w:space="0" w:color="000000"/>
              <w:right w:val="single" w:sz="8" w:space="0" w:color="000000"/>
            </w:tcBorders>
          </w:tcPr>
          <w:p w:rsidR="00F2402B" w:rsidRDefault="00F2402B"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F2402B" w:rsidRPr="009C4040" w:rsidRDefault="00F2402B" w:rsidP="00C15458">
            <w:pPr>
              <w:spacing w:after="0" w:line="259" w:lineRule="auto"/>
              <w:ind w:left="43" w:right="0" w:firstLine="0"/>
              <w:jc w:val="left"/>
              <w:rPr>
                <w:lang w:val="ru-RU"/>
              </w:rPr>
            </w:pPr>
          </w:p>
        </w:tc>
      </w:tr>
      <w:tr w:rsidR="00F2402B" w:rsidRPr="00945439"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258"/>
        </w:trPr>
        <w:tc>
          <w:tcPr>
            <w:tcW w:w="2542" w:type="dxa"/>
            <w:vMerge w:val="restart"/>
          </w:tcPr>
          <w:p w:rsidR="00F2402B" w:rsidRPr="00636650" w:rsidRDefault="00F2402B" w:rsidP="00C15458">
            <w:pPr>
              <w:spacing w:after="0" w:line="237" w:lineRule="auto"/>
              <w:ind w:left="0" w:right="0" w:firstLine="0"/>
              <w:jc w:val="left"/>
              <w:rPr>
                <w:lang w:val="ru-RU"/>
              </w:rPr>
            </w:pPr>
            <w:r w:rsidRPr="00636650">
              <w:rPr>
                <w:lang w:val="ru-RU"/>
              </w:rPr>
              <w:t xml:space="preserve">Облаштування захисних споруд цивільного захисту </w:t>
            </w:r>
          </w:p>
          <w:p w:rsidR="00F2402B" w:rsidRPr="00636650" w:rsidRDefault="00F2402B" w:rsidP="00C15458">
            <w:pPr>
              <w:ind w:left="24" w:hanging="24"/>
              <w:rPr>
                <w:lang w:val="ru-RU"/>
              </w:rPr>
            </w:pPr>
            <w:r w:rsidRPr="00636650">
              <w:rPr>
                <w:lang w:val="ru-RU"/>
              </w:rPr>
              <w:t>(укриттів) у закладах загальної середньої освіти</w:t>
            </w:r>
          </w:p>
        </w:tc>
        <w:tc>
          <w:tcPr>
            <w:tcW w:w="2643" w:type="dxa"/>
            <w:vMerge w:val="restart"/>
          </w:tcPr>
          <w:p w:rsidR="00F2402B" w:rsidRPr="00BC5A73" w:rsidRDefault="00F2402B" w:rsidP="00C15458">
            <w:pPr>
              <w:ind w:left="34" w:firstLine="0"/>
              <w:rPr>
                <w:lang w:val="ru-RU"/>
              </w:rPr>
            </w:pPr>
            <w:r w:rsidRPr="00BC5A73">
              <w:rPr>
                <w:szCs w:val="28"/>
                <w:lang w:val="ru-RU"/>
              </w:rPr>
              <w:t>Облаштування найпростіших укриттів у закладах середньої освіти</w:t>
            </w:r>
          </w:p>
        </w:tc>
        <w:tc>
          <w:tcPr>
            <w:tcW w:w="1853" w:type="dxa"/>
            <w:gridSpan w:val="2"/>
            <w:vMerge w:val="restart"/>
          </w:tcPr>
          <w:p w:rsidR="00F2402B" w:rsidRDefault="00F2402B" w:rsidP="00C15458">
            <w:pPr>
              <w:spacing w:after="160" w:line="259" w:lineRule="auto"/>
              <w:ind w:left="0" w:right="0" w:firstLine="0"/>
              <w:jc w:val="left"/>
              <w:rPr>
                <w:lang w:val="ru-RU"/>
              </w:rPr>
            </w:pPr>
          </w:p>
          <w:p w:rsidR="00F2402B" w:rsidRPr="00636650" w:rsidRDefault="00F2402B" w:rsidP="00C15458">
            <w:pPr>
              <w:spacing w:after="48" w:line="259" w:lineRule="auto"/>
              <w:ind w:left="2" w:right="0" w:firstLine="0"/>
              <w:jc w:val="left"/>
            </w:pPr>
            <w:r>
              <w:t xml:space="preserve">Шкільна освіта  </w:t>
            </w:r>
          </w:p>
        </w:tc>
        <w:tc>
          <w:tcPr>
            <w:tcW w:w="3824" w:type="dxa"/>
          </w:tcPr>
          <w:p w:rsidR="00F2402B" w:rsidRPr="006A5688" w:rsidRDefault="00F2402B" w:rsidP="00C15458">
            <w:pPr>
              <w:ind w:left="0"/>
              <w:rPr>
                <w:lang w:val="uk-UA"/>
              </w:rPr>
            </w:pPr>
            <w:r>
              <w:rPr>
                <w:lang w:val="uk-UA"/>
              </w:rPr>
              <w:t>Кількість новозбудованих протирадіаційних укриттів(ПРУ)</w:t>
            </w:r>
          </w:p>
        </w:tc>
        <w:tc>
          <w:tcPr>
            <w:tcW w:w="1289" w:type="dxa"/>
          </w:tcPr>
          <w:p w:rsidR="00F2402B" w:rsidRPr="00BC5A73" w:rsidRDefault="00F2402B" w:rsidP="00C15458">
            <w:pPr>
              <w:ind w:left="567"/>
              <w:rPr>
                <w:lang w:val="uk-UA"/>
              </w:rPr>
            </w:pPr>
            <w:r>
              <w:rPr>
                <w:lang w:val="uk-UA"/>
              </w:rPr>
              <w:t>0</w:t>
            </w:r>
          </w:p>
        </w:tc>
        <w:tc>
          <w:tcPr>
            <w:tcW w:w="1022" w:type="dxa"/>
          </w:tcPr>
          <w:p w:rsidR="00F2402B" w:rsidRPr="00BC5A73" w:rsidRDefault="00F2402B" w:rsidP="00C15458">
            <w:pPr>
              <w:ind w:left="205"/>
              <w:rPr>
                <w:lang w:val="uk-UA"/>
              </w:rPr>
            </w:pPr>
            <w:r>
              <w:rPr>
                <w:lang w:val="uk-UA"/>
              </w:rPr>
              <w:t>1</w:t>
            </w:r>
          </w:p>
        </w:tc>
        <w:tc>
          <w:tcPr>
            <w:tcW w:w="2325" w:type="dxa"/>
            <w:vMerge w:val="restart"/>
          </w:tcPr>
          <w:p w:rsidR="00F2402B" w:rsidRDefault="00F2402B"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F2402B" w:rsidRPr="00BC5A73" w:rsidRDefault="00F2402B" w:rsidP="00C15458">
            <w:pPr>
              <w:ind w:left="567"/>
              <w:rPr>
                <w:lang w:val="ru-RU"/>
              </w:rPr>
            </w:pPr>
          </w:p>
        </w:tc>
      </w:tr>
      <w:tr w:rsidR="00F2402B" w:rsidRPr="008315FA"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349"/>
        </w:trPr>
        <w:tc>
          <w:tcPr>
            <w:tcW w:w="2542" w:type="dxa"/>
            <w:vMerge/>
          </w:tcPr>
          <w:p w:rsidR="00F2402B" w:rsidRPr="00636650" w:rsidRDefault="00F2402B" w:rsidP="00C15458">
            <w:pPr>
              <w:spacing w:after="0" w:line="237" w:lineRule="auto"/>
              <w:ind w:left="0" w:right="0" w:firstLine="0"/>
              <w:jc w:val="left"/>
              <w:rPr>
                <w:lang w:val="ru-RU"/>
              </w:rPr>
            </w:pPr>
          </w:p>
        </w:tc>
        <w:tc>
          <w:tcPr>
            <w:tcW w:w="2643" w:type="dxa"/>
            <w:vMerge/>
          </w:tcPr>
          <w:p w:rsidR="00F2402B" w:rsidRPr="00BC5A73" w:rsidRDefault="00F2402B" w:rsidP="00C15458">
            <w:pPr>
              <w:ind w:left="34" w:firstLine="0"/>
              <w:rPr>
                <w:szCs w:val="28"/>
                <w:lang w:val="ru-RU"/>
              </w:rPr>
            </w:pPr>
          </w:p>
        </w:tc>
        <w:tc>
          <w:tcPr>
            <w:tcW w:w="1853" w:type="dxa"/>
            <w:gridSpan w:val="2"/>
            <w:vMerge/>
          </w:tcPr>
          <w:p w:rsidR="00F2402B" w:rsidRDefault="00F2402B" w:rsidP="00C15458">
            <w:pPr>
              <w:spacing w:after="160" w:line="259" w:lineRule="auto"/>
              <w:ind w:left="0" w:right="0" w:firstLine="0"/>
              <w:jc w:val="left"/>
              <w:rPr>
                <w:lang w:val="ru-RU"/>
              </w:rPr>
            </w:pPr>
          </w:p>
        </w:tc>
        <w:tc>
          <w:tcPr>
            <w:tcW w:w="3824" w:type="dxa"/>
          </w:tcPr>
          <w:p w:rsidR="00F2402B" w:rsidRDefault="00F2402B" w:rsidP="00C15458">
            <w:pPr>
              <w:ind w:left="0"/>
              <w:rPr>
                <w:lang w:val="uk-UA"/>
              </w:rPr>
            </w:pPr>
            <w:r>
              <w:rPr>
                <w:lang w:val="uk-UA"/>
              </w:rPr>
              <w:t>Кількість людей , які отримали доступ до ПРУ</w:t>
            </w:r>
          </w:p>
        </w:tc>
        <w:tc>
          <w:tcPr>
            <w:tcW w:w="1289" w:type="dxa"/>
          </w:tcPr>
          <w:p w:rsidR="00F2402B" w:rsidRDefault="00F2402B" w:rsidP="00C15458">
            <w:pPr>
              <w:ind w:left="567"/>
              <w:rPr>
                <w:lang w:val="uk-UA"/>
              </w:rPr>
            </w:pPr>
            <w:r>
              <w:rPr>
                <w:lang w:val="uk-UA"/>
              </w:rPr>
              <w:t>0</w:t>
            </w:r>
          </w:p>
        </w:tc>
        <w:tc>
          <w:tcPr>
            <w:tcW w:w="1022" w:type="dxa"/>
          </w:tcPr>
          <w:p w:rsidR="00F2402B" w:rsidRDefault="00F2402B" w:rsidP="00C15458">
            <w:pPr>
              <w:ind w:left="64" w:hanging="64"/>
              <w:rPr>
                <w:lang w:val="uk-UA"/>
              </w:rPr>
            </w:pPr>
            <w:r>
              <w:rPr>
                <w:lang w:val="uk-UA"/>
              </w:rPr>
              <w:t>1500</w:t>
            </w:r>
          </w:p>
        </w:tc>
        <w:tc>
          <w:tcPr>
            <w:tcW w:w="2325" w:type="dxa"/>
            <w:vMerge/>
          </w:tcPr>
          <w:p w:rsidR="00F2402B" w:rsidRPr="000E69D3" w:rsidRDefault="00F2402B" w:rsidP="00C15458">
            <w:pPr>
              <w:spacing w:after="0" w:line="259" w:lineRule="auto"/>
              <w:ind w:left="43" w:right="0" w:firstLine="0"/>
              <w:jc w:val="left"/>
              <w:rPr>
                <w:lang w:val="ru-RU"/>
              </w:rPr>
            </w:pPr>
          </w:p>
        </w:tc>
      </w:tr>
      <w:tr w:rsidR="004A12CE" w:rsidRPr="00945439"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4A12CE" w:rsidRPr="00614D33" w:rsidRDefault="004A12CE" w:rsidP="00614D33">
            <w:pPr>
              <w:ind w:left="0" w:firstLine="27"/>
              <w:rPr>
                <w:lang w:val="ru-RU"/>
              </w:rPr>
            </w:pPr>
            <w:r w:rsidRPr="00614D33">
              <w:rPr>
                <w:lang w:val="ru-RU"/>
              </w:rPr>
              <w:t xml:space="preserve">Облаштування безпечних умов </w:t>
            </w:r>
            <w:proofErr w:type="gramStart"/>
            <w:r w:rsidRPr="00614D33">
              <w:rPr>
                <w:lang w:val="ru-RU"/>
              </w:rPr>
              <w:t>у закладах</w:t>
            </w:r>
            <w:proofErr w:type="gramEnd"/>
            <w:r w:rsidRPr="00614D33">
              <w:rPr>
                <w:lang w:val="ru-RU"/>
              </w:rPr>
              <w:t xml:space="preserve">, що надають загальну середню освіту </w:t>
            </w:r>
          </w:p>
          <w:p w:rsidR="004A12CE" w:rsidRPr="00614D33" w:rsidRDefault="004A12CE" w:rsidP="00614D33">
            <w:pPr>
              <w:ind w:left="27" w:hanging="27"/>
              <w:rPr>
                <w:lang w:val="ru-RU"/>
              </w:rPr>
            </w:pPr>
            <w:r w:rsidRPr="00614D33">
              <w:rPr>
                <w:lang w:val="ru-RU"/>
              </w:rPr>
              <w:t xml:space="preserve">(протипожежний </w:t>
            </w:r>
          </w:p>
          <w:p w:rsidR="004A12CE" w:rsidRPr="00BC5A73" w:rsidRDefault="004A12CE" w:rsidP="00614D33">
            <w:pPr>
              <w:ind w:left="-115" w:firstLine="284"/>
              <w:rPr>
                <w:lang w:val="ru-RU"/>
              </w:rPr>
            </w:pPr>
            <w:r w:rsidRPr="00614D33">
              <w:rPr>
                <w:lang w:val="ru-RU"/>
              </w:rPr>
              <w:t>захист)</w:t>
            </w:r>
          </w:p>
        </w:tc>
        <w:tc>
          <w:tcPr>
            <w:tcW w:w="2643" w:type="dxa"/>
          </w:tcPr>
          <w:p w:rsidR="004A12CE" w:rsidRPr="00BC5A73" w:rsidRDefault="004A12CE" w:rsidP="00C15458">
            <w:pPr>
              <w:spacing w:after="160" w:line="259" w:lineRule="auto"/>
              <w:ind w:left="0" w:right="0" w:firstLine="0"/>
              <w:jc w:val="left"/>
              <w:rPr>
                <w:lang w:val="ru-RU"/>
              </w:rPr>
            </w:pPr>
          </w:p>
        </w:tc>
        <w:tc>
          <w:tcPr>
            <w:tcW w:w="1853" w:type="dxa"/>
            <w:gridSpan w:val="2"/>
          </w:tcPr>
          <w:p w:rsidR="004A12CE" w:rsidRPr="00BC5A73" w:rsidRDefault="004A12CE" w:rsidP="00C15458">
            <w:pPr>
              <w:spacing w:after="160" w:line="259" w:lineRule="auto"/>
              <w:ind w:left="0" w:right="0" w:firstLine="0"/>
              <w:jc w:val="left"/>
              <w:rPr>
                <w:lang w:val="ru-RU"/>
              </w:rPr>
            </w:pPr>
            <w:r>
              <w:t>Шкільна освіта</w:t>
            </w:r>
          </w:p>
        </w:tc>
        <w:tc>
          <w:tcPr>
            <w:tcW w:w="3824" w:type="dxa"/>
          </w:tcPr>
          <w:p w:rsidR="004A12CE" w:rsidRPr="004A12CE" w:rsidRDefault="004A12CE" w:rsidP="00C15458">
            <w:pPr>
              <w:spacing w:after="160" w:line="259" w:lineRule="auto"/>
              <w:ind w:left="0" w:right="0" w:firstLine="0"/>
              <w:jc w:val="left"/>
              <w:rPr>
                <w:lang w:val="ru-RU"/>
              </w:rPr>
            </w:pPr>
            <w:r w:rsidRPr="004A12CE">
              <w:rPr>
                <w:lang w:val="ru-RU"/>
              </w:rPr>
              <w:t>Кількість закладів освіти, обладнаних новим протипожежним обладнанням</w:t>
            </w:r>
          </w:p>
        </w:tc>
        <w:tc>
          <w:tcPr>
            <w:tcW w:w="1289"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1</w:t>
            </w:r>
          </w:p>
        </w:tc>
        <w:tc>
          <w:tcPr>
            <w:tcW w:w="1022"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2</w:t>
            </w:r>
          </w:p>
        </w:tc>
        <w:tc>
          <w:tcPr>
            <w:tcW w:w="2325" w:type="dxa"/>
            <w:vMerge w:val="restart"/>
          </w:tcPr>
          <w:p w:rsidR="004A12CE" w:rsidRDefault="004A12CE" w:rsidP="004A12CE">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4A12CE" w:rsidRPr="00BC5A73" w:rsidRDefault="004A12CE" w:rsidP="00C15458">
            <w:pPr>
              <w:spacing w:after="160" w:line="259" w:lineRule="auto"/>
              <w:ind w:left="0" w:right="0" w:firstLine="0"/>
              <w:jc w:val="left"/>
              <w:rPr>
                <w:lang w:val="ru-RU"/>
              </w:rPr>
            </w:pPr>
          </w:p>
        </w:tc>
      </w:tr>
      <w:tr w:rsidR="004A12CE" w:rsidRPr="004A12CE"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749"/>
        </w:trPr>
        <w:tc>
          <w:tcPr>
            <w:tcW w:w="2542" w:type="dxa"/>
            <w:vMerge w:val="restart"/>
          </w:tcPr>
          <w:p w:rsidR="005B26A8" w:rsidRPr="005B26A8" w:rsidRDefault="004A12CE" w:rsidP="004A12CE">
            <w:pPr>
              <w:ind w:left="27" w:firstLine="530"/>
              <w:rPr>
                <w:sz w:val="26"/>
                <w:szCs w:val="26"/>
                <w:lang w:val="ru-RU"/>
              </w:rPr>
            </w:pPr>
            <w:r w:rsidRPr="005B26A8">
              <w:rPr>
                <w:sz w:val="26"/>
                <w:szCs w:val="26"/>
                <w:lang w:val="ru-RU"/>
              </w:rPr>
              <w:t>Безперешкодний доступ до якісної освіти - шкільні автобуси</w:t>
            </w:r>
          </w:p>
          <w:p w:rsidR="004A12CE" w:rsidRPr="005B26A8" w:rsidRDefault="004A12CE" w:rsidP="005B26A8">
            <w:pPr>
              <w:jc w:val="center"/>
              <w:rPr>
                <w:sz w:val="26"/>
                <w:szCs w:val="26"/>
                <w:lang w:val="ru-RU"/>
              </w:rPr>
            </w:pPr>
          </w:p>
        </w:tc>
        <w:tc>
          <w:tcPr>
            <w:tcW w:w="2643" w:type="dxa"/>
            <w:vMerge w:val="restart"/>
          </w:tcPr>
          <w:p w:rsidR="004A12CE" w:rsidRPr="005B26A8" w:rsidRDefault="004A12CE" w:rsidP="00C15458">
            <w:pPr>
              <w:spacing w:after="160" w:line="259" w:lineRule="auto"/>
              <w:ind w:left="0" w:right="0" w:firstLine="0"/>
              <w:jc w:val="left"/>
              <w:rPr>
                <w:sz w:val="26"/>
                <w:szCs w:val="26"/>
                <w:lang w:val="ru-RU"/>
              </w:rPr>
            </w:pPr>
          </w:p>
        </w:tc>
        <w:tc>
          <w:tcPr>
            <w:tcW w:w="1853" w:type="dxa"/>
            <w:gridSpan w:val="2"/>
            <w:vMerge w:val="restart"/>
          </w:tcPr>
          <w:p w:rsidR="004A12CE" w:rsidRPr="005B26A8" w:rsidRDefault="004A12CE" w:rsidP="00C15458">
            <w:pPr>
              <w:spacing w:after="160" w:line="259" w:lineRule="auto"/>
              <w:ind w:left="0" w:right="0" w:firstLine="0"/>
              <w:jc w:val="left"/>
              <w:rPr>
                <w:sz w:val="26"/>
                <w:szCs w:val="26"/>
                <w:lang w:val="ru-RU"/>
              </w:rPr>
            </w:pPr>
            <w:r w:rsidRPr="005B26A8">
              <w:rPr>
                <w:sz w:val="26"/>
                <w:szCs w:val="26"/>
              </w:rPr>
              <w:t>Шкільна освіта</w:t>
            </w:r>
          </w:p>
        </w:tc>
        <w:tc>
          <w:tcPr>
            <w:tcW w:w="3824"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rPr>
              <w:t>Кількість наявних шкільних автобусів</w:t>
            </w:r>
          </w:p>
        </w:tc>
        <w:tc>
          <w:tcPr>
            <w:tcW w:w="1289"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lang w:val="ru-RU"/>
              </w:rPr>
              <w:t>12</w:t>
            </w:r>
          </w:p>
        </w:tc>
        <w:tc>
          <w:tcPr>
            <w:tcW w:w="1022"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lang w:val="ru-RU"/>
              </w:rPr>
              <w:t>14</w:t>
            </w:r>
          </w:p>
        </w:tc>
        <w:tc>
          <w:tcPr>
            <w:tcW w:w="2325" w:type="dxa"/>
            <w:vMerge/>
          </w:tcPr>
          <w:p w:rsidR="004A12CE" w:rsidRPr="00BC5A73" w:rsidRDefault="004A12CE" w:rsidP="00C15458">
            <w:pPr>
              <w:spacing w:after="160" w:line="259" w:lineRule="auto"/>
              <w:ind w:left="0" w:right="0" w:firstLine="0"/>
              <w:jc w:val="left"/>
              <w:rPr>
                <w:lang w:val="ru-RU"/>
              </w:rPr>
            </w:pPr>
          </w:p>
        </w:tc>
      </w:tr>
      <w:tr w:rsidR="004A12CE" w:rsidRPr="004A12CE"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594"/>
        </w:trPr>
        <w:tc>
          <w:tcPr>
            <w:tcW w:w="2542" w:type="dxa"/>
            <w:vMerge/>
          </w:tcPr>
          <w:p w:rsidR="004A12CE" w:rsidRPr="005B26A8" w:rsidRDefault="004A12CE" w:rsidP="004A12CE">
            <w:pPr>
              <w:ind w:left="27" w:firstLine="530"/>
              <w:rPr>
                <w:sz w:val="26"/>
                <w:szCs w:val="26"/>
                <w:lang w:val="ru-RU"/>
              </w:rPr>
            </w:pPr>
          </w:p>
        </w:tc>
        <w:tc>
          <w:tcPr>
            <w:tcW w:w="2643" w:type="dxa"/>
            <w:vMerge/>
          </w:tcPr>
          <w:p w:rsidR="004A12CE" w:rsidRPr="005B26A8" w:rsidRDefault="004A12CE" w:rsidP="00C15458">
            <w:pPr>
              <w:spacing w:after="160" w:line="259" w:lineRule="auto"/>
              <w:ind w:left="0" w:right="0" w:firstLine="0"/>
              <w:jc w:val="left"/>
              <w:rPr>
                <w:sz w:val="26"/>
                <w:szCs w:val="26"/>
                <w:lang w:val="ru-RU"/>
              </w:rPr>
            </w:pPr>
          </w:p>
        </w:tc>
        <w:tc>
          <w:tcPr>
            <w:tcW w:w="1853" w:type="dxa"/>
            <w:gridSpan w:val="2"/>
            <w:vMerge/>
          </w:tcPr>
          <w:p w:rsidR="004A12CE" w:rsidRPr="005B26A8" w:rsidRDefault="004A12CE" w:rsidP="00C15458">
            <w:pPr>
              <w:spacing w:after="160" w:line="259" w:lineRule="auto"/>
              <w:ind w:left="0" w:right="0" w:firstLine="0"/>
              <w:jc w:val="left"/>
              <w:rPr>
                <w:sz w:val="26"/>
                <w:szCs w:val="26"/>
              </w:rPr>
            </w:pPr>
          </w:p>
        </w:tc>
        <w:tc>
          <w:tcPr>
            <w:tcW w:w="3824" w:type="dxa"/>
          </w:tcPr>
          <w:p w:rsidR="004A12CE" w:rsidRPr="005B26A8" w:rsidRDefault="004A12CE" w:rsidP="00C15458">
            <w:pPr>
              <w:spacing w:after="160" w:line="259" w:lineRule="auto"/>
              <w:ind w:left="0" w:right="0"/>
              <w:jc w:val="left"/>
              <w:rPr>
                <w:sz w:val="26"/>
                <w:szCs w:val="26"/>
              </w:rPr>
            </w:pPr>
            <w:r w:rsidRPr="005B26A8">
              <w:rPr>
                <w:sz w:val="26"/>
                <w:szCs w:val="26"/>
              </w:rPr>
              <w:t>Кількість придбаних автобусів</w:t>
            </w:r>
          </w:p>
        </w:tc>
        <w:tc>
          <w:tcPr>
            <w:tcW w:w="1289" w:type="dxa"/>
          </w:tcPr>
          <w:p w:rsidR="004A12CE" w:rsidRPr="005B26A8" w:rsidRDefault="004A12CE" w:rsidP="00C15458">
            <w:pPr>
              <w:spacing w:after="160" w:line="259" w:lineRule="auto"/>
              <w:ind w:left="0" w:right="0"/>
              <w:jc w:val="left"/>
              <w:rPr>
                <w:sz w:val="26"/>
                <w:szCs w:val="26"/>
                <w:lang w:val="ru-RU"/>
              </w:rPr>
            </w:pPr>
            <w:r w:rsidRPr="005B26A8">
              <w:rPr>
                <w:sz w:val="26"/>
                <w:szCs w:val="26"/>
                <w:lang w:val="ru-RU"/>
              </w:rPr>
              <w:t>0</w:t>
            </w:r>
          </w:p>
        </w:tc>
        <w:tc>
          <w:tcPr>
            <w:tcW w:w="1022" w:type="dxa"/>
          </w:tcPr>
          <w:p w:rsidR="004A12CE" w:rsidRPr="005B26A8" w:rsidRDefault="004A12CE" w:rsidP="00C15458">
            <w:pPr>
              <w:spacing w:after="160" w:line="259" w:lineRule="auto"/>
              <w:ind w:left="0" w:right="0"/>
              <w:jc w:val="left"/>
              <w:rPr>
                <w:sz w:val="26"/>
                <w:szCs w:val="26"/>
                <w:lang w:val="ru-RU"/>
              </w:rPr>
            </w:pPr>
            <w:r w:rsidRPr="005B26A8">
              <w:rPr>
                <w:sz w:val="26"/>
                <w:szCs w:val="26"/>
                <w:lang w:val="ru-RU"/>
              </w:rPr>
              <w:t>2</w:t>
            </w:r>
          </w:p>
        </w:tc>
        <w:tc>
          <w:tcPr>
            <w:tcW w:w="2325" w:type="dxa"/>
            <w:vMerge/>
          </w:tcPr>
          <w:p w:rsidR="004A12CE" w:rsidRPr="00BC5A73" w:rsidRDefault="004A12CE" w:rsidP="00C15458">
            <w:pPr>
              <w:spacing w:after="160" w:line="259" w:lineRule="auto"/>
              <w:ind w:left="0" w:right="0" w:firstLine="0"/>
              <w:jc w:val="left"/>
              <w:rPr>
                <w:lang w:val="ru-RU"/>
              </w:rPr>
            </w:pPr>
          </w:p>
        </w:tc>
      </w:tr>
      <w:tr w:rsidR="0072621D" w:rsidRPr="00945439"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72621D" w:rsidRPr="0072621D" w:rsidRDefault="0072621D" w:rsidP="0072621D">
            <w:pPr>
              <w:ind w:left="22" w:hanging="22"/>
              <w:rPr>
                <w:sz w:val="26"/>
                <w:szCs w:val="26"/>
                <w:lang w:val="ru-RU"/>
              </w:rPr>
            </w:pPr>
            <w:r w:rsidRPr="0072621D">
              <w:rPr>
                <w:sz w:val="26"/>
                <w:szCs w:val="26"/>
                <w:lang w:val="ru-RU"/>
              </w:rPr>
              <w:t>Забезпечення закладів загальної середньої освіти засобами навчання та обладнанням в межах впровадження реформи “</w:t>
            </w:r>
            <w:r>
              <w:rPr>
                <w:sz w:val="26"/>
                <w:szCs w:val="26"/>
                <w:lang w:val="ru-RU"/>
              </w:rPr>
              <w:t>НУШ»</w:t>
            </w:r>
          </w:p>
        </w:tc>
        <w:tc>
          <w:tcPr>
            <w:tcW w:w="2643" w:type="dxa"/>
          </w:tcPr>
          <w:p w:rsidR="0072621D" w:rsidRPr="0072621D" w:rsidRDefault="0072621D" w:rsidP="00C15458">
            <w:pPr>
              <w:spacing w:after="160" w:line="259" w:lineRule="auto"/>
              <w:ind w:left="0" w:right="0" w:firstLine="0"/>
              <w:jc w:val="left"/>
              <w:rPr>
                <w:sz w:val="26"/>
                <w:szCs w:val="26"/>
                <w:lang w:val="ru-RU"/>
              </w:rPr>
            </w:pPr>
          </w:p>
        </w:tc>
        <w:tc>
          <w:tcPr>
            <w:tcW w:w="1853" w:type="dxa"/>
            <w:gridSpan w:val="2"/>
          </w:tcPr>
          <w:p w:rsidR="0072621D" w:rsidRPr="0072621D" w:rsidRDefault="0072621D" w:rsidP="00C15458">
            <w:pPr>
              <w:spacing w:after="160" w:line="259" w:lineRule="auto"/>
              <w:ind w:left="0" w:right="0" w:firstLine="0"/>
              <w:jc w:val="left"/>
              <w:rPr>
                <w:sz w:val="26"/>
                <w:szCs w:val="26"/>
                <w:lang w:val="ru-RU"/>
              </w:rPr>
            </w:pPr>
            <w:r w:rsidRPr="0072621D">
              <w:rPr>
                <w:sz w:val="26"/>
                <w:szCs w:val="26"/>
              </w:rPr>
              <w:t>Шкільна освіта</w:t>
            </w:r>
          </w:p>
        </w:tc>
        <w:tc>
          <w:tcPr>
            <w:tcW w:w="3824"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Частка навчальних кабінетів, які забезпечено сучасним освітнім навчальним обладнанням для реалізації Державного стандарту базової середньої освіти</w:t>
            </w:r>
          </w:p>
        </w:tc>
        <w:tc>
          <w:tcPr>
            <w:tcW w:w="1289"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60%</w:t>
            </w:r>
          </w:p>
        </w:tc>
        <w:tc>
          <w:tcPr>
            <w:tcW w:w="1022"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70%</w:t>
            </w:r>
          </w:p>
        </w:tc>
        <w:tc>
          <w:tcPr>
            <w:tcW w:w="2325" w:type="dxa"/>
            <w:vMerge w:val="restart"/>
          </w:tcPr>
          <w:p w:rsidR="0072621D" w:rsidRPr="0072621D" w:rsidRDefault="0072621D" w:rsidP="00614D33">
            <w:pPr>
              <w:spacing w:after="0" w:line="259" w:lineRule="auto"/>
              <w:ind w:left="43" w:right="0" w:firstLine="0"/>
              <w:jc w:val="left"/>
              <w:rPr>
                <w:sz w:val="26"/>
                <w:szCs w:val="26"/>
                <w:lang w:val="ru-RU"/>
              </w:rPr>
            </w:pPr>
            <w:r w:rsidRPr="0072621D">
              <w:rPr>
                <w:sz w:val="26"/>
                <w:szCs w:val="26"/>
                <w:lang w:val="ru-RU"/>
              </w:rPr>
              <w:t>Стратегії сталого розвитку Дрогобицької міської територіальної громади до 2030</w:t>
            </w:r>
          </w:p>
          <w:p w:rsidR="0072621D" w:rsidRDefault="0072621D" w:rsidP="00C15458">
            <w:pPr>
              <w:spacing w:after="160" w:line="259" w:lineRule="auto"/>
              <w:ind w:left="0" w:right="0" w:firstLine="0"/>
              <w:jc w:val="left"/>
              <w:rPr>
                <w:sz w:val="26"/>
                <w:szCs w:val="26"/>
                <w:lang w:val="ru-RU"/>
              </w:rPr>
            </w:pPr>
            <w:r w:rsidRPr="0072621D">
              <w:rPr>
                <w:sz w:val="26"/>
                <w:szCs w:val="26"/>
                <w:lang w:val="ru-RU"/>
              </w:rPr>
              <w:t>Державна стратегія регіонального розвитку на 2021 2027 роки</w:t>
            </w:r>
          </w:p>
          <w:p w:rsidR="0072621D" w:rsidRPr="0072621D" w:rsidRDefault="0072621D" w:rsidP="0072621D">
            <w:pPr>
              <w:rPr>
                <w:sz w:val="26"/>
                <w:szCs w:val="26"/>
                <w:lang w:val="ru-RU"/>
              </w:rPr>
            </w:pPr>
          </w:p>
          <w:p w:rsidR="0072621D" w:rsidRPr="0072621D" w:rsidRDefault="0072621D" w:rsidP="005B26A8">
            <w:pPr>
              <w:jc w:val="left"/>
              <w:rPr>
                <w:sz w:val="26"/>
                <w:szCs w:val="26"/>
                <w:lang w:val="ru-RU"/>
              </w:rPr>
            </w:pPr>
          </w:p>
        </w:tc>
      </w:tr>
      <w:tr w:rsidR="0072621D" w:rsidRPr="0061415A"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694"/>
        </w:trPr>
        <w:tc>
          <w:tcPr>
            <w:tcW w:w="2542" w:type="dxa"/>
          </w:tcPr>
          <w:p w:rsidR="0072621D" w:rsidRPr="0072621D" w:rsidRDefault="0072621D" w:rsidP="0072621D">
            <w:pPr>
              <w:ind w:left="0" w:firstLine="0"/>
              <w:rPr>
                <w:sz w:val="26"/>
                <w:szCs w:val="26"/>
                <w:lang w:val="ru-RU"/>
              </w:rPr>
            </w:pPr>
            <w:r w:rsidRPr="0072621D">
              <w:rPr>
                <w:sz w:val="26"/>
                <w:szCs w:val="26"/>
                <w:lang w:val="ru-RU"/>
              </w:rPr>
              <w:t>Модернізація та відбудова інфраструктури закладів загальної середньої освіти</w:t>
            </w:r>
            <w:r w:rsidRPr="0072621D">
              <w:rPr>
                <w:sz w:val="26"/>
                <w:szCs w:val="26"/>
                <w:lang w:val="ru-RU"/>
              </w:rPr>
              <w:tab/>
            </w:r>
          </w:p>
        </w:tc>
        <w:tc>
          <w:tcPr>
            <w:tcW w:w="2643" w:type="dxa"/>
          </w:tcPr>
          <w:p w:rsidR="005B26A8" w:rsidRDefault="005B26A8" w:rsidP="00C15458">
            <w:pPr>
              <w:spacing w:after="160" w:line="259" w:lineRule="auto"/>
              <w:ind w:left="0" w:right="0" w:firstLine="0"/>
              <w:jc w:val="left"/>
              <w:rPr>
                <w:sz w:val="26"/>
                <w:szCs w:val="26"/>
                <w:lang w:val="ru-RU"/>
              </w:rPr>
            </w:pP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5B26A8" w:rsidRDefault="005B26A8" w:rsidP="005B26A8">
            <w:pPr>
              <w:rPr>
                <w:sz w:val="26"/>
                <w:szCs w:val="26"/>
                <w:lang w:val="ru-RU"/>
              </w:rPr>
            </w:pPr>
          </w:p>
          <w:p w:rsidR="0072621D" w:rsidRPr="005B26A8" w:rsidRDefault="0072621D" w:rsidP="005B26A8">
            <w:pPr>
              <w:jc w:val="center"/>
              <w:rPr>
                <w:sz w:val="26"/>
                <w:szCs w:val="26"/>
                <w:lang w:val="ru-RU"/>
              </w:rPr>
            </w:pPr>
          </w:p>
        </w:tc>
        <w:tc>
          <w:tcPr>
            <w:tcW w:w="1853" w:type="dxa"/>
            <w:gridSpan w:val="2"/>
          </w:tcPr>
          <w:p w:rsidR="005B26A8" w:rsidRDefault="0072621D" w:rsidP="00C15458">
            <w:pPr>
              <w:spacing w:after="160" w:line="259" w:lineRule="auto"/>
              <w:ind w:left="0" w:right="0" w:firstLine="0"/>
              <w:jc w:val="left"/>
              <w:rPr>
                <w:sz w:val="26"/>
                <w:szCs w:val="26"/>
                <w:lang w:val="ru-RU"/>
              </w:rPr>
            </w:pPr>
            <w:r w:rsidRPr="0072621D">
              <w:rPr>
                <w:sz w:val="26"/>
                <w:szCs w:val="26"/>
              </w:rPr>
              <w:t>Шкільна освіта</w:t>
            </w:r>
          </w:p>
          <w:p w:rsidR="005B26A8" w:rsidRPr="005B26A8" w:rsidRDefault="005B26A8" w:rsidP="005B26A8">
            <w:pPr>
              <w:rPr>
                <w:sz w:val="26"/>
                <w:szCs w:val="26"/>
                <w:lang w:val="ru-RU"/>
              </w:rPr>
            </w:pPr>
          </w:p>
          <w:p w:rsidR="005B26A8" w:rsidRDefault="005B26A8" w:rsidP="005B26A8">
            <w:pPr>
              <w:rPr>
                <w:sz w:val="26"/>
                <w:szCs w:val="26"/>
                <w:lang w:val="ru-RU"/>
              </w:rPr>
            </w:pPr>
          </w:p>
          <w:p w:rsidR="0072621D" w:rsidRPr="005B26A8" w:rsidRDefault="0072621D" w:rsidP="005B26A8">
            <w:pPr>
              <w:rPr>
                <w:sz w:val="26"/>
                <w:szCs w:val="26"/>
                <w:lang w:val="ru-RU"/>
              </w:rPr>
            </w:pPr>
          </w:p>
        </w:tc>
        <w:tc>
          <w:tcPr>
            <w:tcW w:w="3824" w:type="dxa"/>
          </w:tcPr>
          <w:p w:rsidR="0072621D" w:rsidRDefault="0072621D" w:rsidP="00C15458">
            <w:pPr>
              <w:spacing w:after="160" w:line="259" w:lineRule="auto"/>
              <w:ind w:left="0" w:right="0" w:firstLine="0"/>
              <w:jc w:val="left"/>
              <w:rPr>
                <w:sz w:val="26"/>
                <w:szCs w:val="26"/>
                <w:lang w:val="ru-RU"/>
              </w:rPr>
            </w:pPr>
            <w:r w:rsidRPr="0072621D">
              <w:rPr>
                <w:sz w:val="26"/>
                <w:szCs w:val="26"/>
                <w:lang w:val="ru-RU"/>
              </w:rPr>
              <w:t>Кількість шкіл в яких проведено капітальні ремонти, модернізація</w:t>
            </w:r>
          </w:p>
          <w:p w:rsidR="0072621D" w:rsidRPr="0072621D" w:rsidRDefault="0072621D" w:rsidP="005B26A8">
            <w:pPr>
              <w:jc w:val="center"/>
              <w:rPr>
                <w:sz w:val="26"/>
                <w:szCs w:val="26"/>
                <w:lang w:val="ru-RU"/>
              </w:rPr>
            </w:pPr>
          </w:p>
        </w:tc>
        <w:tc>
          <w:tcPr>
            <w:tcW w:w="1289" w:type="dxa"/>
          </w:tcPr>
          <w:p w:rsidR="0072621D" w:rsidRDefault="0072621D" w:rsidP="00C15458">
            <w:pPr>
              <w:spacing w:after="160" w:line="259" w:lineRule="auto"/>
              <w:ind w:left="0" w:right="0" w:firstLine="0"/>
              <w:jc w:val="left"/>
              <w:rPr>
                <w:sz w:val="26"/>
                <w:szCs w:val="26"/>
                <w:lang w:val="ru-RU"/>
              </w:rPr>
            </w:pPr>
            <w:r w:rsidRPr="0072621D">
              <w:rPr>
                <w:sz w:val="26"/>
                <w:szCs w:val="26"/>
                <w:lang w:val="ru-RU"/>
              </w:rPr>
              <w:t>0</w:t>
            </w:r>
          </w:p>
          <w:p w:rsidR="0072621D" w:rsidRPr="0072621D" w:rsidRDefault="0072621D" w:rsidP="0072621D">
            <w:pPr>
              <w:rPr>
                <w:sz w:val="26"/>
                <w:szCs w:val="26"/>
                <w:lang w:val="ru-RU"/>
              </w:rPr>
            </w:pPr>
          </w:p>
          <w:p w:rsidR="0072621D" w:rsidRPr="0072621D" w:rsidRDefault="0072621D" w:rsidP="0072621D">
            <w:pPr>
              <w:rPr>
                <w:sz w:val="26"/>
                <w:szCs w:val="26"/>
                <w:lang w:val="ru-RU"/>
              </w:rPr>
            </w:pPr>
          </w:p>
          <w:p w:rsidR="0072621D" w:rsidRDefault="0072621D" w:rsidP="0072621D">
            <w:pPr>
              <w:rPr>
                <w:sz w:val="26"/>
                <w:szCs w:val="26"/>
                <w:lang w:val="ru-RU"/>
              </w:rPr>
            </w:pPr>
          </w:p>
          <w:p w:rsidR="0072621D" w:rsidRPr="0072621D" w:rsidRDefault="0072621D" w:rsidP="0072621D">
            <w:pPr>
              <w:rPr>
                <w:sz w:val="26"/>
                <w:szCs w:val="26"/>
                <w:lang w:val="ru-RU"/>
              </w:rPr>
            </w:pPr>
          </w:p>
        </w:tc>
        <w:tc>
          <w:tcPr>
            <w:tcW w:w="1022" w:type="dxa"/>
          </w:tcPr>
          <w:p w:rsidR="005B26A8" w:rsidRDefault="0072621D" w:rsidP="00C15458">
            <w:pPr>
              <w:spacing w:after="160" w:line="259" w:lineRule="auto"/>
              <w:ind w:left="0" w:right="0" w:firstLine="0"/>
              <w:jc w:val="left"/>
              <w:rPr>
                <w:sz w:val="26"/>
                <w:szCs w:val="26"/>
                <w:lang w:val="ru-RU"/>
              </w:rPr>
            </w:pPr>
            <w:r w:rsidRPr="0072621D">
              <w:rPr>
                <w:sz w:val="26"/>
                <w:szCs w:val="26"/>
                <w:lang w:val="ru-RU"/>
              </w:rPr>
              <w:t>1</w:t>
            </w: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72621D" w:rsidRPr="005B26A8" w:rsidRDefault="0072621D" w:rsidP="005B26A8">
            <w:pPr>
              <w:rPr>
                <w:sz w:val="26"/>
                <w:szCs w:val="26"/>
                <w:lang w:val="ru-RU"/>
              </w:rPr>
            </w:pPr>
          </w:p>
        </w:tc>
        <w:tc>
          <w:tcPr>
            <w:tcW w:w="2325" w:type="dxa"/>
            <w:vMerge/>
          </w:tcPr>
          <w:p w:rsidR="0072621D" w:rsidRPr="0072621D" w:rsidRDefault="0072621D" w:rsidP="00614D33">
            <w:pPr>
              <w:spacing w:after="0" w:line="259" w:lineRule="auto"/>
              <w:ind w:left="43" w:right="0" w:firstLine="0"/>
              <w:jc w:val="left"/>
              <w:rPr>
                <w:sz w:val="26"/>
                <w:szCs w:val="26"/>
                <w:lang w:val="ru-RU"/>
              </w:rPr>
            </w:pPr>
          </w:p>
        </w:tc>
      </w:tr>
      <w:tr w:rsidR="00F2402B" w:rsidRPr="00945439"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F2402B" w:rsidRPr="00234071" w:rsidRDefault="004A12CE" w:rsidP="004A12CE">
            <w:pPr>
              <w:ind w:left="-115" w:firstLine="142"/>
              <w:rPr>
                <w:sz w:val="26"/>
                <w:szCs w:val="26"/>
              </w:rPr>
            </w:pPr>
            <w:r w:rsidRPr="0072621D">
              <w:rPr>
                <w:sz w:val="26"/>
                <w:szCs w:val="26"/>
                <w:lang w:val="ru-RU"/>
              </w:rPr>
              <w:t>Модернізац</w:t>
            </w:r>
            <w:r w:rsidR="00851238" w:rsidRPr="0072621D">
              <w:rPr>
                <w:sz w:val="26"/>
                <w:szCs w:val="26"/>
                <w:lang w:val="ru-RU"/>
              </w:rPr>
              <w:t>ія</w:t>
            </w:r>
            <w:r w:rsidR="00851238" w:rsidRPr="00234071">
              <w:rPr>
                <w:sz w:val="26"/>
                <w:szCs w:val="26"/>
              </w:rPr>
              <w:t xml:space="preserve"> </w:t>
            </w:r>
            <w:r w:rsidR="00851238" w:rsidRPr="0072621D">
              <w:rPr>
                <w:sz w:val="26"/>
                <w:szCs w:val="26"/>
                <w:lang w:val="ru-RU"/>
              </w:rPr>
              <w:t>інфраструктури</w:t>
            </w:r>
            <w:r w:rsidR="00851238" w:rsidRPr="00234071">
              <w:rPr>
                <w:sz w:val="26"/>
                <w:szCs w:val="26"/>
              </w:rPr>
              <w:t xml:space="preserve"> </w:t>
            </w:r>
            <w:r w:rsidR="00851238" w:rsidRPr="0072621D">
              <w:rPr>
                <w:sz w:val="26"/>
                <w:szCs w:val="26"/>
                <w:lang w:val="ru-RU"/>
              </w:rPr>
              <w:t>закладів</w:t>
            </w:r>
            <w:r w:rsidRPr="00234071">
              <w:rPr>
                <w:sz w:val="26"/>
                <w:szCs w:val="26"/>
              </w:rPr>
              <w:t xml:space="preserve"> </w:t>
            </w:r>
            <w:r w:rsidRPr="0072621D">
              <w:rPr>
                <w:sz w:val="26"/>
                <w:szCs w:val="26"/>
                <w:lang w:val="ru-RU"/>
              </w:rPr>
              <w:t>освіти</w:t>
            </w:r>
            <w:r w:rsidRPr="00234071">
              <w:rPr>
                <w:sz w:val="26"/>
                <w:szCs w:val="26"/>
              </w:rPr>
              <w:t xml:space="preserve"> </w:t>
            </w:r>
            <w:r w:rsidRPr="0072621D">
              <w:rPr>
                <w:sz w:val="26"/>
                <w:szCs w:val="26"/>
                <w:lang w:val="ru-RU"/>
              </w:rPr>
              <w:t>шляхом</w:t>
            </w:r>
            <w:r w:rsidRPr="00234071">
              <w:rPr>
                <w:sz w:val="26"/>
                <w:szCs w:val="26"/>
              </w:rPr>
              <w:t xml:space="preserve"> </w:t>
            </w:r>
            <w:r w:rsidRPr="0072621D">
              <w:rPr>
                <w:sz w:val="26"/>
                <w:szCs w:val="26"/>
                <w:lang w:val="ru-RU"/>
              </w:rPr>
              <w:t>впровадження</w:t>
            </w:r>
            <w:r w:rsidRPr="00234071">
              <w:rPr>
                <w:sz w:val="26"/>
                <w:szCs w:val="26"/>
              </w:rPr>
              <w:t xml:space="preserve"> </w:t>
            </w:r>
            <w:r w:rsidRPr="0072621D">
              <w:rPr>
                <w:sz w:val="26"/>
                <w:szCs w:val="26"/>
                <w:lang w:val="ru-RU"/>
              </w:rPr>
              <w:t>заходів</w:t>
            </w:r>
            <w:r w:rsidRPr="00234071">
              <w:rPr>
                <w:sz w:val="26"/>
                <w:szCs w:val="26"/>
              </w:rPr>
              <w:t xml:space="preserve"> </w:t>
            </w:r>
            <w:r w:rsidRPr="0072621D">
              <w:rPr>
                <w:sz w:val="26"/>
                <w:szCs w:val="26"/>
                <w:lang w:val="ru-RU"/>
              </w:rPr>
              <w:t>з</w:t>
            </w:r>
            <w:r w:rsidRPr="00234071">
              <w:rPr>
                <w:sz w:val="26"/>
                <w:szCs w:val="26"/>
              </w:rPr>
              <w:t xml:space="preserve"> </w:t>
            </w:r>
            <w:r w:rsidRPr="0072621D">
              <w:rPr>
                <w:sz w:val="26"/>
                <w:szCs w:val="26"/>
                <w:lang w:val="ru-RU"/>
              </w:rPr>
              <w:t>енергозбереження</w:t>
            </w:r>
            <w:r w:rsidRPr="00234071">
              <w:rPr>
                <w:sz w:val="26"/>
                <w:szCs w:val="26"/>
              </w:rPr>
              <w:t xml:space="preserve">, </w:t>
            </w:r>
            <w:r w:rsidRPr="005B26A8">
              <w:rPr>
                <w:szCs w:val="28"/>
                <w:lang w:val="ru-RU"/>
              </w:rPr>
              <w:t>та</w:t>
            </w:r>
            <w:r w:rsidRPr="00234071">
              <w:rPr>
                <w:szCs w:val="28"/>
              </w:rPr>
              <w:t xml:space="preserve"> </w:t>
            </w:r>
            <w:r w:rsidRPr="005B26A8">
              <w:rPr>
                <w:szCs w:val="28"/>
                <w:lang w:val="ru-RU"/>
              </w:rPr>
              <w:t>підвищення</w:t>
            </w:r>
            <w:r w:rsidRPr="00234071">
              <w:rPr>
                <w:szCs w:val="28"/>
              </w:rPr>
              <w:t xml:space="preserve"> </w:t>
            </w:r>
            <w:r w:rsidRPr="005B26A8">
              <w:rPr>
                <w:szCs w:val="28"/>
                <w:lang w:val="ru-RU"/>
              </w:rPr>
              <w:t>рівня</w:t>
            </w:r>
            <w:r w:rsidRPr="00234071">
              <w:rPr>
                <w:szCs w:val="28"/>
              </w:rPr>
              <w:t xml:space="preserve"> </w:t>
            </w:r>
            <w:r w:rsidRPr="005B26A8">
              <w:rPr>
                <w:szCs w:val="28"/>
                <w:lang w:val="ru-RU"/>
              </w:rPr>
              <w:t>енергоефективності</w:t>
            </w:r>
          </w:p>
        </w:tc>
        <w:tc>
          <w:tcPr>
            <w:tcW w:w="2643" w:type="dxa"/>
          </w:tcPr>
          <w:p w:rsidR="00F2402B" w:rsidRPr="00234071" w:rsidRDefault="00F2402B" w:rsidP="00C15458">
            <w:pPr>
              <w:spacing w:after="160" w:line="259" w:lineRule="auto"/>
              <w:ind w:left="0" w:right="0" w:firstLine="0"/>
              <w:jc w:val="left"/>
              <w:rPr>
                <w:sz w:val="26"/>
                <w:szCs w:val="26"/>
              </w:rPr>
            </w:pPr>
          </w:p>
        </w:tc>
        <w:tc>
          <w:tcPr>
            <w:tcW w:w="1853" w:type="dxa"/>
            <w:gridSpan w:val="2"/>
          </w:tcPr>
          <w:p w:rsidR="00F2402B" w:rsidRPr="0072621D" w:rsidRDefault="004A12CE" w:rsidP="00C15458">
            <w:pPr>
              <w:spacing w:after="160" w:line="259" w:lineRule="auto"/>
              <w:ind w:left="0" w:right="0" w:firstLine="0"/>
              <w:jc w:val="left"/>
              <w:rPr>
                <w:sz w:val="26"/>
                <w:szCs w:val="26"/>
                <w:lang w:val="ru-RU"/>
              </w:rPr>
            </w:pPr>
            <w:r w:rsidRPr="0072621D">
              <w:rPr>
                <w:sz w:val="26"/>
                <w:szCs w:val="26"/>
              </w:rPr>
              <w:t>Шкільна освіта</w:t>
            </w:r>
          </w:p>
        </w:tc>
        <w:tc>
          <w:tcPr>
            <w:tcW w:w="3824"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Кількість повністю термомодерні</w:t>
            </w:r>
            <w:r w:rsidR="00851238" w:rsidRPr="0072621D">
              <w:rPr>
                <w:sz w:val="26"/>
                <w:szCs w:val="26"/>
                <w:lang w:val="ru-RU"/>
              </w:rPr>
              <w:t xml:space="preserve">зованих об’єктів закладів середньої </w:t>
            </w:r>
            <w:r w:rsidRPr="0072621D">
              <w:rPr>
                <w:sz w:val="26"/>
                <w:szCs w:val="26"/>
                <w:lang w:val="ru-RU"/>
              </w:rPr>
              <w:t>освіти</w:t>
            </w:r>
          </w:p>
        </w:tc>
        <w:tc>
          <w:tcPr>
            <w:tcW w:w="1289"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1</w:t>
            </w:r>
          </w:p>
        </w:tc>
        <w:tc>
          <w:tcPr>
            <w:tcW w:w="1022"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2</w:t>
            </w:r>
          </w:p>
        </w:tc>
        <w:tc>
          <w:tcPr>
            <w:tcW w:w="2325" w:type="dxa"/>
          </w:tcPr>
          <w:p w:rsidR="004A12CE" w:rsidRPr="0072621D" w:rsidRDefault="004A12CE" w:rsidP="004A12CE">
            <w:pPr>
              <w:spacing w:after="0" w:line="259" w:lineRule="auto"/>
              <w:ind w:left="43" w:right="0" w:firstLine="0"/>
              <w:jc w:val="left"/>
              <w:rPr>
                <w:sz w:val="26"/>
                <w:szCs w:val="26"/>
                <w:lang w:val="ru-RU"/>
              </w:rPr>
            </w:pPr>
            <w:r w:rsidRPr="0072621D">
              <w:rPr>
                <w:sz w:val="26"/>
                <w:szCs w:val="26"/>
                <w:lang w:val="ru-RU"/>
              </w:rPr>
              <w:t>Стратегії сталого розвитку Дрогобицької міської територіальної громади до 2030</w:t>
            </w:r>
          </w:p>
          <w:p w:rsidR="00F2402B" w:rsidRPr="0072621D" w:rsidRDefault="004A12CE" w:rsidP="004A12CE">
            <w:pPr>
              <w:spacing w:after="160" w:line="259" w:lineRule="auto"/>
              <w:ind w:left="0" w:right="0" w:firstLine="0"/>
              <w:jc w:val="left"/>
              <w:rPr>
                <w:sz w:val="26"/>
                <w:szCs w:val="26"/>
                <w:lang w:val="ru-RU"/>
              </w:rPr>
            </w:pPr>
            <w:r w:rsidRPr="0072621D">
              <w:rPr>
                <w:sz w:val="26"/>
                <w:szCs w:val="26"/>
                <w:lang w:val="ru-RU"/>
              </w:rPr>
              <w:t>Державна стратегія регіонального розвитку на 2021 2027 роки</w:t>
            </w:r>
          </w:p>
        </w:tc>
      </w:tr>
    </w:tbl>
    <w:p w:rsidR="00F2402B" w:rsidRDefault="00F2402B" w:rsidP="008277C7">
      <w:pPr>
        <w:rPr>
          <w:lang w:val="ru-RU"/>
        </w:rPr>
      </w:pPr>
    </w:p>
    <w:p w:rsidR="00D27A2B" w:rsidRDefault="00D27A2B" w:rsidP="00D27A2B">
      <w:pPr>
        <w:spacing w:after="38"/>
        <w:ind w:left="720" w:right="96" w:firstLine="153"/>
        <w:rPr>
          <w:lang w:val="uk-UA"/>
        </w:rPr>
      </w:pPr>
      <w:r w:rsidRPr="005157F6">
        <w:rPr>
          <w:lang w:val="ru-RU"/>
        </w:rPr>
        <w:t xml:space="preserve">Галузь (сектор) для публічного інвестування – </w:t>
      </w:r>
      <w:r>
        <w:rPr>
          <w:b/>
          <w:lang w:val="ru-RU"/>
        </w:rPr>
        <w:t xml:space="preserve">Охорона </w:t>
      </w:r>
      <w:proofErr w:type="gramStart"/>
      <w:r>
        <w:rPr>
          <w:b/>
          <w:lang w:val="ru-RU"/>
        </w:rPr>
        <w:t>здоров»я</w:t>
      </w:r>
      <w:proofErr w:type="gramEnd"/>
    </w:p>
    <w:p w:rsidR="00D27A2B" w:rsidRPr="009B6CA0" w:rsidRDefault="00D27A2B" w:rsidP="00D27A2B">
      <w:pPr>
        <w:spacing w:after="38"/>
        <w:ind w:left="720" w:right="96" w:firstLine="153"/>
        <w:rPr>
          <w:lang w:val="uk-UA"/>
        </w:rPr>
      </w:pPr>
      <w:r>
        <w:rPr>
          <w:lang w:val="uk-UA"/>
        </w:rPr>
        <w:t>Підрозділ відповідальний за галузь (сектор) – відділ охорони здоров»я  виконавчих органів Дрогобицької міської ради</w:t>
      </w:r>
    </w:p>
    <w:p w:rsidR="00D27A2B" w:rsidRPr="006A3650" w:rsidRDefault="00D27A2B" w:rsidP="00D27A2B">
      <w:pPr>
        <w:spacing w:after="64"/>
        <w:ind w:left="-5" w:right="96"/>
        <w:rPr>
          <w:lang w:val="uk-UA"/>
        </w:rPr>
      </w:pPr>
    </w:p>
    <w:p w:rsidR="00D27A2B" w:rsidRPr="006A3650" w:rsidRDefault="00D27A2B" w:rsidP="00D27A2B">
      <w:pPr>
        <w:spacing w:after="52"/>
        <w:ind w:left="-5" w:right="370"/>
        <w:rPr>
          <w:lang w:val="ru-RU"/>
        </w:rPr>
      </w:pPr>
      <w:r w:rsidRPr="005157F6">
        <w:rPr>
          <w:lang w:val="ru-RU"/>
        </w:rPr>
        <w:t>Граничний сукупний обсяг публічних інвестицій на середньостроковий період</w:t>
      </w:r>
      <w:r>
        <w:rPr>
          <w:lang w:val="ru-RU"/>
        </w:rPr>
        <w:t>- 9821,00 тис. грн.</w:t>
      </w:r>
    </w:p>
    <w:p w:rsidR="00D27A2B" w:rsidRDefault="00D27A2B" w:rsidP="00D27A2B">
      <w:pPr>
        <w:rPr>
          <w:lang w:val="ru-RU"/>
        </w:rPr>
      </w:pPr>
    </w:p>
    <w:tbl>
      <w:tblPr>
        <w:tblStyle w:val="TableGrid"/>
        <w:tblW w:w="15339" w:type="dxa"/>
        <w:tblInd w:w="0" w:type="dxa"/>
        <w:tblLayout w:type="fixed"/>
        <w:tblCellMar>
          <w:top w:w="55" w:type="dxa"/>
        </w:tblCellMar>
        <w:tblLook w:val="04A0" w:firstRow="1" w:lastRow="0" w:firstColumn="1" w:lastColumn="0" w:noHBand="0" w:noVBand="1"/>
      </w:tblPr>
      <w:tblGrid>
        <w:gridCol w:w="2401"/>
        <w:gridCol w:w="2782"/>
        <w:gridCol w:w="45"/>
        <w:gridCol w:w="1802"/>
        <w:gridCol w:w="39"/>
        <w:gridCol w:w="3786"/>
        <w:gridCol w:w="36"/>
        <w:gridCol w:w="1251"/>
        <w:gridCol w:w="23"/>
        <w:gridCol w:w="708"/>
        <w:gridCol w:w="15"/>
        <w:gridCol w:w="2411"/>
        <w:gridCol w:w="40"/>
      </w:tblGrid>
      <w:tr w:rsidR="00D27A2B" w:rsidTr="007F04EC">
        <w:trPr>
          <w:gridAfter w:val="1"/>
          <w:wAfter w:w="40" w:type="dxa"/>
          <w:trHeight w:val="775"/>
        </w:trPr>
        <w:tc>
          <w:tcPr>
            <w:tcW w:w="240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Напрям </w:t>
            </w:r>
          </w:p>
        </w:tc>
        <w:tc>
          <w:tcPr>
            <w:tcW w:w="2782"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Діючі проекти/ програми </w:t>
            </w:r>
          </w:p>
        </w:tc>
        <w:tc>
          <w:tcPr>
            <w:tcW w:w="184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Підсектор </w:t>
            </w:r>
          </w:p>
        </w:tc>
        <w:tc>
          <w:tcPr>
            <w:tcW w:w="3825"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Базове значення </w:t>
            </w:r>
          </w:p>
        </w:tc>
        <w:tc>
          <w:tcPr>
            <w:tcW w:w="746" w:type="dxa"/>
            <w:gridSpan w:val="3"/>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 2028 </w:t>
            </w:r>
          </w:p>
        </w:tc>
        <w:tc>
          <w:tcPr>
            <w:tcW w:w="241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Стратегія </w:t>
            </w:r>
          </w:p>
        </w:tc>
      </w:tr>
      <w:tr w:rsidR="00D27A2B" w:rsidRPr="00945439" w:rsidTr="007F04EC">
        <w:trPr>
          <w:gridAfter w:val="1"/>
          <w:wAfter w:w="40" w:type="dxa"/>
          <w:trHeight w:val="2218"/>
        </w:trPr>
        <w:tc>
          <w:tcPr>
            <w:tcW w:w="2401" w:type="dxa"/>
            <w:vMerge w:val="restart"/>
            <w:tcBorders>
              <w:top w:val="single" w:sz="8" w:space="0" w:color="000000"/>
              <w:left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r w:rsidRPr="00484BA1">
              <w:rPr>
                <w:lang w:val="ru-RU"/>
              </w:rPr>
              <w:t>Облаштування безпечних умов у закладах охорони здоров’я</w:t>
            </w:r>
          </w:p>
        </w:tc>
        <w:tc>
          <w:tcPr>
            <w:tcW w:w="2782" w:type="dxa"/>
            <w:vMerge w:val="restart"/>
            <w:tcBorders>
              <w:top w:val="single" w:sz="8" w:space="0" w:color="000000"/>
              <w:left w:val="single" w:sz="8" w:space="0" w:color="000000"/>
              <w:right w:val="single" w:sz="8" w:space="0" w:color="000000"/>
            </w:tcBorders>
          </w:tcPr>
          <w:p w:rsidR="00D27A2B" w:rsidRPr="00686449" w:rsidRDefault="007F04EC" w:rsidP="00C15458">
            <w:pPr>
              <w:spacing w:after="0" w:line="259" w:lineRule="auto"/>
              <w:ind w:left="46" w:right="0" w:hanging="74"/>
              <w:jc w:val="left"/>
              <w:rPr>
                <w:lang w:val="ru-RU"/>
              </w:rPr>
            </w:pPr>
            <w:r>
              <w:rPr>
                <w:lang w:val="ru-RU"/>
              </w:rPr>
              <w:t>Відновлення України ІІІ</w:t>
            </w:r>
          </w:p>
        </w:tc>
        <w:tc>
          <w:tcPr>
            <w:tcW w:w="1847" w:type="dxa"/>
            <w:gridSpan w:val="2"/>
            <w:vMerge w:val="restart"/>
            <w:tcBorders>
              <w:top w:val="single" w:sz="8" w:space="0" w:color="000000"/>
              <w:left w:val="single" w:sz="8" w:space="0" w:color="000000"/>
              <w:right w:val="single" w:sz="8" w:space="0" w:color="000000"/>
            </w:tcBorders>
          </w:tcPr>
          <w:p w:rsidR="00D27A2B" w:rsidRPr="00686449" w:rsidRDefault="00D27A2B" w:rsidP="00C15458">
            <w:pPr>
              <w:spacing w:after="0" w:line="259" w:lineRule="auto"/>
              <w:ind w:left="46" w:right="0" w:firstLine="0"/>
              <w:jc w:val="left"/>
              <w:rPr>
                <w:lang w:val="ru-RU"/>
              </w:rPr>
            </w:pPr>
            <w:r>
              <w:t>Спеціалізован а медична допомога</w:t>
            </w:r>
          </w:p>
        </w:tc>
        <w:tc>
          <w:tcPr>
            <w:tcW w:w="3825" w:type="dxa"/>
            <w:gridSpan w:val="2"/>
            <w:tcBorders>
              <w:top w:val="single" w:sz="8" w:space="0" w:color="000000"/>
              <w:left w:val="single" w:sz="8" w:space="0" w:color="000000"/>
              <w:bottom w:val="single" w:sz="4" w:space="0" w:color="auto"/>
              <w:right w:val="single" w:sz="8" w:space="0" w:color="000000"/>
            </w:tcBorders>
            <w:vAlign w:val="center"/>
          </w:tcPr>
          <w:p w:rsidR="00D27A2B" w:rsidRPr="006A5688" w:rsidRDefault="00D27A2B" w:rsidP="00C15458">
            <w:pPr>
              <w:shd w:val="clear" w:color="auto" w:fill="F5F5F5"/>
              <w:spacing w:after="0" w:line="240" w:lineRule="auto"/>
              <w:ind w:left="0" w:right="0" w:firstLine="0"/>
              <w:jc w:val="left"/>
              <w:outlineLvl w:val="1"/>
              <w:rPr>
                <w:sz w:val="24"/>
                <w:szCs w:val="24"/>
                <w:lang w:val="uk-UA" w:eastAsia="uk-UA"/>
              </w:rPr>
            </w:pPr>
            <w:r w:rsidRPr="006A5688">
              <w:rPr>
                <w:sz w:val="24"/>
                <w:szCs w:val="24"/>
                <w:lang w:val="uk-UA" w:eastAsia="uk-UA"/>
              </w:rPr>
              <w:t xml:space="preserve">Площа захисних споруд та споруд подвійного призначення площею </w:t>
            </w:r>
          </w:p>
          <w:p w:rsidR="00D27A2B" w:rsidRPr="008276AA" w:rsidRDefault="00D27A2B" w:rsidP="00C15458">
            <w:pPr>
              <w:spacing w:after="0" w:line="259" w:lineRule="auto"/>
              <w:ind w:left="41" w:right="0" w:firstLine="0"/>
              <w:jc w:val="left"/>
              <w:rPr>
                <w:lang w:val="ru-RU"/>
              </w:rPr>
            </w:pPr>
          </w:p>
        </w:tc>
        <w:tc>
          <w:tcPr>
            <w:tcW w:w="1287" w:type="dxa"/>
            <w:gridSpan w:val="2"/>
            <w:tcBorders>
              <w:top w:val="single" w:sz="8" w:space="0" w:color="000000"/>
              <w:left w:val="single" w:sz="8" w:space="0" w:color="000000"/>
              <w:bottom w:val="single" w:sz="4" w:space="0" w:color="auto"/>
              <w:right w:val="single" w:sz="8" w:space="0" w:color="000000"/>
            </w:tcBorders>
          </w:tcPr>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r w:rsidRPr="006A5688">
              <w:rPr>
                <w:lang w:val="ru-RU"/>
              </w:rPr>
              <w:t>0</w:t>
            </w:r>
          </w:p>
        </w:tc>
        <w:tc>
          <w:tcPr>
            <w:tcW w:w="746" w:type="dxa"/>
            <w:gridSpan w:val="3"/>
            <w:tcBorders>
              <w:top w:val="single" w:sz="8" w:space="0" w:color="000000"/>
              <w:left w:val="single" w:sz="8" w:space="0" w:color="000000"/>
              <w:bottom w:val="single" w:sz="4" w:space="0" w:color="auto"/>
              <w:right w:val="single" w:sz="8" w:space="0" w:color="000000"/>
            </w:tcBorders>
          </w:tcPr>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r w:rsidRPr="006A5688">
              <w:rPr>
                <w:sz w:val="24"/>
                <w:szCs w:val="24"/>
                <w:lang w:val="uk-UA" w:eastAsia="uk-UA"/>
              </w:rPr>
              <w:t>1997,77м2</w:t>
            </w:r>
          </w:p>
        </w:tc>
        <w:tc>
          <w:tcPr>
            <w:tcW w:w="2411" w:type="dxa"/>
            <w:vMerge w:val="restart"/>
            <w:tcBorders>
              <w:top w:val="single" w:sz="8" w:space="0" w:color="000000"/>
              <w:left w:val="single" w:sz="8" w:space="0" w:color="000000"/>
              <w:right w:val="single" w:sz="8" w:space="0" w:color="000000"/>
            </w:tcBorders>
          </w:tcPr>
          <w:p w:rsidR="00D27A2B" w:rsidRDefault="00D27A2B"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D27A2B" w:rsidRPr="009C4040" w:rsidRDefault="00D27A2B" w:rsidP="00C15458">
            <w:pPr>
              <w:spacing w:after="0" w:line="259" w:lineRule="auto"/>
              <w:ind w:left="43" w:right="0" w:firstLine="0"/>
              <w:jc w:val="left"/>
              <w:rPr>
                <w:lang w:val="ru-RU"/>
              </w:rPr>
            </w:pPr>
          </w:p>
        </w:tc>
      </w:tr>
      <w:tr w:rsidR="00D27A2B" w:rsidRPr="009C4040" w:rsidTr="007F04EC">
        <w:trPr>
          <w:gridAfter w:val="1"/>
          <w:wAfter w:w="40" w:type="dxa"/>
          <w:trHeight w:val="1279"/>
        </w:trPr>
        <w:tc>
          <w:tcPr>
            <w:tcW w:w="2401" w:type="dxa"/>
            <w:vMerge/>
            <w:tcBorders>
              <w:left w:val="single" w:sz="8" w:space="0" w:color="000000"/>
              <w:bottom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p>
        </w:tc>
        <w:tc>
          <w:tcPr>
            <w:tcW w:w="2782" w:type="dxa"/>
            <w:vMerge/>
            <w:tcBorders>
              <w:left w:val="single" w:sz="8" w:space="0" w:color="000000"/>
              <w:bottom w:val="single" w:sz="8" w:space="0" w:color="000000"/>
              <w:right w:val="single" w:sz="8" w:space="0" w:color="000000"/>
            </w:tcBorders>
          </w:tcPr>
          <w:p w:rsidR="00D27A2B" w:rsidRDefault="00D27A2B" w:rsidP="00C15458">
            <w:pPr>
              <w:spacing w:after="0" w:line="259" w:lineRule="auto"/>
              <w:ind w:left="46" w:right="0" w:hanging="74"/>
              <w:jc w:val="left"/>
              <w:rPr>
                <w:lang w:val="ru-RU"/>
              </w:rPr>
            </w:pPr>
          </w:p>
        </w:tc>
        <w:tc>
          <w:tcPr>
            <w:tcW w:w="1847" w:type="dxa"/>
            <w:gridSpan w:val="2"/>
            <w:vMerge/>
            <w:tcBorders>
              <w:left w:val="single" w:sz="8" w:space="0" w:color="000000"/>
              <w:bottom w:val="single" w:sz="8" w:space="0" w:color="000000"/>
              <w:right w:val="single" w:sz="8" w:space="0" w:color="000000"/>
            </w:tcBorders>
          </w:tcPr>
          <w:p w:rsidR="00D27A2B" w:rsidRPr="008276AA" w:rsidRDefault="00D27A2B" w:rsidP="00C15458">
            <w:pPr>
              <w:spacing w:after="0" w:line="259" w:lineRule="auto"/>
              <w:ind w:left="46" w:right="0" w:firstLine="0"/>
              <w:jc w:val="left"/>
              <w:rPr>
                <w:lang w:val="ru-RU"/>
              </w:rPr>
            </w:pPr>
          </w:p>
        </w:tc>
        <w:tc>
          <w:tcPr>
            <w:tcW w:w="3825" w:type="dxa"/>
            <w:gridSpan w:val="2"/>
            <w:tcBorders>
              <w:top w:val="single" w:sz="4" w:space="0" w:color="auto"/>
              <w:left w:val="single" w:sz="8" w:space="0" w:color="000000"/>
              <w:bottom w:val="single" w:sz="8" w:space="0" w:color="000000"/>
              <w:right w:val="single" w:sz="8" w:space="0" w:color="000000"/>
            </w:tcBorders>
            <w:vAlign w:val="center"/>
          </w:tcPr>
          <w:p w:rsidR="00D27A2B" w:rsidRPr="006A5688" w:rsidRDefault="00D27A2B" w:rsidP="00C15458">
            <w:pPr>
              <w:spacing w:after="0" w:line="259" w:lineRule="auto"/>
              <w:ind w:left="41" w:right="0"/>
              <w:jc w:val="left"/>
              <w:rPr>
                <w:sz w:val="24"/>
                <w:szCs w:val="24"/>
                <w:lang w:val="uk-UA" w:eastAsia="uk-UA"/>
              </w:rPr>
            </w:pPr>
            <w:r>
              <w:rPr>
                <w:sz w:val="24"/>
                <w:szCs w:val="24"/>
                <w:lang w:val="uk-UA" w:eastAsia="uk-UA"/>
              </w:rPr>
              <w:t>Кількість людей, що матимуть доступ до захисної споруди</w:t>
            </w:r>
          </w:p>
        </w:tc>
        <w:tc>
          <w:tcPr>
            <w:tcW w:w="1287" w:type="dxa"/>
            <w:gridSpan w:val="2"/>
            <w:tcBorders>
              <w:top w:val="single" w:sz="4" w:space="0" w:color="auto"/>
              <w:left w:val="single" w:sz="8" w:space="0" w:color="000000"/>
              <w:bottom w:val="single" w:sz="8" w:space="0" w:color="000000"/>
              <w:right w:val="single" w:sz="8" w:space="0" w:color="000000"/>
            </w:tcBorders>
          </w:tcPr>
          <w:p w:rsidR="00D27A2B" w:rsidRPr="00BF2ADA" w:rsidRDefault="00D27A2B" w:rsidP="00C15458">
            <w:pPr>
              <w:spacing w:after="0" w:line="259" w:lineRule="auto"/>
              <w:ind w:left="43" w:right="0"/>
              <w:jc w:val="left"/>
              <w:rPr>
                <w:lang w:val="uk-UA"/>
              </w:rPr>
            </w:pPr>
            <w:r>
              <w:rPr>
                <w:lang w:val="uk-UA"/>
              </w:rPr>
              <w:t>0</w:t>
            </w:r>
          </w:p>
        </w:tc>
        <w:tc>
          <w:tcPr>
            <w:tcW w:w="746" w:type="dxa"/>
            <w:gridSpan w:val="3"/>
            <w:tcBorders>
              <w:top w:val="single" w:sz="4" w:space="0" w:color="auto"/>
              <w:left w:val="single" w:sz="8" w:space="0" w:color="000000"/>
              <w:bottom w:val="single" w:sz="8" w:space="0" w:color="000000"/>
              <w:right w:val="single" w:sz="8" w:space="0" w:color="000000"/>
            </w:tcBorders>
          </w:tcPr>
          <w:p w:rsidR="00D27A2B" w:rsidRPr="00686449" w:rsidRDefault="00D27A2B" w:rsidP="00C15458">
            <w:pPr>
              <w:spacing w:after="0" w:line="259" w:lineRule="auto"/>
              <w:ind w:left="46" w:right="0"/>
              <w:jc w:val="left"/>
              <w:rPr>
                <w:highlight w:val="yellow"/>
                <w:lang w:val="ru-RU"/>
              </w:rPr>
            </w:pPr>
            <w:r w:rsidRPr="00E814FA">
              <w:rPr>
                <w:lang w:val="ru-RU"/>
              </w:rPr>
              <w:t>1000</w:t>
            </w:r>
          </w:p>
        </w:tc>
        <w:tc>
          <w:tcPr>
            <w:tcW w:w="2411" w:type="dxa"/>
            <w:vMerge/>
            <w:tcBorders>
              <w:left w:val="single" w:sz="8" w:space="0" w:color="000000"/>
              <w:bottom w:val="single" w:sz="8" w:space="0" w:color="000000"/>
              <w:right w:val="single" w:sz="8" w:space="0" w:color="000000"/>
            </w:tcBorders>
          </w:tcPr>
          <w:p w:rsidR="00D27A2B" w:rsidRPr="000E69D3" w:rsidRDefault="00D27A2B" w:rsidP="00C15458">
            <w:pPr>
              <w:spacing w:after="0" w:line="259" w:lineRule="auto"/>
              <w:ind w:left="43" w:right="0" w:firstLine="0"/>
              <w:jc w:val="left"/>
              <w:rPr>
                <w:lang w:val="ru-RU"/>
              </w:rPr>
            </w:pPr>
          </w:p>
        </w:tc>
      </w:tr>
      <w:tr w:rsidR="00F3339B" w:rsidRPr="00945439" w:rsidTr="00F3339B">
        <w:trPr>
          <w:trHeight w:val="2439"/>
        </w:trPr>
        <w:tc>
          <w:tcPr>
            <w:tcW w:w="2401" w:type="dxa"/>
            <w:vMerge w:val="restart"/>
            <w:tcBorders>
              <w:top w:val="single" w:sz="8" w:space="0" w:color="000000"/>
              <w:left w:val="single" w:sz="8" w:space="0" w:color="000000"/>
              <w:right w:val="single" w:sz="8" w:space="0" w:color="000000"/>
            </w:tcBorders>
          </w:tcPr>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Pr="005157F6" w:rsidRDefault="00F3339B" w:rsidP="00C15458">
            <w:pPr>
              <w:spacing w:after="53" w:line="237" w:lineRule="auto"/>
              <w:ind w:left="46" w:right="48" w:firstLine="0"/>
              <w:rPr>
                <w:lang w:val="ru-RU"/>
              </w:rPr>
            </w:pPr>
            <w:r w:rsidRPr="007F04EC">
              <w:rPr>
                <w:lang w:val="ru-RU"/>
              </w:rPr>
              <w:t>Забезпечення доступу до якісної медичної допомоги шляхом розбудови</w:t>
            </w:r>
          </w:p>
        </w:tc>
        <w:tc>
          <w:tcPr>
            <w:tcW w:w="2827" w:type="dxa"/>
            <w:gridSpan w:val="2"/>
            <w:vMerge w:val="restart"/>
            <w:tcBorders>
              <w:top w:val="single" w:sz="8" w:space="0" w:color="000000"/>
              <w:left w:val="single" w:sz="8" w:space="0" w:color="000000"/>
              <w:right w:val="single" w:sz="8" w:space="0" w:color="000000"/>
            </w:tcBorders>
          </w:tcPr>
          <w:p w:rsidR="00F3339B" w:rsidRPr="005157F6" w:rsidRDefault="00F3339B" w:rsidP="00C15458">
            <w:pPr>
              <w:spacing w:after="0" w:line="259" w:lineRule="auto"/>
              <w:ind w:left="46" w:right="0" w:hanging="74"/>
              <w:jc w:val="left"/>
              <w:rPr>
                <w:lang w:val="ru-RU"/>
              </w:rPr>
            </w:pPr>
          </w:p>
        </w:tc>
        <w:tc>
          <w:tcPr>
            <w:tcW w:w="1841" w:type="dxa"/>
            <w:gridSpan w:val="2"/>
            <w:vMerge w:val="restart"/>
            <w:tcBorders>
              <w:top w:val="single" w:sz="8" w:space="0" w:color="000000"/>
              <w:left w:val="single" w:sz="8" w:space="0" w:color="000000"/>
              <w:right w:val="single" w:sz="8" w:space="0" w:color="000000"/>
            </w:tcBorders>
          </w:tcPr>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Pr="005157F6" w:rsidRDefault="00F3339B" w:rsidP="00C15458">
            <w:pPr>
              <w:spacing w:after="0" w:line="259" w:lineRule="auto"/>
              <w:ind w:left="46" w:right="0" w:hanging="74"/>
              <w:jc w:val="left"/>
              <w:rPr>
                <w:lang w:val="ru-RU"/>
              </w:rPr>
            </w:pPr>
            <w:r>
              <w:t>Спеціалізован а медична допомога</w:t>
            </w: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6A3650" w:rsidRDefault="00F3339B" w:rsidP="002D5CEE">
            <w:pPr>
              <w:spacing w:after="0" w:line="259" w:lineRule="auto"/>
              <w:ind w:left="46" w:right="0" w:firstLine="0"/>
              <w:jc w:val="left"/>
              <w:rPr>
                <w:lang w:val="ru-RU"/>
              </w:rPr>
            </w:pPr>
            <w:r>
              <w:rPr>
                <w:lang w:val="ru-RU"/>
              </w:rPr>
              <w:t>Кількість патологоанатомічних корпусів закладів охорони здоровя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6A3650" w:rsidRDefault="00F3339B" w:rsidP="00C15458">
            <w:pPr>
              <w:spacing w:after="0" w:line="259" w:lineRule="auto"/>
              <w:ind w:left="41"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Pr="006A3650" w:rsidRDefault="00F3339B" w:rsidP="00C15458">
            <w:pPr>
              <w:spacing w:after="0" w:line="259" w:lineRule="auto"/>
              <w:ind w:left="43" w:right="0" w:firstLine="0"/>
              <w:jc w:val="left"/>
              <w:rPr>
                <w:lang w:val="ru-RU"/>
              </w:rPr>
            </w:pPr>
            <w:r>
              <w:rPr>
                <w:lang w:val="ru-RU"/>
              </w:rPr>
              <w:t>1</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Default="00F3339B" w:rsidP="00F3339B">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F3339B" w:rsidRPr="006A3650" w:rsidRDefault="00F3339B" w:rsidP="00C15458">
            <w:pPr>
              <w:spacing w:after="0" w:line="259" w:lineRule="auto"/>
              <w:ind w:left="46"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F3339B" w:rsidRPr="009C4040" w:rsidRDefault="00F3339B" w:rsidP="00C15458">
            <w:pPr>
              <w:spacing w:after="0" w:line="259" w:lineRule="auto"/>
              <w:ind w:left="43" w:right="0" w:firstLine="0"/>
              <w:jc w:val="left"/>
              <w:rPr>
                <w:lang w:val="ru-RU"/>
              </w:rPr>
            </w:pPr>
          </w:p>
        </w:tc>
      </w:tr>
      <w:tr w:rsidR="00F3339B" w:rsidRPr="00F3339B" w:rsidTr="00C15458">
        <w:trPr>
          <w:trHeight w:val="2865"/>
        </w:trPr>
        <w:tc>
          <w:tcPr>
            <w:tcW w:w="2401" w:type="dxa"/>
            <w:vMerge/>
            <w:tcBorders>
              <w:left w:val="single" w:sz="8" w:space="0" w:color="000000"/>
              <w:right w:val="single" w:sz="8" w:space="0" w:color="000000"/>
            </w:tcBorders>
          </w:tcPr>
          <w:p w:rsidR="00F3339B" w:rsidRPr="007F04EC" w:rsidRDefault="00F3339B" w:rsidP="00C15458">
            <w:pPr>
              <w:spacing w:after="53" w:line="237" w:lineRule="auto"/>
              <w:ind w:left="46" w:right="48" w:firstLine="0"/>
              <w:rPr>
                <w:lang w:val="ru-RU"/>
              </w:rPr>
            </w:pPr>
          </w:p>
        </w:tc>
        <w:tc>
          <w:tcPr>
            <w:tcW w:w="2827" w:type="dxa"/>
            <w:gridSpan w:val="2"/>
            <w:vMerge/>
            <w:tcBorders>
              <w:left w:val="single" w:sz="8" w:space="0" w:color="000000"/>
              <w:right w:val="single" w:sz="8" w:space="0" w:color="000000"/>
            </w:tcBorders>
          </w:tcPr>
          <w:p w:rsidR="00F3339B" w:rsidRPr="005157F6" w:rsidRDefault="00F3339B" w:rsidP="00C15458">
            <w:pPr>
              <w:spacing w:after="0" w:line="259" w:lineRule="auto"/>
              <w:ind w:left="46" w:right="0" w:hanging="74"/>
              <w:jc w:val="left"/>
              <w:rPr>
                <w:lang w:val="ru-RU"/>
              </w:rPr>
            </w:pPr>
          </w:p>
        </w:tc>
        <w:tc>
          <w:tcPr>
            <w:tcW w:w="1841" w:type="dxa"/>
            <w:gridSpan w:val="2"/>
            <w:vMerge/>
            <w:tcBorders>
              <w:left w:val="single" w:sz="8" w:space="0" w:color="000000"/>
              <w:right w:val="single" w:sz="8" w:space="0" w:color="000000"/>
            </w:tcBorders>
          </w:tcPr>
          <w:p w:rsidR="00F3339B" w:rsidRPr="00581578" w:rsidRDefault="00F3339B" w:rsidP="00C15458">
            <w:pPr>
              <w:spacing w:after="0" w:line="259" w:lineRule="auto"/>
              <w:ind w:left="46" w:right="0" w:hanging="74"/>
              <w:jc w:val="left"/>
              <w:rPr>
                <w:lang w:val="ru-RU"/>
              </w:rPr>
            </w:pP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581578" w:rsidRDefault="00F3339B" w:rsidP="002D5CEE">
            <w:pPr>
              <w:spacing w:after="0" w:line="259" w:lineRule="auto"/>
              <w:ind w:left="46" w:right="0" w:firstLine="0"/>
              <w:jc w:val="left"/>
              <w:rPr>
                <w:lang w:val="ru-RU"/>
              </w:rPr>
            </w:pPr>
            <w:r>
              <w:rPr>
                <w:lang w:val="ru-RU"/>
              </w:rPr>
              <w:t>Збільшення</w:t>
            </w:r>
            <w:r w:rsidRPr="00581578">
              <w:rPr>
                <w:lang w:val="ru-RU"/>
              </w:rPr>
              <w:t xml:space="preserve"> </w:t>
            </w:r>
            <w:r>
              <w:rPr>
                <w:lang w:val="ru-RU"/>
              </w:rPr>
              <w:t>потужності</w:t>
            </w:r>
            <w:r w:rsidRPr="00581578">
              <w:rPr>
                <w:lang w:val="ru-RU"/>
              </w:rPr>
              <w:t xml:space="preserve"> </w:t>
            </w:r>
            <w:r>
              <w:rPr>
                <w:lang w:val="ru-RU"/>
              </w:rPr>
              <w:t>стаціонару</w:t>
            </w:r>
            <w:r w:rsidRPr="00581578">
              <w:rPr>
                <w:lang w:val="ru-RU"/>
              </w:rPr>
              <w:t xml:space="preserve"> </w:t>
            </w:r>
            <w:r>
              <w:rPr>
                <w:lang w:val="ru-RU"/>
              </w:rPr>
              <w:t>реабілітаційного</w:t>
            </w:r>
            <w:r w:rsidRPr="00581578">
              <w:rPr>
                <w:lang w:val="ru-RU"/>
              </w:rPr>
              <w:t xml:space="preserve"> </w:t>
            </w:r>
            <w:r>
              <w:rPr>
                <w:lang w:val="ru-RU"/>
              </w:rPr>
              <w:t>відділення</w:t>
            </w:r>
            <w:r w:rsidRPr="00581578">
              <w:rPr>
                <w:lang w:val="ru-RU"/>
              </w:rPr>
              <w:t xml:space="preserve"> </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F3339B" w:rsidRDefault="00F3339B" w:rsidP="00C15458">
            <w:pPr>
              <w:spacing w:after="0" w:line="259" w:lineRule="auto"/>
              <w:ind w:left="41" w:right="0" w:firstLine="0"/>
              <w:jc w:val="left"/>
              <w:rPr>
                <w:lang w:val="uk-UA"/>
              </w:rPr>
            </w:pPr>
            <w:r>
              <w:rPr>
                <w:lang w:val="uk-UA"/>
              </w:rPr>
              <w:t>30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pPr>
          </w:p>
          <w:p w:rsidR="00F3339B" w:rsidRDefault="00F3339B" w:rsidP="00C15458">
            <w:pPr>
              <w:spacing w:after="0" w:line="259" w:lineRule="auto"/>
              <w:ind w:left="43" w:right="0" w:firstLine="0"/>
              <w:jc w:val="left"/>
            </w:pPr>
          </w:p>
          <w:p w:rsidR="00F3339B" w:rsidRDefault="00F3339B" w:rsidP="00C15458">
            <w:pPr>
              <w:spacing w:after="0" w:line="259" w:lineRule="auto"/>
              <w:ind w:left="43" w:right="0" w:firstLine="0"/>
              <w:jc w:val="left"/>
            </w:pPr>
          </w:p>
          <w:p w:rsidR="00F3339B" w:rsidRDefault="00F3339B" w:rsidP="00C15458">
            <w:pPr>
              <w:spacing w:after="0" w:line="259" w:lineRule="auto"/>
              <w:ind w:left="43" w:right="0" w:firstLine="0"/>
              <w:jc w:val="left"/>
            </w:pPr>
          </w:p>
          <w:p w:rsidR="00F3339B" w:rsidRPr="00F3339B" w:rsidRDefault="00F3339B" w:rsidP="00C15458">
            <w:pPr>
              <w:spacing w:after="0" w:line="259" w:lineRule="auto"/>
              <w:ind w:left="43" w:right="0" w:firstLine="0"/>
              <w:jc w:val="left"/>
              <w:rPr>
                <w:lang w:val="uk-UA"/>
              </w:rPr>
            </w:pPr>
            <w:r>
              <w:rPr>
                <w:lang w:val="uk-UA"/>
              </w:rPr>
              <w:t>40</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Pr="00F3339B" w:rsidRDefault="00F3339B" w:rsidP="00F3339B">
            <w:pPr>
              <w:spacing w:after="0" w:line="259" w:lineRule="auto"/>
              <w:ind w:left="43" w:right="0" w:firstLine="0"/>
              <w:jc w:val="left"/>
            </w:pPr>
          </w:p>
        </w:tc>
        <w:tc>
          <w:tcPr>
            <w:tcW w:w="40" w:type="dxa"/>
            <w:tcBorders>
              <w:top w:val="single" w:sz="8" w:space="0" w:color="000000"/>
              <w:left w:val="single" w:sz="8" w:space="0" w:color="000000"/>
              <w:bottom w:val="single" w:sz="8" w:space="0" w:color="000000"/>
              <w:right w:val="single" w:sz="8" w:space="0" w:color="000000"/>
            </w:tcBorders>
          </w:tcPr>
          <w:p w:rsidR="00F3339B" w:rsidRPr="00F3339B" w:rsidRDefault="00F3339B" w:rsidP="00C15458">
            <w:pPr>
              <w:spacing w:after="0" w:line="259" w:lineRule="auto"/>
              <w:ind w:left="43" w:right="0" w:firstLine="0"/>
              <w:jc w:val="left"/>
            </w:pPr>
          </w:p>
        </w:tc>
      </w:tr>
      <w:tr w:rsidR="00F3339B" w:rsidRPr="00F3339B" w:rsidTr="00F3339B">
        <w:trPr>
          <w:trHeight w:val="1191"/>
        </w:trPr>
        <w:tc>
          <w:tcPr>
            <w:tcW w:w="2401" w:type="dxa"/>
            <w:vMerge/>
            <w:tcBorders>
              <w:left w:val="single" w:sz="8" w:space="0" w:color="000000"/>
              <w:bottom w:val="single" w:sz="8" w:space="0" w:color="000000"/>
              <w:right w:val="single" w:sz="8" w:space="0" w:color="000000"/>
            </w:tcBorders>
          </w:tcPr>
          <w:p w:rsidR="00F3339B" w:rsidRPr="00F3339B" w:rsidRDefault="00F3339B" w:rsidP="00C15458">
            <w:pPr>
              <w:spacing w:after="53" w:line="237" w:lineRule="auto"/>
              <w:ind w:left="46" w:right="48" w:firstLine="0"/>
            </w:pPr>
          </w:p>
        </w:tc>
        <w:tc>
          <w:tcPr>
            <w:tcW w:w="2827" w:type="dxa"/>
            <w:gridSpan w:val="2"/>
            <w:vMerge/>
            <w:tcBorders>
              <w:left w:val="single" w:sz="8" w:space="0" w:color="000000"/>
              <w:bottom w:val="single" w:sz="8" w:space="0" w:color="000000"/>
              <w:right w:val="single" w:sz="8" w:space="0" w:color="000000"/>
            </w:tcBorders>
          </w:tcPr>
          <w:p w:rsidR="00F3339B" w:rsidRPr="00F3339B" w:rsidRDefault="00F3339B" w:rsidP="00C15458">
            <w:pPr>
              <w:spacing w:after="0" w:line="259" w:lineRule="auto"/>
              <w:ind w:left="46" w:right="0" w:hanging="74"/>
              <w:jc w:val="left"/>
            </w:pPr>
          </w:p>
        </w:tc>
        <w:tc>
          <w:tcPr>
            <w:tcW w:w="1841" w:type="dxa"/>
            <w:gridSpan w:val="2"/>
            <w:vMerge/>
            <w:tcBorders>
              <w:left w:val="single" w:sz="8" w:space="0" w:color="000000"/>
              <w:bottom w:val="single" w:sz="8" w:space="0" w:color="000000"/>
              <w:right w:val="single" w:sz="8" w:space="0" w:color="000000"/>
            </w:tcBorders>
          </w:tcPr>
          <w:p w:rsidR="00F3339B" w:rsidRDefault="00F3339B" w:rsidP="00C15458">
            <w:pPr>
              <w:spacing w:after="0" w:line="259" w:lineRule="auto"/>
              <w:ind w:left="46" w:right="0" w:hanging="74"/>
              <w:jc w:val="left"/>
            </w:pP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F3339B" w:rsidRDefault="00F3339B" w:rsidP="002D5CEE">
            <w:pPr>
              <w:spacing w:after="0" w:line="259" w:lineRule="auto"/>
              <w:ind w:left="46" w:right="0" w:firstLine="0"/>
              <w:jc w:val="left"/>
              <w:rPr>
                <w:lang w:val="uk-UA"/>
              </w:rPr>
            </w:pPr>
            <w:r>
              <w:rPr>
                <w:lang w:val="uk-UA"/>
              </w:rPr>
              <w:t>Кількість пульмонологічних відділень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F3339B" w:rsidRDefault="00F3339B" w:rsidP="00C15458">
            <w:pPr>
              <w:spacing w:after="0" w:line="259" w:lineRule="auto"/>
              <w:ind w:left="41" w:right="0" w:firstLine="0"/>
              <w:jc w:val="left"/>
              <w:rPr>
                <w:lang w:val="uk-UA"/>
              </w:rPr>
            </w:pPr>
            <w:r>
              <w:rPr>
                <w:lang w:val="uk-UA"/>
              </w:rPr>
              <w:t>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rPr>
                <w:lang w:val="ru-RU"/>
              </w:rPr>
            </w:pPr>
          </w:p>
          <w:p w:rsidR="00F3339B" w:rsidRPr="00F3339B" w:rsidRDefault="00F3339B" w:rsidP="00C15458">
            <w:pPr>
              <w:spacing w:after="0" w:line="259" w:lineRule="auto"/>
              <w:ind w:left="43" w:right="0" w:firstLine="0"/>
              <w:jc w:val="left"/>
              <w:rPr>
                <w:lang w:val="ru-RU"/>
              </w:rPr>
            </w:pPr>
            <w:r>
              <w:rPr>
                <w:lang w:val="ru-RU"/>
              </w:rPr>
              <w:t>1</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Pr="00F3339B" w:rsidRDefault="00F3339B" w:rsidP="00F3339B">
            <w:pPr>
              <w:spacing w:after="0" w:line="259" w:lineRule="auto"/>
              <w:ind w:left="43"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F3339B" w:rsidRPr="00F3339B" w:rsidRDefault="00F3339B" w:rsidP="00C15458">
            <w:pPr>
              <w:spacing w:after="0" w:line="259" w:lineRule="auto"/>
              <w:ind w:left="43" w:right="0" w:firstLine="0"/>
              <w:jc w:val="left"/>
              <w:rPr>
                <w:lang w:val="ru-RU"/>
              </w:rPr>
            </w:pPr>
          </w:p>
        </w:tc>
      </w:tr>
      <w:tr w:rsidR="009D3E94" w:rsidRPr="009C4040" w:rsidTr="009D3E94">
        <w:trPr>
          <w:trHeight w:val="1589"/>
        </w:trPr>
        <w:tc>
          <w:tcPr>
            <w:tcW w:w="2401" w:type="dxa"/>
            <w:tcBorders>
              <w:top w:val="single" w:sz="8" w:space="0" w:color="000000"/>
              <w:left w:val="single" w:sz="8" w:space="0" w:color="000000"/>
              <w:bottom w:val="single" w:sz="8" w:space="0" w:color="000000"/>
              <w:right w:val="single" w:sz="8" w:space="0" w:color="000000"/>
            </w:tcBorders>
          </w:tcPr>
          <w:p w:rsidR="009D3E94" w:rsidRPr="007F04EC" w:rsidRDefault="009D3E94" w:rsidP="00C15458">
            <w:pPr>
              <w:spacing w:after="53" w:line="237" w:lineRule="auto"/>
              <w:ind w:left="46" w:right="48" w:firstLine="0"/>
              <w:rPr>
                <w:lang w:val="ru-RU"/>
              </w:rPr>
            </w:pPr>
            <w:r w:rsidRPr="009D3E94">
              <w:rPr>
                <w:lang w:val="ru-RU"/>
              </w:rPr>
              <w:t>Забезпечення заходів з енергоефективності</w:t>
            </w:r>
          </w:p>
        </w:tc>
        <w:tc>
          <w:tcPr>
            <w:tcW w:w="2827" w:type="dxa"/>
            <w:gridSpan w:val="2"/>
            <w:tcBorders>
              <w:top w:val="single" w:sz="8" w:space="0" w:color="000000"/>
              <w:left w:val="single" w:sz="8" w:space="0" w:color="000000"/>
              <w:bottom w:val="single" w:sz="8" w:space="0" w:color="000000"/>
              <w:right w:val="single" w:sz="8" w:space="0" w:color="000000"/>
            </w:tcBorders>
          </w:tcPr>
          <w:p w:rsidR="009D3E94" w:rsidRPr="005157F6" w:rsidRDefault="009D3E94"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9D3E94" w:rsidRDefault="009D3E94" w:rsidP="00C15458">
            <w:pPr>
              <w:spacing w:after="0" w:line="259" w:lineRule="auto"/>
              <w:ind w:left="46" w:right="0" w:hanging="74"/>
              <w:jc w:val="left"/>
            </w:pPr>
          </w:p>
        </w:tc>
        <w:tc>
          <w:tcPr>
            <w:tcW w:w="3822" w:type="dxa"/>
            <w:gridSpan w:val="2"/>
            <w:tcBorders>
              <w:top w:val="single" w:sz="8" w:space="0" w:color="000000"/>
              <w:left w:val="single" w:sz="8" w:space="0" w:color="000000"/>
              <w:bottom w:val="single" w:sz="8" w:space="0" w:color="000000"/>
              <w:right w:val="single" w:sz="8" w:space="0" w:color="000000"/>
            </w:tcBorders>
          </w:tcPr>
          <w:p w:rsidR="009D3E94" w:rsidRPr="006A3650" w:rsidRDefault="009D3E94" w:rsidP="00C15458">
            <w:pPr>
              <w:spacing w:after="0" w:line="259" w:lineRule="auto"/>
              <w:ind w:left="46" w:right="0" w:firstLine="0"/>
              <w:jc w:val="left"/>
              <w:rPr>
                <w:lang w:val="ru-RU"/>
              </w:rPr>
            </w:pPr>
            <w:r>
              <w:rPr>
                <w:lang w:val="ru-RU"/>
              </w:rPr>
              <w:t>Кількість встановлених сонячних електростанцій на закладах охорони здоров»я</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9D3E94" w:rsidRPr="006A3650" w:rsidRDefault="009D3E94" w:rsidP="009D3E94">
            <w:pPr>
              <w:spacing w:after="0" w:line="259" w:lineRule="auto"/>
              <w:ind w:left="0" w:right="0" w:firstLine="0"/>
              <w:jc w:val="left"/>
              <w:rPr>
                <w:lang w:val="ru-RU"/>
              </w:rPr>
            </w:pPr>
            <w:r>
              <w:rPr>
                <w:lang w:val="ru-RU"/>
              </w:rPr>
              <w:t>1</w:t>
            </w:r>
          </w:p>
        </w:tc>
        <w:tc>
          <w:tcPr>
            <w:tcW w:w="708" w:type="dxa"/>
            <w:tcBorders>
              <w:top w:val="single" w:sz="8" w:space="0" w:color="000000"/>
              <w:left w:val="single" w:sz="8" w:space="0" w:color="000000"/>
              <w:bottom w:val="single" w:sz="8" w:space="0" w:color="000000"/>
              <w:right w:val="single" w:sz="8" w:space="0" w:color="000000"/>
            </w:tcBorders>
          </w:tcPr>
          <w:p w:rsidR="009D3E94" w:rsidRDefault="009D3E94" w:rsidP="00C15458">
            <w:pPr>
              <w:spacing w:after="0" w:line="259" w:lineRule="auto"/>
              <w:ind w:left="43" w:right="0" w:firstLine="0"/>
              <w:jc w:val="left"/>
              <w:rPr>
                <w:lang w:val="ru-RU"/>
              </w:rPr>
            </w:pPr>
          </w:p>
          <w:p w:rsidR="009D3E94" w:rsidRDefault="009D3E94" w:rsidP="00C15458">
            <w:pPr>
              <w:spacing w:after="0" w:line="259" w:lineRule="auto"/>
              <w:ind w:left="43" w:right="0" w:firstLine="0"/>
              <w:jc w:val="left"/>
              <w:rPr>
                <w:lang w:val="ru-RU"/>
              </w:rPr>
            </w:pPr>
          </w:p>
          <w:p w:rsidR="009D3E94" w:rsidRPr="006A3650" w:rsidRDefault="009D3E94" w:rsidP="00C15458">
            <w:pPr>
              <w:spacing w:after="0" w:line="259" w:lineRule="auto"/>
              <w:ind w:left="43" w:right="0" w:firstLine="0"/>
              <w:jc w:val="left"/>
              <w:rPr>
                <w:lang w:val="ru-RU"/>
              </w:rPr>
            </w:pPr>
            <w:r>
              <w:rPr>
                <w:lang w:val="ru-RU"/>
              </w:rPr>
              <w:t>2</w:t>
            </w:r>
          </w:p>
        </w:tc>
        <w:tc>
          <w:tcPr>
            <w:tcW w:w="2426" w:type="dxa"/>
            <w:gridSpan w:val="2"/>
            <w:tcBorders>
              <w:top w:val="single" w:sz="8" w:space="0" w:color="000000"/>
              <w:left w:val="single" w:sz="8" w:space="0" w:color="000000"/>
              <w:bottom w:val="single" w:sz="8" w:space="0" w:color="000000"/>
              <w:right w:val="single" w:sz="8" w:space="0" w:color="000000"/>
            </w:tcBorders>
          </w:tcPr>
          <w:p w:rsidR="009D3E94" w:rsidRPr="006A3650" w:rsidRDefault="009D3E94"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9D3E94" w:rsidRPr="009C4040" w:rsidRDefault="009D3E94" w:rsidP="00C15458">
            <w:pPr>
              <w:spacing w:after="0" w:line="259" w:lineRule="auto"/>
              <w:ind w:left="43" w:right="0" w:firstLine="0"/>
              <w:jc w:val="left"/>
              <w:rPr>
                <w:lang w:val="ru-RU"/>
              </w:rPr>
            </w:pPr>
          </w:p>
        </w:tc>
      </w:tr>
      <w:tr w:rsidR="009D3E94" w:rsidRPr="009C4040" w:rsidTr="009D3E94">
        <w:trPr>
          <w:trHeight w:val="1589"/>
        </w:trPr>
        <w:tc>
          <w:tcPr>
            <w:tcW w:w="2401" w:type="dxa"/>
            <w:tcBorders>
              <w:top w:val="single" w:sz="8" w:space="0" w:color="000000"/>
              <w:left w:val="single" w:sz="8" w:space="0" w:color="000000"/>
              <w:bottom w:val="single" w:sz="8" w:space="0" w:color="000000"/>
              <w:right w:val="single" w:sz="8" w:space="0" w:color="000000"/>
            </w:tcBorders>
          </w:tcPr>
          <w:p w:rsidR="009D3E94" w:rsidRPr="009D3E94" w:rsidRDefault="00542417" w:rsidP="00C15458">
            <w:pPr>
              <w:spacing w:after="53" w:line="237" w:lineRule="auto"/>
              <w:ind w:left="46" w:right="48" w:firstLine="0"/>
              <w:rPr>
                <w:lang w:val="ru-RU"/>
              </w:rPr>
            </w:pPr>
            <w:r w:rsidRPr="00542417">
              <w:rPr>
                <w:lang w:val="ru-RU"/>
              </w:rPr>
              <w:t>Забезпечення медичних закладів сучасним обладнанням та медичними виробами</w:t>
            </w:r>
          </w:p>
        </w:tc>
        <w:tc>
          <w:tcPr>
            <w:tcW w:w="2827" w:type="dxa"/>
            <w:gridSpan w:val="2"/>
            <w:tcBorders>
              <w:top w:val="single" w:sz="8" w:space="0" w:color="000000"/>
              <w:left w:val="single" w:sz="8" w:space="0" w:color="000000"/>
              <w:bottom w:val="single" w:sz="8" w:space="0" w:color="000000"/>
              <w:right w:val="single" w:sz="8" w:space="0" w:color="000000"/>
            </w:tcBorders>
          </w:tcPr>
          <w:p w:rsidR="009D3E94" w:rsidRPr="005157F6" w:rsidRDefault="009D3E94"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9D3E94" w:rsidRPr="00542417" w:rsidRDefault="00542417" w:rsidP="00542417">
            <w:pPr>
              <w:ind w:left="149" w:firstLine="142"/>
              <w:rPr>
                <w:lang w:val="ru-RU"/>
              </w:rPr>
            </w:pPr>
            <w:r w:rsidRPr="00542417">
              <w:rPr>
                <w:lang w:val="ru-RU"/>
              </w:rPr>
              <w:t>Лікарські засоби, медичні вироби, засоби реабілітації</w:t>
            </w:r>
          </w:p>
        </w:tc>
        <w:tc>
          <w:tcPr>
            <w:tcW w:w="3822" w:type="dxa"/>
            <w:gridSpan w:val="2"/>
            <w:tcBorders>
              <w:top w:val="single" w:sz="8" w:space="0" w:color="000000"/>
              <w:left w:val="single" w:sz="8" w:space="0" w:color="000000"/>
              <w:bottom w:val="single" w:sz="8" w:space="0" w:color="000000"/>
              <w:right w:val="single" w:sz="8" w:space="0" w:color="000000"/>
            </w:tcBorders>
          </w:tcPr>
          <w:p w:rsidR="009D3E94" w:rsidRPr="00542417" w:rsidRDefault="00542417" w:rsidP="00C15458">
            <w:pPr>
              <w:spacing w:after="0" w:line="259" w:lineRule="auto"/>
              <w:ind w:left="46" w:right="0" w:firstLine="0"/>
              <w:jc w:val="left"/>
              <w:rPr>
                <w:lang w:val="ru-RU"/>
              </w:rPr>
            </w:pPr>
            <w:r w:rsidRPr="00542417">
              <w:rPr>
                <w:lang w:val="ru-RU"/>
              </w:rPr>
              <w:t>Кількість закладів охорони здоров’я, в яких оновлено та покращено матеріально технічну базу</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9D3E94" w:rsidRDefault="00542417" w:rsidP="009D3E94">
            <w:pPr>
              <w:spacing w:after="0" w:line="259" w:lineRule="auto"/>
              <w:ind w:left="0"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542417" w:rsidRDefault="00542417" w:rsidP="00C15458">
            <w:pPr>
              <w:spacing w:after="0" w:line="259" w:lineRule="auto"/>
              <w:ind w:left="43" w:right="0" w:firstLine="0"/>
              <w:jc w:val="left"/>
              <w:rPr>
                <w:lang w:val="ru-RU"/>
              </w:rPr>
            </w:pPr>
          </w:p>
          <w:p w:rsidR="00542417" w:rsidRDefault="00542417" w:rsidP="00C15458">
            <w:pPr>
              <w:spacing w:after="0" w:line="259" w:lineRule="auto"/>
              <w:ind w:left="43" w:right="0" w:firstLine="0"/>
              <w:jc w:val="left"/>
              <w:rPr>
                <w:lang w:val="ru-RU"/>
              </w:rPr>
            </w:pPr>
          </w:p>
          <w:p w:rsidR="009D3E94" w:rsidRDefault="00542417" w:rsidP="00C15458">
            <w:pPr>
              <w:spacing w:after="0" w:line="259" w:lineRule="auto"/>
              <w:ind w:left="43" w:right="0" w:firstLine="0"/>
              <w:jc w:val="left"/>
              <w:rPr>
                <w:lang w:val="ru-RU"/>
              </w:rPr>
            </w:pPr>
            <w:r>
              <w:rPr>
                <w:lang w:val="ru-RU"/>
              </w:rPr>
              <w:t>2</w:t>
            </w:r>
          </w:p>
        </w:tc>
        <w:tc>
          <w:tcPr>
            <w:tcW w:w="2426" w:type="dxa"/>
            <w:gridSpan w:val="2"/>
            <w:tcBorders>
              <w:top w:val="single" w:sz="8" w:space="0" w:color="000000"/>
              <w:left w:val="single" w:sz="8" w:space="0" w:color="000000"/>
              <w:bottom w:val="single" w:sz="8" w:space="0" w:color="000000"/>
              <w:right w:val="single" w:sz="8" w:space="0" w:color="000000"/>
            </w:tcBorders>
          </w:tcPr>
          <w:p w:rsidR="009D3E94" w:rsidRPr="006A3650" w:rsidRDefault="009D3E94"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9D3E94" w:rsidRPr="009C4040" w:rsidRDefault="009D3E94" w:rsidP="00C15458">
            <w:pPr>
              <w:spacing w:after="0" w:line="259" w:lineRule="auto"/>
              <w:ind w:left="43" w:right="0" w:firstLine="0"/>
              <w:jc w:val="left"/>
              <w:rPr>
                <w:lang w:val="ru-RU"/>
              </w:rPr>
            </w:pPr>
          </w:p>
        </w:tc>
      </w:tr>
    </w:tbl>
    <w:p w:rsidR="00F2402B" w:rsidRDefault="00F2402B" w:rsidP="008277C7">
      <w:pPr>
        <w:rPr>
          <w:lang w:val="ru-RU"/>
        </w:rPr>
      </w:pPr>
    </w:p>
    <w:p w:rsidR="008F56BC" w:rsidRDefault="008F56BC" w:rsidP="008F56BC">
      <w:pPr>
        <w:spacing w:after="38"/>
        <w:ind w:left="720" w:right="96" w:firstLine="153"/>
        <w:rPr>
          <w:lang w:val="uk-UA"/>
        </w:rPr>
      </w:pPr>
      <w:r w:rsidRPr="005157F6">
        <w:rPr>
          <w:lang w:val="ru-RU"/>
        </w:rPr>
        <w:t xml:space="preserve">Галузь (сектор) для публічного інвестування – </w:t>
      </w:r>
      <w:r w:rsidRPr="008F56BC">
        <w:rPr>
          <w:b/>
          <w:lang w:val="ru-RU"/>
        </w:rPr>
        <w:t>Муніципальна інфраструктура</w:t>
      </w:r>
    </w:p>
    <w:p w:rsidR="008F56BC" w:rsidRPr="009B6CA0" w:rsidRDefault="008F56BC" w:rsidP="008F56BC">
      <w:pPr>
        <w:spacing w:after="38"/>
        <w:ind w:left="720" w:right="96" w:firstLine="153"/>
        <w:rPr>
          <w:lang w:val="uk-UA"/>
        </w:rPr>
      </w:pPr>
      <w:r>
        <w:rPr>
          <w:lang w:val="uk-UA"/>
        </w:rPr>
        <w:t>Підрозділ відповідальний за галузь (сектор) –Департамент міського господарства, КП «У</w:t>
      </w:r>
      <w:r w:rsidR="00902F1C">
        <w:rPr>
          <w:lang w:val="uk-UA"/>
        </w:rPr>
        <w:t>правління капітального будівництва</w:t>
      </w:r>
      <w:r>
        <w:rPr>
          <w:lang w:val="uk-UA"/>
        </w:rPr>
        <w:t>»</w:t>
      </w:r>
    </w:p>
    <w:p w:rsidR="008F56BC" w:rsidRPr="006A3650" w:rsidRDefault="008F56BC" w:rsidP="008F56BC">
      <w:pPr>
        <w:spacing w:after="64"/>
        <w:ind w:left="-5" w:right="96"/>
        <w:rPr>
          <w:lang w:val="uk-UA"/>
        </w:rPr>
      </w:pPr>
    </w:p>
    <w:p w:rsidR="008F56BC" w:rsidRPr="006A3650" w:rsidRDefault="008F56BC" w:rsidP="008F56BC">
      <w:pPr>
        <w:spacing w:after="52"/>
        <w:ind w:left="-5" w:right="370"/>
        <w:rPr>
          <w:lang w:val="ru-RU"/>
        </w:rPr>
      </w:pPr>
      <w:r w:rsidRPr="005157F6">
        <w:rPr>
          <w:lang w:val="ru-RU"/>
        </w:rPr>
        <w:t xml:space="preserve">Граничний сукупний обсяг публічних інвестицій на середньостроковий період </w:t>
      </w:r>
      <w:r w:rsidRPr="00083054">
        <w:rPr>
          <w:lang w:val="ru-RU"/>
        </w:rPr>
        <w:t>–</w:t>
      </w:r>
      <w:r>
        <w:rPr>
          <w:lang w:val="ru-RU"/>
        </w:rPr>
        <w:t xml:space="preserve"> </w:t>
      </w:r>
      <w:r w:rsidR="00902F1C">
        <w:rPr>
          <w:lang w:val="ru-RU"/>
        </w:rPr>
        <w:t>2499,00 тис.грн.</w:t>
      </w:r>
    </w:p>
    <w:p w:rsidR="008F56BC" w:rsidRPr="006A3650" w:rsidRDefault="008F56BC" w:rsidP="008F56BC">
      <w:pPr>
        <w:spacing w:after="0" w:line="259" w:lineRule="auto"/>
        <w:ind w:left="0" w:right="0" w:firstLine="0"/>
        <w:jc w:val="left"/>
        <w:rPr>
          <w:lang w:val="ru-RU"/>
        </w:rPr>
      </w:pPr>
      <w:r w:rsidRPr="006A3650">
        <w:rPr>
          <w:sz w:val="26"/>
          <w:lang w:val="ru-RU"/>
        </w:rPr>
        <w:t xml:space="preserve"> </w:t>
      </w:r>
    </w:p>
    <w:tbl>
      <w:tblPr>
        <w:tblStyle w:val="TableGrid"/>
        <w:tblW w:w="15492" w:type="dxa"/>
        <w:tblInd w:w="0" w:type="dxa"/>
        <w:tblLayout w:type="fixed"/>
        <w:tblCellMar>
          <w:top w:w="55" w:type="dxa"/>
        </w:tblCellMar>
        <w:tblLook w:val="04A0" w:firstRow="1" w:lastRow="0" w:firstColumn="1" w:lastColumn="0" w:noHBand="0" w:noVBand="1"/>
      </w:tblPr>
      <w:tblGrid>
        <w:gridCol w:w="130"/>
        <w:gridCol w:w="2272"/>
        <w:gridCol w:w="13"/>
        <w:gridCol w:w="2716"/>
        <w:gridCol w:w="28"/>
        <w:gridCol w:w="28"/>
        <w:gridCol w:w="1748"/>
        <w:gridCol w:w="38"/>
        <w:gridCol w:w="3790"/>
        <w:gridCol w:w="57"/>
        <w:gridCol w:w="1219"/>
        <w:gridCol w:w="13"/>
        <w:gridCol w:w="51"/>
        <w:gridCol w:w="948"/>
        <w:gridCol w:w="69"/>
        <w:gridCol w:w="49"/>
        <w:gridCol w:w="2241"/>
        <w:gridCol w:w="82"/>
      </w:tblGrid>
      <w:tr w:rsidR="008F56BC" w:rsidTr="00D43225">
        <w:trPr>
          <w:gridBefore w:val="1"/>
          <w:wBefore w:w="130" w:type="dxa"/>
          <w:trHeight w:val="775"/>
        </w:trPr>
        <w:tc>
          <w:tcPr>
            <w:tcW w:w="2272"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Напрям </w:t>
            </w:r>
          </w:p>
        </w:tc>
        <w:tc>
          <w:tcPr>
            <w:tcW w:w="2785" w:type="dxa"/>
            <w:gridSpan w:val="4"/>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Діючі проекти/ програми </w:t>
            </w:r>
          </w:p>
        </w:tc>
        <w:tc>
          <w:tcPr>
            <w:tcW w:w="1748"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Підсектор </w:t>
            </w:r>
          </w:p>
        </w:tc>
        <w:tc>
          <w:tcPr>
            <w:tcW w:w="3828"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Цільовий показник </w:t>
            </w:r>
          </w:p>
        </w:tc>
        <w:tc>
          <w:tcPr>
            <w:tcW w:w="1289" w:type="dxa"/>
            <w:gridSpan w:val="3"/>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Базове значення </w:t>
            </w:r>
          </w:p>
        </w:tc>
        <w:tc>
          <w:tcPr>
            <w:tcW w:w="1117" w:type="dxa"/>
            <w:gridSpan w:val="4"/>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 2028 </w:t>
            </w:r>
          </w:p>
        </w:tc>
        <w:tc>
          <w:tcPr>
            <w:tcW w:w="2323"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Стратегія </w:t>
            </w:r>
          </w:p>
        </w:tc>
      </w:tr>
      <w:tr w:rsidR="008F56BC" w:rsidRPr="00945439" w:rsidTr="00D43225">
        <w:trPr>
          <w:gridBefore w:val="1"/>
          <w:wBefore w:w="130" w:type="dxa"/>
          <w:trHeight w:val="3433"/>
        </w:trPr>
        <w:tc>
          <w:tcPr>
            <w:tcW w:w="2272" w:type="dxa"/>
            <w:tcBorders>
              <w:top w:val="single" w:sz="8" w:space="0" w:color="000000"/>
              <w:left w:val="single" w:sz="8" w:space="0" w:color="000000"/>
              <w:bottom w:val="single" w:sz="8" w:space="0" w:color="000000"/>
              <w:right w:val="single" w:sz="8" w:space="0" w:color="000000"/>
            </w:tcBorders>
          </w:tcPr>
          <w:p w:rsidR="00902F1C" w:rsidRPr="00902F1C" w:rsidRDefault="00902F1C" w:rsidP="00902F1C">
            <w:pPr>
              <w:spacing w:after="53" w:line="237" w:lineRule="auto"/>
              <w:ind w:left="46" w:right="48" w:firstLine="0"/>
              <w:rPr>
                <w:lang w:val="ru-RU"/>
              </w:rPr>
            </w:pPr>
            <w:r w:rsidRPr="00902F1C">
              <w:rPr>
                <w:lang w:val="ru-RU"/>
              </w:rPr>
              <w:t xml:space="preserve">Відновлення, модернізація та розвиток систем зовнішнього </w:t>
            </w:r>
          </w:p>
          <w:p w:rsidR="008F56BC" w:rsidRPr="006B6692" w:rsidRDefault="00902F1C" w:rsidP="00902F1C">
            <w:pPr>
              <w:spacing w:after="53" w:line="237" w:lineRule="auto"/>
              <w:ind w:left="46" w:right="48" w:firstLine="0"/>
              <w:rPr>
                <w:lang w:val="ru-RU"/>
              </w:rPr>
            </w:pPr>
            <w:r w:rsidRPr="00902F1C">
              <w:rPr>
                <w:lang w:val="ru-RU"/>
              </w:rPr>
              <w:t>освітлення населених пунктів</w:t>
            </w:r>
          </w:p>
        </w:tc>
        <w:tc>
          <w:tcPr>
            <w:tcW w:w="2785" w:type="dxa"/>
            <w:gridSpan w:val="4"/>
            <w:tcBorders>
              <w:top w:val="single" w:sz="8" w:space="0" w:color="000000"/>
              <w:left w:val="single" w:sz="8" w:space="0" w:color="000000"/>
              <w:bottom w:val="single" w:sz="8" w:space="0" w:color="000000"/>
              <w:right w:val="single" w:sz="8" w:space="0" w:color="000000"/>
            </w:tcBorders>
          </w:tcPr>
          <w:p w:rsidR="008F56BC" w:rsidRPr="00686449" w:rsidRDefault="008F56BC" w:rsidP="00C15458">
            <w:pPr>
              <w:spacing w:after="0" w:line="259" w:lineRule="auto"/>
              <w:ind w:left="46" w:right="0" w:hanging="74"/>
              <w:jc w:val="left"/>
              <w:rPr>
                <w:lang w:val="ru-RU"/>
              </w:rPr>
            </w:pPr>
          </w:p>
        </w:tc>
        <w:tc>
          <w:tcPr>
            <w:tcW w:w="1748" w:type="dxa"/>
            <w:tcBorders>
              <w:top w:val="single" w:sz="8" w:space="0" w:color="000000"/>
              <w:left w:val="single" w:sz="8" w:space="0" w:color="000000"/>
              <w:bottom w:val="single" w:sz="8" w:space="0" w:color="000000"/>
              <w:right w:val="single" w:sz="8" w:space="0" w:color="000000"/>
            </w:tcBorders>
          </w:tcPr>
          <w:p w:rsidR="008F56BC" w:rsidRPr="00686449" w:rsidRDefault="00902F1C" w:rsidP="00C15458">
            <w:pPr>
              <w:spacing w:after="0" w:line="259" w:lineRule="auto"/>
              <w:ind w:left="46" w:right="0" w:firstLine="0"/>
              <w:jc w:val="left"/>
              <w:rPr>
                <w:lang w:val="ru-RU"/>
              </w:rPr>
            </w:pPr>
            <w:r>
              <w:rPr>
                <w:lang w:val="uk-UA"/>
              </w:rPr>
              <w:t>М</w:t>
            </w:r>
            <w:r>
              <w:t>істобудування, благоустрій</w:t>
            </w:r>
          </w:p>
        </w:tc>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8F56BC" w:rsidRPr="00E63C5A" w:rsidRDefault="00E63C5A" w:rsidP="00C15458">
            <w:pPr>
              <w:spacing w:after="0" w:line="259" w:lineRule="auto"/>
              <w:ind w:left="41" w:right="0" w:firstLine="0"/>
              <w:jc w:val="left"/>
              <w:rPr>
                <w:lang w:val="uk-UA"/>
              </w:rPr>
            </w:pPr>
            <w:r>
              <w:rPr>
                <w:lang w:val="ru-RU"/>
              </w:rPr>
              <w:t xml:space="preserve">Встановлено </w:t>
            </w:r>
            <w:r>
              <w:t xml:space="preserve">LED </w:t>
            </w:r>
            <w:r w:rsidR="00234071">
              <w:rPr>
                <w:lang w:val="uk-UA"/>
              </w:rPr>
              <w:t>світ</w:t>
            </w:r>
            <w:r>
              <w:rPr>
                <w:lang w:val="uk-UA"/>
              </w:rPr>
              <w:t>ильників</w:t>
            </w:r>
          </w:p>
        </w:tc>
        <w:tc>
          <w:tcPr>
            <w:tcW w:w="1289" w:type="dxa"/>
            <w:gridSpan w:val="3"/>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3" w:right="0" w:firstLine="0"/>
              <w:jc w:val="left"/>
              <w:rPr>
                <w:lang w:val="ru-RU"/>
              </w:rPr>
            </w:pPr>
            <w:r w:rsidRPr="00E63C5A">
              <w:rPr>
                <w:lang w:val="ru-RU"/>
              </w:rPr>
              <w:t>6175</w:t>
            </w:r>
          </w:p>
        </w:tc>
        <w:tc>
          <w:tcPr>
            <w:tcW w:w="1117" w:type="dxa"/>
            <w:gridSpan w:val="4"/>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6" w:right="0" w:firstLine="0"/>
              <w:jc w:val="left"/>
              <w:rPr>
                <w:lang w:val="ru-RU"/>
              </w:rPr>
            </w:pPr>
            <w:r w:rsidRPr="00E63C5A">
              <w:rPr>
                <w:lang w:val="ru-RU"/>
              </w:rPr>
              <w:t>6422</w:t>
            </w:r>
          </w:p>
        </w:tc>
        <w:tc>
          <w:tcPr>
            <w:tcW w:w="2323" w:type="dxa"/>
            <w:gridSpan w:val="2"/>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Pr="000E69D3">
              <w:rPr>
                <w:lang w:val="ru-RU"/>
              </w:rPr>
              <w:t>Стратегії сталого розвитку Дрогобицької міської територіальної громади до 2030</w:t>
            </w:r>
          </w:p>
          <w:p w:rsidR="008F56BC" w:rsidRPr="00C15458" w:rsidRDefault="008F56BC" w:rsidP="00C15458">
            <w:pPr>
              <w:spacing w:after="0" w:line="259" w:lineRule="auto"/>
              <w:ind w:left="43" w:right="0" w:firstLine="0"/>
              <w:jc w:val="left"/>
              <w:rPr>
                <w:lang w:val="ru-RU"/>
              </w:rPr>
            </w:pPr>
          </w:p>
        </w:tc>
      </w:tr>
      <w:tr w:rsidR="00650435" w:rsidRPr="00945439" w:rsidTr="00D43225">
        <w:trPr>
          <w:gridBefore w:val="1"/>
          <w:wBefore w:w="130" w:type="dxa"/>
          <w:trHeight w:val="748"/>
        </w:trPr>
        <w:tc>
          <w:tcPr>
            <w:tcW w:w="2272" w:type="dxa"/>
            <w:vMerge w:val="restart"/>
            <w:tcBorders>
              <w:top w:val="single" w:sz="8" w:space="0" w:color="000000"/>
              <w:left w:val="single" w:sz="8" w:space="0" w:color="000000"/>
              <w:right w:val="single" w:sz="8" w:space="0" w:color="000000"/>
            </w:tcBorders>
          </w:tcPr>
          <w:p w:rsidR="00650435" w:rsidRPr="00902F1C" w:rsidRDefault="00650435" w:rsidP="00902F1C">
            <w:pPr>
              <w:spacing w:after="53" w:line="237" w:lineRule="auto"/>
              <w:ind w:left="46" w:right="48" w:firstLine="0"/>
              <w:rPr>
                <w:lang w:val="ru-RU"/>
              </w:rPr>
            </w:pPr>
            <w:r w:rsidRPr="00C15458">
              <w:rPr>
                <w:lang w:val="ru-RU"/>
              </w:rPr>
              <w:t xml:space="preserve">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  </w:t>
            </w:r>
          </w:p>
        </w:tc>
        <w:tc>
          <w:tcPr>
            <w:tcW w:w="2785" w:type="dxa"/>
            <w:gridSpan w:val="4"/>
            <w:vMerge w:val="restart"/>
            <w:tcBorders>
              <w:top w:val="single" w:sz="8" w:space="0" w:color="000000"/>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val="restart"/>
            <w:tcBorders>
              <w:top w:val="single" w:sz="8" w:space="0" w:color="000000"/>
              <w:left w:val="single" w:sz="8" w:space="0" w:color="000000"/>
              <w:right w:val="single" w:sz="8" w:space="0" w:color="000000"/>
            </w:tcBorders>
          </w:tcPr>
          <w:p w:rsidR="00650435" w:rsidRPr="00C15458" w:rsidRDefault="00FA1751" w:rsidP="00C15458">
            <w:pPr>
              <w:spacing w:after="0" w:line="259" w:lineRule="auto"/>
              <w:ind w:left="46" w:right="0" w:firstLine="0"/>
              <w:jc w:val="left"/>
              <w:rPr>
                <w:lang w:val="ru-RU"/>
              </w:rPr>
            </w:pPr>
            <w:r>
              <w:rPr>
                <w:lang w:val="ru-RU"/>
              </w:rPr>
              <w:t>Водопостачання та водовідведення</w:t>
            </w:r>
          </w:p>
        </w:tc>
        <w:tc>
          <w:tcPr>
            <w:tcW w:w="3828" w:type="dxa"/>
            <w:gridSpan w:val="2"/>
            <w:tcBorders>
              <w:top w:val="single" w:sz="8" w:space="0" w:color="000000"/>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Нове будівництво водопроводу на вул.Руданського, км</w:t>
            </w:r>
          </w:p>
        </w:tc>
        <w:tc>
          <w:tcPr>
            <w:tcW w:w="1289" w:type="dxa"/>
            <w:gridSpan w:val="3"/>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17" w:type="dxa"/>
            <w:gridSpan w:val="4"/>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3</w:t>
            </w:r>
          </w:p>
        </w:tc>
        <w:tc>
          <w:tcPr>
            <w:tcW w:w="2323" w:type="dxa"/>
            <w:gridSpan w:val="2"/>
            <w:vMerge w:val="restart"/>
            <w:tcBorders>
              <w:top w:val="single" w:sz="8" w:space="0" w:color="000000"/>
              <w:left w:val="single" w:sz="8" w:space="0" w:color="000000"/>
              <w:right w:val="single" w:sz="8" w:space="0" w:color="000000"/>
            </w:tcBorders>
          </w:tcPr>
          <w:p w:rsidR="00650435" w:rsidRDefault="00650435"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Pr="000E69D3">
              <w:rPr>
                <w:lang w:val="ru-RU"/>
              </w:rPr>
              <w:t>Стратегії сталого розвитку Дрогобицької міської територіальної громади до 2030</w:t>
            </w:r>
          </w:p>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858"/>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Кількість реконструюваних радіальних відстійників в с.Раневичі</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17" w:type="dxa"/>
            <w:gridSpan w:val="4"/>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1</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1108"/>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 xml:space="preserve">Кількість споживачів централізованого водопостачання </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3" w:right="0" w:firstLine="0"/>
              <w:jc w:val="left"/>
              <w:rPr>
                <w:lang w:val="ru-RU"/>
              </w:rPr>
            </w:pPr>
            <w:r w:rsidRPr="003252CB">
              <w:rPr>
                <w:lang w:val="ru-RU"/>
              </w:rPr>
              <w:t>17000</w:t>
            </w:r>
          </w:p>
        </w:tc>
        <w:tc>
          <w:tcPr>
            <w:tcW w:w="1117" w:type="dxa"/>
            <w:gridSpan w:val="4"/>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6" w:right="0" w:firstLine="0"/>
              <w:jc w:val="left"/>
              <w:rPr>
                <w:lang w:val="ru-RU"/>
              </w:rPr>
            </w:pPr>
            <w:r w:rsidRPr="003252CB">
              <w:rPr>
                <w:lang w:val="ru-RU"/>
              </w:rPr>
              <w:t>18000</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761"/>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Частка зменшення втрат води</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3" w:right="0" w:firstLine="0"/>
              <w:jc w:val="left"/>
              <w:rPr>
                <w:lang w:val="ru-RU"/>
              </w:rPr>
            </w:pPr>
            <w:r w:rsidRPr="00650435">
              <w:rPr>
                <w:lang w:val="ru-RU"/>
              </w:rPr>
              <w:t>20%</w:t>
            </w:r>
          </w:p>
        </w:tc>
        <w:tc>
          <w:tcPr>
            <w:tcW w:w="1117" w:type="dxa"/>
            <w:gridSpan w:val="4"/>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6" w:right="0" w:firstLine="0"/>
              <w:jc w:val="left"/>
              <w:rPr>
                <w:lang w:val="ru-RU"/>
              </w:rPr>
            </w:pPr>
            <w:r w:rsidRPr="00650435">
              <w:rPr>
                <w:lang w:val="ru-RU"/>
              </w:rPr>
              <w:t>12%</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1357"/>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Протяжність реконструйованих водомереж</w:t>
            </w:r>
            <w:r w:rsidR="00847F19">
              <w:rPr>
                <w:lang w:val="ru-RU"/>
              </w:rPr>
              <w:t>, м</w:t>
            </w:r>
            <w:r>
              <w:rPr>
                <w:lang w:val="ru-RU"/>
              </w:rPr>
              <w:t xml:space="preserve"> </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3" w:right="0" w:firstLine="0"/>
              <w:jc w:val="left"/>
              <w:rPr>
                <w:lang w:val="ru-RU"/>
              </w:rPr>
            </w:pPr>
            <w:r w:rsidRPr="00847F19">
              <w:rPr>
                <w:lang w:val="ru-RU"/>
              </w:rPr>
              <w:t>0</w:t>
            </w:r>
          </w:p>
        </w:tc>
        <w:tc>
          <w:tcPr>
            <w:tcW w:w="1117" w:type="dxa"/>
            <w:gridSpan w:val="4"/>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6" w:right="0" w:firstLine="0"/>
              <w:jc w:val="left"/>
              <w:rPr>
                <w:lang w:val="ru-RU"/>
              </w:rPr>
            </w:pPr>
            <w:r w:rsidRPr="00847F19">
              <w:rPr>
                <w:lang w:val="ru-RU"/>
              </w:rPr>
              <w:t>6100</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554"/>
        </w:trPr>
        <w:tc>
          <w:tcPr>
            <w:tcW w:w="2272" w:type="dxa"/>
            <w:vMerge/>
            <w:tcBorders>
              <w:left w:val="single" w:sz="8" w:space="0" w:color="000000"/>
              <w:bottom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bottom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8" w:space="0" w:color="000000"/>
              <w:right w:val="single" w:sz="8" w:space="0" w:color="000000"/>
            </w:tcBorders>
            <w:vAlign w:val="center"/>
          </w:tcPr>
          <w:p w:rsidR="00650435" w:rsidRPr="00AF266B" w:rsidRDefault="00AF266B" w:rsidP="00C15458">
            <w:pPr>
              <w:spacing w:after="0" w:line="259" w:lineRule="auto"/>
              <w:ind w:left="41" w:right="0"/>
              <w:jc w:val="left"/>
              <w:rPr>
                <w:lang w:val="ru-RU"/>
              </w:rPr>
            </w:pPr>
            <w:r w:rsidRPr="00AF266B">
              <w:rPr>
                <w:sz w:val="26"/>
                <w:szCs w:val="26"/>
                <w:lang w:val="ru-RU"/>
              </w:rPr>
              <w:t>Частка скорочення споживання енергії із загальної мережі у результаті реалізації проєкту</w:t>
            </w:r>
          </w:p>
        </w:tc>
        <w:tc>
          <w:tcPr>
            <w:tcW w:w="1289" w:type="dxa"/>
            <w:gridSpan w:val="3"/>
            <w:tcBorders>
              <w:top w:val="single" w:sz="4" w:space="0" w:color="auto"/>
              <w:left w:val="single" w:sz="8" w:space="0" w:color="000000"/>
              <w:bottom w:val="single" w:sz="8" w:space="0" w:color="000000"/>
              <w:right w:val="single" w:sz="8" w:space="0" w:color="000000"/>
            </w:tcBorders>
          </w:tcPr>
          <w:p w:rsidR="00650435" w:rsidRDefault="00AF266B" w:rsidP="00C15458">
            <w:pPr>
              <w:spacing w:after="0" w:line="259" w:lineRule="auto"/>
              <w:ind w:left="43" w:right="0"/>
              <w:jc w:val="left"/>
              <w:rPr>
                <w:highlight w:val="yellow"/>
                <w:lang w:val="ru-RU"/>
              </w:rPr>
            </w:pPr>
            <w:r w:rsidRPr="00F30914">
              <w:rPr>
                <w:lang w:val="ru-RU"/>
              </w:rPr>
              <w:t>0</w:t>
            </w:r>
          </w:p>
        </w:tc>
        <w:tc>
          <w:tcPr>
            <w:tcW w:w="1117" w:type="dxa"/>
            <w:gridSpan w:val="4"/>
            <w:tcBorders>
              <w:top w:val="single" w:sz="4" w:space="0" w:color="auto"/>
              <w:left w:val="single" w:sz="8" w:space="0" w:color="000000"/>
              <w:bottom w:val="single" w:sz="8" w:space="0" w:color="000000"/>
              <w:right w:val="single" w:sz="8" w:space="0" w:color="000000"/>
            </w:tcBorders>
          </w:tcPr>
          <w:p w:rsidR="00AF266B" w:rsidRDefault="00AF266B" w:rsidP="00AF266B">
            <w:pPr>
              <w:ind w:left="0" w:firstLine="0"/>
              <w:rPr>
                <w:sz w:val="26"/>
                <w:szCs w:val="26"/>
              </w:rPr>
            </w:pPr>
            <w:r>
              <w:rPr>
                <w:sz w:val="26"/>
                <w:szCs w:val="26"/>
              </w:rPr>
              <w:t>13,5 % від річного</w:t>
            </w:r>
          </w:p>
          <w:p w:rsidR="00650435" w:rsidRDefault="00AF266B" w:rsidP="00AF266B">
            <w:pPr>
              <w:spacing w:after="0" w:line="259" w:lineRule="auto"/>
              <w:ind w:left="46" w:right="0"/>
              <w:jc w:val="left"/>
              <w:rPr>
                <w:highlight w:val="yellow"/>
                <w:lang w:val="ru-RU"/>
              </w:rPr>
            </w:pPr>
            <w:r>
              <w:rPr>
                <w:sz w:val="26"/>
                <w:szCs w:val="26"/>
              </w:rPr>
              <w:t>споживання електроенергії</w:t>
            </w:r>
          </w:p>
        </w:tc>
        <w:tc>
          <w:tcPr>
            <w:tcW w:w="2323" w:type="dxa"/>
            <w:gridSpan w:val="2"/>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4763C7" w:rsidRPr="00945439" w:rsidTr="00D43225">
        <w:trPr>
          <w:gridBefore w:val="1"/>
          <w:wBefore w:w="130" w:type="dxa"/>
          <w:trHeight w:val="2617"/>
        </w:trPr>
        <w:tc>
          <w:tcPr>
            <w:tcW w:w="2272" w:type="dxa"/>
            <w:vMerge w:val="restart"/>
            <w:tcBorders>
              <w:top w:val="single" w:sz="8" w:space="0" w:color="000000"/>
              <w:left w:val="single" w:sz="8" w:space="0" w:color="000000"/>
              <w:right w:val="single" w:sz="8" w:space="0" w:color="000000"/>
            </w:tcBorders>
          </w:tcPr>
          <w:p w:rsidR="004763C7" w:rsidRPr="00902F1C" w:rsidRDefault="004763C7" w:rsidP="00902F1C">
            <w:pPr>
              <w:spacing w:after="53" w:line="237" w:lineRule="auto"/>
              <w:ind w:left="46" w:right="48" w:firstLine="0"/>
              <w:rPr>
                <w:lang w:val="ru-RU"/>
              </w:rPr>
            </w:pPr>
            <w:r w:rsidRPr="00C15458">
              <w:rPr>
                <w:lang w:val="ru-RU"/>
              </w:rPr>
              <w:t>Відновлення, модернізація та розвиток систем централізованого та децентралізованого теплопостачання</w:t>
            </w:r>
          </w:p>
        </w:tc>
        <w:tc>
          <w:tcPr>
            <w:tcW w:w="2785" w:type="dxa"/>
            <w:gridSpan w:val="4"/>
            <w:vMerge w:val="restart"/>
            <w:tcBorders>
              <w:top w:val="single" w:sz="8" w:space="0" w:color="000000"/>
              <w:left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1748" w:type="dxa"/>
            <w:vMerge w:val="restart"/>
            <w:tcBorders>
              <w:top w:val="single" w:sz="8" w:space="0" w:color="000000"/>
              <w:left w:val="single" w:sz="8" w:space="0" w:color="000000"/>
              <w:right w:val="single" w:sz="8" w:space="0" w:color="000000"/>
            </w:tcBorders>
          </w:tcPr>
          <w:p w:rsidR="004763C7" w:rsidRDefault="004763C7" w:rsidP="00C15458">
            <w:pPr>
              <w:spacing w:after="0" w:line="259" w:lineRule="auto"/>
              <w:ind w:left="46" w:right="0" w:firstLine="0"/>
              <w:jc w:val="left"/>
              <w:rPr>
                <w:lang w:val="uk-UA"/>
              </w:rPr>
            </w:pPr>
            <w:r>
              <w:rPr>
                <w:lang w:val="uk-UA"/>
              </w:rPr>
              <w:t>Т</w:t>
            </w:r>
            <w:r>
              <w:t>еплопостачання</w:t>
            </w:r>
          </w:p>
        </w:tc>
        <w:tc>
          <w:tcPr>
            <w:tcW w:w="3828" w:type="dxa"/>
            <w:gridSpan w:val="2"/>
            <w:tcBorders>
              <w:top w:val="single" w:sz="8" w:space="0" w:color="000000"/>
              <w:left w:val="single" w:sz="8" w:space="0" w:color="000000"/>
              <w:bottom w:val="single" w:sz="4" w:space="0" w:color="auto"/>
              <w:right w:val="single" w:sz="8" w:space="0" w:color="000000"/>
            </w:tcBorders>
            <w:vAlign w:val="center"/>
          </w:tcPr>
          <w:p w:rsidR="004763C7" w:rsidRPr="00E208D4" w:rsidRDefault="004763C7" w:rsidP="00C15458">
            <w:pPr>
              <w:spacing w:after="0" w:line="259" w:lineRule="auto"/>
              <w:ind w:left="41" w:right="0" w:firstLine="0"/>
              <w:jc w:val="left"/>
              <w:rPr>
                <w:lang w:val="ru-RU"/>
              </w:rPr>
            </w:pPr>
            <w:r>
              <w:rPr>
                <w:lang w:val="ru-RU"/>
              </w:rPr>
              <w:t>Кількість встановлених котлів на альтернативних видах палива потужністю 0,6МВт</w:t>
            </w:r>
          </w:p>
        </w:tc>
        <w:tc>
          <w:tcPr>
            <w:tcW w:w="1289" w:type="dxa"/>
            <w:gridSpan w:val="3"/>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3" w:right="0" w:firstLine="0"/>
              <w:jc w:val="left"/>
              <w:rPr>
                <w:lang w:val="ru-RU"/>
              </w:rPr>
            </w:pPr>
            <w:r w:rsidRPr="004763C7">
              <w:rPr>
                <w:lang w:val="ru-RU"/>
              </w:rPr>
              <w:t>0</w:t>
            </w:r>
          </w:p>
        </w:tc>
        <w:tc>
          <w:tcPr>
            <w:tcW w:w="1117" w:type="dxa"/>
            <w:gridSpan w:val="4"/>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6" w:right="0" w:firstLine="0"/>
              <w:jc w:val="left"/>
              <w:rPr>
                <w:lang w:val="ru-RU"/>
              </w:rPr>
            </w:pPr>
            <w:r w:rsidRPr="004763C7">
              <w:rPr>
                <w:lang w:val="ru-RU"/>
              </w:rPr>
              <w:t>2</w:t>
            </w:r>
          </w:p>
        </w:tc>
        <w:tc>
          <w:tcPr>
            <w:tcW w:w="2323" w:type="dxa"/>
            <w:gridSpan w:val="2"/>
            <w:vMerge w:val="restart"/>
            <w:tcBorders>
              <w:top w:val="single" w:sz="8" w:space="0" w:color="000000"/>
              <w:left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Pr="000E69D3">
              <w:rPr>
                <w:lang w:val="ru-RU"/>
              </w:rPr>
              <w:t>Стратегії сталого розвитку Дрогобицької міської територіальної громади до 2030</w:t>
            </w:r>
          </w:p>
        </w:tc>
      </w:tr>
      <w:tr w:rsidR="004763C7" w:rsidRPr="00C15458" w:rsidTr="00D43225">
        <w:trPr>
          <w:gridBefore w:val="1"/>
          <w:wBefore w:w="130" w:type="dxa"/>
          <w:trHeight w:val="1260"/>
        </w:trPr>
        <w:tc>
          <w:tcPr>
            <w:tcW w:w="2272" w:type="dxa"/>
            <w:vMerge/>
            <w:tcBorders>
              <w:left w:val="single" w:sz="8" w:space="0" w:color="000000"/>
              <w:bottom w:val="single" w:sz="8" w:space="0" w:color="000000"/>
              <w:right w:val="single" w:sz="8" w:space="0" w:color="000000"/>
            </w:tcBorders>
          </w:tcPr>
          <w:p w:rsidR="004763C7" w:rsidRPr="00C15458" w:rsidRDefault="004763C7" w:rsidP="00902F1C">
            <w:pPr>
              <w:spacing w:after="53" w:line="237" w:lineRule="auto"/>
              <w:ind w:left="46" w:right="48" w:firstLine="0"/>
              <w:rPr>
                <w:lang w:val="ru-RU"/>
              </w:rPr>
            </w:pPr>
          </w:p>
        </w:tc>
        <w:tc>
          <w:tcPr>
            <w:tcW w:w="2785" w:type="dxa"/>
            <w:gridSpan w:val="4"/>
            <w:vMerge/>
            <w:tcBorders>
              <w:left w:val="single" w:sz="8" w:space="0" w:color="000000"/>
              <w:bottom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1748" w:type="dxa"/>
            <w:vMerge/>
            <w:tcBorders>
              <w:left w:val="single" w:sz="8" w:space="0" w:color="000000"/>
              <w:bottom w:val="single" w:sz="8" w:space="0" w:color="000000"/>
              <w:right w:val="single" w:sz="8" w:space="0" w:color="000000"/>
            </w:tcBorders>
          </w:tcPr>
          <w:p w:rsidR="004763C7" w:rsidRDefault="004763C7" w:rsidP="00C15458">
            <w:pPr>
              <w:spacing w:after="0" w:line="259" w:lineRule="auto"/>
              <w:ind w:left="46" w:right="0" w:firstLine="0"/>
              <w:jc w:val="left"/>
              <w:rPr>
                <w:lang w:val="uk-UA"/>
              </w:rPr>
            </w:pPr>
          </w:p>
        </w:tc>
        <w:tc>
          <w:tcPr>
            <w:tcW w:w="3828" w:type="dxa"/>
            <w:gridSpan w:val="2"/>
            <w:tcBorders>
              <w:top w:val="single" w:sz="4" w:space="0" w:color="auto"/>
              <w:left w:val="single" w:sz="8" w:space="0" w:color="000000"/>
              <w:bottom w:val="single" w:sz="8" w:space="0" w:color="000000"/>
              <w:right w:val="single" w:sz="8" w:space="0" w:color="000000"/>
            </w:tcBorders>
            <w:vAlign w:val="center"/>
          </w:tcPr>
          <w:p w:rsidR="004763C7" w:rsidRDefault="004763C7" w:rsidP="004763C7">
            <w:pPr>
              <w:spacing w:after="0" w:line="259" w:lineRule="auto"/>
              <w:ind w:left="0" w:right="0" w:firstLine="0"/>
              <w:jc w:val="left"/>
              <w:rPr>
                <w:lang w:val="ru-RU"/>
              </w:rPr>
            </w:pPr>
            <w:r>
              <w:rPr>
                <w:lang w:val="ru-RU"/>
              </w:rPr>
              <w:t>Протяжність реконструюваних  теплових мереж на вул.Індустріальній, діаметром 250мм, метрів</w:t>
            </w:r>
          </w:p>
        </w:tc>
        <w:tc>
          <w:tcPr>
            <w:tcW w:w="1289" w:type="dxa"/>
            <w:gridSpan w:val="3"/>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3" w:right="0"/>
              <w:jc w:val="left"/>
              <w:rPr>
                <w:lang w:val="ru-RU"/>
              </w:rPr>
            </w:pPr>
            <w:r>
              <w:rPr>
                <w:lang w:val="ru-RU"/>
              </w:rPr>
              <w:t>0</w:t>
            </w:r>
          </w:p>
        </w:tc>
        <w:tc>
          <w:tcPr>
            <w:tcW w:w="1117" w:type="dxa"/>
            <w:gridSpan w:val="4"/>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6" w:right="0"/>
              <w:jc w:val="left"/>
              <w:rPr>
                <w:lang w:val="ru-RU"/>
              </w:rPr>
            </w:pPr>
            <w:r>
              <w:rPr>
                <w:lang w:val="ru-RU"/>
              </w:rPr>
              <w:t>1000</w:t>
            </w:r>
          </w:p>
        </w:tc>
        <w:tc>
          <w:tcPr>
            <w:tcW w:w="2323" w:type="dxa"/>
            <w:gridSpan w:val="2"/>
            <w:vMerge/>
            <w:tcBorders>
              <w:left w:val="single" w:sz="8" w:space="0" w:color="000000"/>
              <w:bottom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p>
        </w:tc>
      </w:tr>
      <w:tr w:rsidR="00287DE2" w:rsidRPr="00945439" w:rsidTr="00D43225">
        <w:tblPrEx>
          <w:tblCellMar>
            <w:top w:w="43" w:type="dxa"/>
            <w:left w:w="41" w:type="dxa"/>
          </w:tblCellMar>
        </w:tblPrEx>
        <w:trPr>
          <w:gridAfter w:val="1"/>
          <w:wAfter w:w="82" w:type="dxa"/>
          <w:trHeight w:val="773"/>
        </w:trPr>
        <w:tc>
          <w:tcPr>
            <w:tcW w:w="2402" w:type="dxa"/>
            <w:gridSpan w:val="2"/>
            <w:tcBorders>
              <w:top w:val="single" w:sz="8" w:space="0" w:color="000000"/>
              <w:left w:val="single" w:sz="8" w:space="0" w:color="000000"/>
              <w:bottom w:val="single" w:sz="8" w:space="0" w:color="000000"/>
              <w:right w:val="single" w:sz="8" w:space="0" w:color="000000"/>
            </w:tcBorders>
          </w:tcPr>
          <w:p w:rsidR="00D438D9" w:rsidRPr="009C4040" w:rsidRDefault="00D438D9" w:rsidP="00D438D9">
            <w:pPr>
              <w:spacing w:after="0" w:line="259" w:lineRule="auto"/>
              <w:ind w:left="2" w:right="0" w:firstLine="0"/>
              <w:jc w:val="left"/>
              <w:rPr>
                <w:lang w:val="uk-UA"/>
              </w:rPr>
            </w:pPr>
            <w:r>
              <w:rPr>
                <w:lang w:val="uk-UA"/>
              </w:rPr>
              <w:t>Формування комплексної системи управлінн</w:t>
            </w:r>
            <w:r w:rsidR="00FA1751">
              <w:rPr>
                <w:lang w:val="uk-UA"/>
              </w:rPr>
              <w:t>я відходами на території громади</w:t>
            </w:r>
          </w:p>
        </w:tc>
        <w:tc>
          <w:tcPr>
            <w:tcW w:w="2729" w:type="dxa"/>
            <w:gridSpan w:val="2"/>
            <w:tcBorders>
              <w:top w:val="single" w:sz="8" w:space="0" w:color="000000"/>
              <w:left w:val="single" w:sz="8" w:space="0" w:color="000000"/>
              <w:bottom w:val="single" w:sz="8" w:space="0" w:color="000000"/>
              <w:right w:val="single" w:sz="8" w:space="0" w:color="000000"/>
            </w:tcBorders>
          </w:tcPr>
          <w:p w:rsidR="00D438D9" w:rsidRPr="005157F6" w:rsidRDefault="00D438D9" w:rsidP="00D438D9">
            <w:pPr>
              <w:spacing w:after="0" w:line="259" w:lineRule="auto"/>
              <w:ind w:left="5" w:right="12" w:firstLine="0"/>
              <w:jc w:val="left"/>
              <w:rPr>
                <w:lang w:val="ru-RU"/>
              </w:rPr>
            </w:pPr>
          </w:p>
        </w:tc>
        <w:tc>
          <w:tcPr>
            <w:tcW w:w="1804" w:type="dxa"/>
            <w:gridSpan w:val="3"/>
            <w:tcBorders>
              <w:top w:val="single" w:sz="8" w:space="0" w:color="000000"/>
              <w:left w:val="single" w:sz="8" w:space="0" w:color="000000"/>
              <w:bottom w:val="single" w:sz="8" w:space="0" w:color="000000"/>
              <w:right w:val="single" w:sz="8" w:space="0" w:color="000000"/>
            </w:tcBorders>
          </w:tcPr>
          <w:p w:rsidR="00D438D9" w:rsidRPr="00D438D9" w:rsidRDefault="00D438D9" w:rsidP="00D438D9">
            <w:pPr>
              <w:spacing w:after="0" w:line="259" w:lineRule="auto"/>
              <w:ind w:left="5" w:right="0" w:firstLine="0"/>
              <w:jc w:val="left"/>
              <w:rPr>
                <w:lang w:val="ru-RU"/>
              </w:rPr>
            </w:pPr>
            <w:r>
              <w:rPr>
                <w:lang w:val="ru-RU"/>
              </w:rPr>
              <w:t>Управління побутовими відходами</w:t>
            </w:r>
          </w:p>
        </w:tc>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D438D9" w:rsidRPr="00E208D4" w:rsidRDefault="00D438D9" w:rsidP="00D438D9">
            <w:pPr>
              <w:spacing w:after="0" w:line="259" w:lineRule="auto"/>
              <w:ind w:left="41" w:right="0" w:firstLine="0"/>
              <w:jc w:val="left"/>
              <w:rPr>
                <w:lang w:val="ru-RU"/>
              </w:rPr>
            </w:pPr>
            <w:r>
              <w:rPr>
                <w:lang w:val="ru-RU"/>
              </w:rPr>
              <w:t>Клькість рекультивованих та/або реконструйованих міських сміттєзвалищ</w:t>
            </w:r>
          </w:p>
        </w:tc>
        <w:tc>
          <w:tcPr>
            <w:tcW w:w="1276" w:type="dxa"/>
            <w:gridSpan w:val="2"/>
            <w:tcBorders>
              <w:top w:val="single" w:sz="8" w:space="0" w:color="000000"/>
              <w:left w:val="single" w:sz="8" w:space="0" w:color="000000"/>
              <w:bottom w:val="single" w:sz="8" w:space="0" w:color="000000"/>
              <w:right w:val="single" w:sz="8" w:space="0" w:color="000000"/>
            </w:tcBorders>
          </w:tcPr>
          <w:p w:rsidR="00D438D9" w:rsidRPr="00D438D9" w:rsidRDefault="00D438D9" w:rsidP="00D438D9">
            <w:pPr>
              <w:spacing w:after="0" w:line="259" w:lineRule="auto"/>
              <w:ind w:left="2" w:right="0" w:firstLine="0"/>
              <w:jc w:val="left"/>
              <w:rPr>
                <w:lang w:val="ru-RU"/>
              </w:rPr>
            </w:pPr>
            <w:r>
              <w:rPr>
                <w:lang w:val="ru-RU"/>
              </w:rPr>
              <w:t>0</w:t>
            </w:r>
          </w:p>
        </w:tc>
        <w:tc>
          <w:tcPr>
            <w:tcW w:w="1012" w:type="dxa"/>
            <w:gridSpan w:val="3"/>
            <w:tcBorders>
              <w:top w:val="single" w:sz="8" w:space="0" w:color="000000"/>
              <w:left w:val="single" w:sz="8" w:space="0" w:color="000000"/>
              <w:bottom w:val="single" w:sz="8" w:space="0" w:color="000000"/>
              <w:right w:val="single" w:sz="8" w:space="0" w:color="000000"/>
            </w:tcBorders>
          </w:tcPr>
          <w:p w:rsidR="00D438D9" w:rsidRPr="009C4040" w:rsidRDefault="00D438D9" w:rsidP="00D438D9">
            <w:pPr>
              <w:spacing w:after="0" w:line="259" w:lineRule="auto"/>
              <w:ind w:left="5" w:right="0" w:firstLine="0"/>
              <w:jc w:val="left"/>
              <w:rPr>
                <w:lang w:val="uk-UA"/>
              </w:rPr>
            </w:pPr>
            <w:r>
              <w:rPr>
                <w:lang w:val="uk-UA"/>
              </w:rPr>
              <w:t>1</w:t>
            </w:r>
          </w:p>
        </w:tc>
        <w:tc>
          <w:tcPr>
            <w:tcW w:w="2359" w:type="dxa"/>
            <w:gridSpan w:val="3"/>
            <w:tcBorders>
              <w:top w:val="single" w:sz="8" w:space="0" w:color="000000"/>
              <w:left w:val="single" w:sz="8" w:space="0" w:color="000000"/>
              <w:bottom w:val="single" w:sz="8" w:space="0" w:color="000000"/>
              <w:right w:val="single" w:sz="8" w:space="0" w:color="000000"/>
            </w:tcBorders>
          </w:tcPr>
          <w:p w:rsidR="00D438D9" w:rsidRDefault="00D438D9" w:rsidP="00D438D9">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D438D9" w:rsidRPr="00D96419" w:rsidRDefault="00D438D9" w:rsidP="00D438D9">
            <w:pPr>
              <w:spacing w:after="0" w:line="259" w:lineRule="auto"/>
              <w:ind w:left="43" w:right="0" w:firstLine="0"/>
              <w:jc w:val="left"/>
              <w:rPr>
                <w:lang w:val="ru-RU"/>
              </w:rPr>
            </w:pPr>
            <w:r w:rsidRPr="00D96419">
              <w:rPr>
                <w:lang w:val="ru-RU"/>
              </w:rPr>
              <w:t xml:space="preserve">Стратегія </w:t>
            </w:r>
          </w:p>
          <w:p w:rsidR="00D438D9" w:rsidRPr="00D96419" w:rsidRDefault="00D438D9" w:rsidP="00D438D9">
            <w:pPr>
              <w:spacing w:after="5" w:line="259" w:lineRule="auto"/>
              <w:ind w:left="43" w:right="0" w:firstLine="0"/>
              <w:jc w:val="left"/>
              <w:rPr>
                <w:lang w:val="ru-RU"/>
              </w:rPr>
            </w:pPr>
            <w:r w:rsidRPr="00D96419">
              <w:rPr>
                <w:lang w:val="ru-RU"/>
              </w:rPr>
              <w:t xml:space="preserve">розвитку </w:t>
            </w:r>
          </w:p>
          <w:p w:rsidR="00D438D9" w:rsidRPr="00D96419" w:rsidRDefault="00D438D9" w:rsidP="00D438D9">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D438D9" w:rsidRPr="009C4040" w:rsidRDefault="00D438D9" w:rsidP="00D438D9">
            <w:pPr>
              <w:spacing w:after="0" w:line="259" w:lineRule="auto"/>
              <w:ind w:left="2" w:right="0" w:firstLine="0"/>
              <w:jc w:val="left"/>
              <w:rPr>
                <w:lang w:val="ru-RU"/>
              </w:rPr>
            </w:pPr>
            <w:r w:rsidRPr="009C4040">
              <w:rPr>
                <w:lang w:val="ru-RU"/>
              </w:rPr>
              <w:t>Україні на період до 2030 року</w:t>
            </w:r>
          </w:p>
        </w:tc>
      </w:tr>
      <w:tr w:rsidR="00D438D9" w:rsidRPr="00945439" w:rsidTr="00D43225">
        <w:tblPrEx>
          <w:tblCellMar>
            <w:top w:w="43" w:type="dxa"/>
            <w:left w:w="41" w:type="dxa"/>
          </w:tblCellMar>
        </w:tblPrEx>
        <w:trPr>
          <w:gridAfter w:val="1"/>
          <w:wAfter w:w="82" w:type="dxa"/>
          <w:trHeight w:val="773"/>
        </w:trPr>
        <w:tc>
          <w:tcPr>
            <w:tcW w:w="2402" w:type="dxa"/>
            <w:gridSpan w:val="2"/>
            <w:tcBorders>
              <w:top w:val="single" w:sz="8" w:space="0" w:color="000000"/>
              <w:left w:val="single" w:sz="8" w:space="0" w:color="000000"/>
              <w:bottom w:val="single" w:sz="8" w:space="0" w:color="000000"/>
              <w:right w:val="single" w:sz="8" w:space="0" w:color="000000"/>
            </w:tcBorders>
          </w:tcPr>
          <w:p w:rsidR="00D438D9" w:rsidRDefault="00D438D9" w:rsidP="00D438D9">
            <w:pPr>
              <w:spacing w:after="0" w:line="259" w:lineRule="auto"/>
              <w:ind w:left="2" w:right="0" w:firstLine="0"/>
              <w:jc w:val="left"/>
              <w:rPr>
                <w:lang w:val="uk-UA"/>
              </w:rPr>
            </w:pPr>
            <w:r>
              <w:rPr>
                <w:lang w:val="uk-UA"/>
              </w:rPr>
              <w:t>Впровадження заходів з відновлюваних джерел енергії на муніципальних обєктах</w:t>
            </w:r>
          </w:p>
        </w:tc>
        <w:tc>
          <w:tcPr>
            <w:tcW w:w="2729" w:type="dxa"/>
            <w:gridSpan w:val="2"/>
            <w:tcBorders>
              <w:top w:val="single" w:sz="8" w:space="0" w:color="000000"/>
              <w:left w:val="single" w:sz="8" w:space="0" w:color="000000"/>
              <w:bottom w:val="single" w:sz="8" w:space="0" w:color="000000"/>
              <w:right w:val="single" w:sz="8" w:space="0" w:color="000000"/>
            </w:tcBorders>
          </w:tcPr>
          <w:p w:rsidR="00D438D9" w:rsidRPr="005157F6" w:rsidRDefault="00D438D9" w:rsidP="00D438D9">
            <w:pPr>
              <w:spacing w:after="0" w:line="259" w:lineRule="auto"/>
              <w:ind w:left="5" w:right="12" w:firstLine="0"/>
              <w:jc w:val="left"/>
              <w:rPr>
                <w:lang w:val="ru-RU"/>
              </w:rPr>
            </w:pPr>
          </w:p>
        </w:tc>
        <w:tc>
          <w:tcPr>
            <w:tcW w:w="1804" w:type="dxa"/>
            <w:gridSpan w:val="3"/>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5" w:right="0" w:firstLine="0"/>
              <w:jc w:val="left"/>
              <w:rPr>
                <w:lang w:val="ru-RU"/>
              </w:rPr>
            </w:pPr>
            <w:r>
              <w:rPr>
                <w:lang w:val="ru-RU"/>
              </w:rPr>
              <w:t>Містобудування, благоустрій</w:t>
            </w:r>
          </w:p>
        </w:tc>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D438D9" w:rsidRDefault="00287DE2" w:rsidP="00D438D9">
            <w:pPr>
              <w:spacing w:after="0" w:line="259" w:lineRule="auto"/>
              <w:ind w:left="41" w:right="0" w:firstLine="0"/>
              <w:jc w:val="left"/>
              <w:rPr>
                <w:lang w:val="ru-RU"/>
              </w:rPr>
            </w:pPr>
            <w:r>
              <w:rPr>
                <w:lang w:val="ru-RU"/>
              </w:rPr>
              <w:t xml:space="preserve">Кількість встановлених сонячних електростанцій (СЕС) </w:t>
            </w:r>
          </w:p>
        </w:tc>
        <w:tc>
          <w:tcPr>
            <w:tcW w:w="1276" w:type="dxa"/>
            <w:gridSpan w:val="2"/>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2" w:right="0" w:firstLine="0"/>
              <w:jc w:val="left"/>
              <w:rPr>
                <w:lang w:val="ru-RU"/>
              </w:rPr>
            </w:pPr>
            <w:r>
              <w:rPr>
                <w:lang w:val="ru-RU"/>
              </w:rPr>
              <w:t>2</w:t>
            </w:r>
          </w:p>
        </w:tc>
        <w:tc>
          <w:tcPr>
            <w:tcW w:w="1012" w:type="dxa"/>
            <w:gridSpan w:val="3"/>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5" w:right="0" w:firstLine="0"/>
              <w:jc w:val="left"/>
              <w:rPr>
                <w:lang w:val="uk-UA"/>
              </w:rPr>
            </w:pPr>
            <w:r>
              <w:rPr>
                <w:lang w:val="uk-UA"/>
              </w:rPr>
              <w:t>5</w:t>
            </w:r>
          </w:p>
        </w:tc>
        <w:tc>
          <w:tcPr>
            <w:tcW w:w="2359" w:type="dxa"/>
            <w:gridSpan w:val="3"/>
            <w:tcBorders>
              <w:top w:val="single" w:sz="8" w:space="0" w:color="000000"/>
              <w:left w:val="single" w:sz="8" w:space="0" w:color="000000"/>
              <w:bottom w:val="single" w:sz="8" w:space="0" w:color="000000"/>
              <w:right w:val="single" w:sz="8" w:space="0" w:color="000000"/>
            </w:tcBorders>
          </w:tcPr>
          <w:p w:rsidR="00287DE2" w:rsidRDefault="00287DE2" w:rsidP="00287DE2">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287DE2" w:rsidRPr="00D96419" w:rsidRDefault="00287DE2" w:rsidP="00287DE2">
            <w:pPr>
              <w:spacing w:after="0" w:line="259" w:lineRule="auto"/>
              <w:ind w:left="43" w:right="0" w:firstLine="0"/>
              <w:jc w:val="left"/>
              <w:rPr>
                <w:lang w:val="ru-RU"/>
              </w:rPr>
            </w:pPr>
            <w:r w:rsidRPr="00D96419">
              <w:rPr>
                <w:lang w:val="ru-RU"/>
              </w:rPr>
              <w:t xml:space="preserve">Стратегія </w:t>
            </w:r>
          </w:p>
          <w:p w:rsidR="00287DE2" w:rsidRPr="00D96419" w:rsidRDefault="00287DE2" w:rsidP="00287DE2">
            <w:pPr>
              <w:spacing w:after="5" w:line="259" w:lineRule="auto"/>
              <w:ind w:left="43" w:right="0" w:firstLine="0"/>
              <w:jc w:val="left"/>
              <w:rPr>
                <w:lang w:val="ru-RU"/>
              </w:rPr>
            </w:pPr>
            <w:r w:rsidRPr="00D96419">
              <w:rPr>
                <w:lang w:val="ru-RU"/>
              </w:rPr>
              <w:t xml:space="preserve">розвитку </w:t>
            </w:r>
          </w:p>
          <w:p w:rsidR="00287DE2" w:rsidRPr="00D96419" w:rsidRDefault="00287DE2" w:rsidP="00287DE2">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D438D9" w:rsidRPr="000E69D3" w:rsidRDefault="00287DE2" w:rsidP="00287DE2">
            <w:pPr>
              <w:spacing w:after="0" w:line="259" w:lineRule="auto"/>
              <w:ind w:left="2" w:right="0" w:firstLine="0"/>
              <w:jc w:val="left"/>
              <w:rPr>
                <w:lang w:val="ru-RU"/>
              </w:rPr>
            </w:pPr>
            <w:r w:rsidRPr="009C4040">
              <w:rPr>
                <w:lang w:val="ru-RU"/>
              </w:rPr>
              <w:t>Україні на період до 2030 року</w:t>
            </w:r>
          </w:p>
        </w:tc>
      </w:tr>
      <w:tr w:rsidR="00D43225" w:rsidRPr="00945439" w:rsidTr="00D43225">
        <w:tblPrEx>
          <w:tblCellMar>
            <w:top w:w="43" w:type="dxa"/>
            <w:left w:w="41" w:type="dxa"/>
          </w:tblCellMar>
        </w:tblPrEx>
        <w:trPr>
          <w:trHeight w:val="773"/>
        </w:trPr>
        <w:tc>
          <w:tcPr>
            <w:tcW w:w="2415" w:type="dxa"/>
            <w:gridSpan w:val="3"/>
            <w:tcBorders>
              <w:top w:val="single" w:sz="8" w:space="0" w:color="000000"/>
              <w:left w:val="single" w:sz="8" w:space="0" w:color="000000"/>
              <w:bottom w:val="single" w:sz="8" w:space="0" w:color="000000"/>
              <w:right w:val="single" w:sz="8" w:space="0" w:color="000000"/>
            </w:tcBorders>
          </w:tcPr>
          <w:p w:rsidR="00D43225" w:rsidRDefault="00D43225" w:rsidP="00D43225">
            <w:pPr>
              <w:spacing w:after="0" w:line="259" w:lineRule="auto"/>
              <w:ind w:left="0" w:right="0" w:firstLine="0"/>
              <w:jc w:val="left"/>
              <w:rPr>
                <w:lang w:val="uk-UA"/>
              </w:rPr>
            </w:pPr>
            <w:r>
              <w:rPr>
                <w:lang w:val="uk-UA"/>
              </w:rPr>
              <w:t xml:space="preserve">Підвищення енергоефективності в громадських будівлях </w:t>
            </w:r>
          </w:p>
        </w:tc>
        <w:tc>
          <w:tcPr>
            <w:tcW w:w="2744" w:type="dxa"/>
            <w:gridSpan w:val="2"/>
            <w:tcBorders>
              <w:top w:val="single" w:sz="8" w:space="0" w:color="000000"/>
              <w:left w:val="single" w:sz="8" w:space="0" w:color="000000"/>
              <w:bottom w:val="single" w:sz="8" w:space="0" w:color="000000"/>
              <w:right w:val="single" w:sz="8" w:space="0" w:color="000000"/>
            </w:tcBorders>
          </w:tcPr>
          <w:p w:rsidR="00D43225" w:rsidRPr="005157F6" w:rsidRDefault="00D43225" w:rsidP="00945439">
            <w:pPr>
              <w:spacing w:after="0" w:line="259" w:lineRule="auto"/>
              <w:ind w:left="5" w:right="12" w:firstLine="0"/>
              <w:jc w:val="left"/>
              <w:rPr>
                <w:lang w:val="ru-RU"/>
              </w:rPr>
            </w:pPr>
          </w:p>
        </w:tc>
        <w:tc>
          <w:tcPr>
            <w:tcW w:w="1814" w:type="dxa"/>
            <w:gridSpan w:val="3"/>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5" w:right="0" w:firstLine="0"/>
              <w:jc w:val="left"/>
              <w:rPr>
                <w:lang w:val="ru-RU"/>
              </w:rPr>
            </w:pPr>
            <w:r>
              <w:rPr>
                <w:lang w:val="ru-RU"/>
              </w:rPr>
              <w:t>Містобудування, благоустрій</w:t>
            </w:r>
          </w:p>
        </w:tc>
        <w:tc>
          <w:tcPr>
            <w:tcW w:w="3847" w:type="dxa"/>
            <w:gridSpan w:val="2"/>
            <w:tcBorders>
              <w:top w:val="single" w:sz="8" w:space="0" w:color="000000"/>
              <w:left w:val="single" w:sz="8" w:space="0" w:color="000000"/>
              <w:bottom w:val="single" w:sz="8" w:space="0" w:color="000000"/>
              <w:right w:val="single" w:sz="8" w:space="0" w:color="000000"/>
            </w:tcBorders>
            <w:vAlign w:val="center"/>
          </w:tcPr>
          <w:p w:rsidR="00D43225" w:rsidRDefault="00D43225" w:rsidP="00945439">
            <w:pPr>
              <w:spacing w:after="0" w:line="259" w:lineRule="auto"/>
              <w:ind w:left="41" w:right="0" w:firstLine="0"/>
              <w:jc w:val="left"/>
              <w:rPr>
                <w:lang w:val="ru-RU"/>
              </w:rPr>
            </w:pPr>
            <w:r>
              <w:rPr>
                <w:lang w:val="ru-RU"/>
              </w:rPr>
              <w:t xml:space="preserve">Кількість термомодернізованих громадських будівель </w:t>
            </w:r>
          </w:p>
        </w:tc>
        <w:tc>
          <w:tcPr>
            <w:tcW w:w="1283" w:type="dxa"/>
            <w:gridSpan w:val="3"/>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2" w:right="0" w:firstLine="0"/>
              <w:jc w:val="left"/>
              <w:rPr>
                <w:lang w:val="ru-RU"/>
              </w:rPr>
            </w:pPr>
            <w:r>
              <w:rPr>
                <w:lang w:val="ru-RU"/>
              </w:rPr>
              <w:t>1</w:t>
            </w:r>
          </w:p>
        </w:tc>
        <w:tc>
          <w:tcPr>
            <w:tcW w:w="1017" w:type="dxa"/>
            <w:gridSpan w:val="2"/>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5" w:right="0" w:firstLine="0"/>
              <w:jc w:val="left"/>
              <w:rPr>
                <w:lang w:val="uk-UA"/>
              </w:rPr>
            </w:pPr>
            <w:r>
              <w:rPr>
                <w:lang w:val="uk-UA"/>
              </w:rPr>
              <w:t>2</w:t>
            </w:r>
          </w:p>
        </w:tc>
        <w:tc>
          <w:tcPr>
            <w:tcW w:w="2372" w:type="dxa"/>
            <w:gridSpan w:val="3"/>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D43225" w:rsidRPr="00D96419" w:rsidRDefault="00D43225" w:rsidP="00945439">
            <w:pPr>
              <w:spacing w:after="0" w:line="259" w:lineRule="auto"/>
              <w:ind w:left="43" w:right="0" w:firstLine="0"/>
              <w:jc w:val="left"/>
              <w:rPr>
                <w:lang w:val="ru-RU"/>
              </w:rPr>
            </w:pPr>
            <w:r w:rsidRPr="00D96419">
              <w:rPr>
                <w:lang w:val="ru-RU"/>
              </w:rPr>
              <w:t xml:space="preserve">Стратегія </w:t>
            </w:r>
          </w:p>
          <w:p w:rsidR="00D43225" w:rsidRPr="00D96419" w:rsidRDefault="00D43225" w:rsidP="00945439">
            <w:pPr>
              <w:spacing w:after="5" w:line="259" w:lineRule="auto"/>
              <w:ind w:left="43" w:right="0" w:firstLine="0"/>
              <w:jc w:val="left"/>
              <w:rPr>
                <w:lang w:val="ru-RU"/>
              </w:rPr>
            </w:pPr>
            <w:r w:rsidRPr="00D96419">
              <w:rPr>
                <w:lang w:val="ru-RU"/>
              </w:rPr>
              <w:t xml:space="preserve">розвитку </w:t>
            </w:r>
          </w:p>
          <w:p w:rsidR="00D43225" w:rsidRPr="00D96419" w:rsidRDefault="00D43225" w:rsidP="00945439">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D43225" w:rsidRPr="000E69D3" w:rsidRDefault="00D43225" w:rsidP="00945439">
            <w:pPr>
              <w:spacing w:after="0" w:line="259" w:lineRule="auto"/>
              <w:ind w:left="2" w:right="0" w:firstLine="0"/>
              <w:jc w:val="left"/>
              <w:rPr>
                <w:lang w:val="ru-RU"/>
              </w:rPr>
            </w:pPr>
            <w:r w:rsidRPr="009C4040">
              <w:rPr>
                <w:lang w:val="ru-RU"/>
              </w:rPr>
              <w:t>Україні на період до 2030 року</w:t>
            </w:r>
          </w:p>
        </w:tc>
      </w:tr>
    </w:tbl>
    <w:p w:rsidR="00D438D9" w:rsidRDefault="00D438D9">
      <w:pPr>
        <w:spacing w:after="42" w:line="259" w:lineRule="auto"/>
        <w:ind w:left="10531" w:right="1362"/>
        <w:jc w:val="center"/>
        <w:rPr>
          <w:lang w:val="ru-RU"/>
        </w:rPr>
      </w:pPr>
    </w:p>
    <w:p w:rsidR="00D438D9" w:rsidRDefault="00D438D9">
      <w:pPr>
        <w:spacing w:after="42" w:line="259" w:lineRule="auto"/>
        <w:ind w:left="10531" w:right="1362"/>
        <w:jc w:val="center"/>
        <w:rPr>
          <w:lang w:val="ru-RU"/>
        </w:rPr>
      </w:pPr>
    </w:p>
    <w:p w:rsidR="00D438D9" w:rsidRDefault="00D438D9">
      <w:pPr>
        <w:spacing w:after="42" w:line="259" w:lineRule="auto"/>
        <w:ind w:left="10531" w:right="1362"/>
        <w:jc w:val="center"/>
        <w:rPr>
          <w:lang w:val="ru-RU"/>
        </w:rPr>
      </w:pPr>
    </w:p>
    <w:p w:rsidR="00D438D9" w:rsidRDefault="00D438D9">
      <w:pPr>
        <w:spacing w:after="42" w:line="259" w:lineRule="auto"/>
        <w:ind w:left="10531" w:right="1362"/>
        <w:jc w:val="center"/>
        <w:rPr>
          <w:lang w:val="ru-RU"/>
        </w:rPr>
      </w:pPr>
    </w:p>
    <w:p w:rsidR="009A3B4A" w:rsidRPr="005157F6" w:rsidRDefault="008277C7">
      <w:pPr>
        <w:spacing w:after="42" w:line="259" w:lineRule="auto"/>
        <w:ind w:left="10531" w:right="1362"/>
        <w:jc w:val="center"/>
        <w:rPr>
          <w:lang w:val="ru-RU"/>
        </w:rPr>
      </w:pPr>
      <w:r>
        <w:rPr>
          <w:lang w:val="ru-RU"/>
        </w:rPr>
        <w:t>Додаток № 2</w:t>
      </w:r>
      <w:r w:rsidR="005157F6" w:rsidRPr="005157F6">
        <w:rPr>
          <w:lang w:val="ru-RU"/>
        </w:rPr>
        <w:t xml:space="preserve"> до Середньострокового плану </w:t>
      </w:r>
    </w:p>
    <w:p w:rsidR="009A3B4A" w:rsidRPr="005157F6" w:rsidRDefault="005157F6">
      <w:pPr>
        <w:spacing w:after="42" w:line="259" w:lineRule="auto"/>
        <w:ind w:left="9534" w:right="294"/>
        <w:jc w:val="center"/>
        <w:rPr>
          <w:lang w:val="ru-RU"/>
        </w:rPr>
      </w:pPr>
      <w:r w:rsidRPr="005157F6">
        <w:rPr>
          <w:lang w:val="ru-RU"/>
        </w:rPr>
        <w:t xml:space="preserve">пріоритетних публічних інвестицій держави на 2026 - 2028 роки </w:t>
      </w:r>
    </w:p>
    <w:p w:rsidR="009A3B4A" w:rsidRPr="005157F6" w:rsidRDefault="005157F6">
      <w:pPr>
        <w:spacing w:after="0" w:line="259" w:lineRule="auto"/>
        <w:ind w:left="0" w:right="0" w:firstLine="0"/>
        <w:jc w:val="left"/>
        <w:rPr>
          <w:lang w:val="ru-RU"/>
        </w:rPr>
      </w:pPr>
      <w:r w:rsidRPr="005157F6">
        <w:rPr>
          <w:lang w:val="ru-RU"/>
        </w:rPr>
        <w:t xml:space="preserve"> </w:t>
      </w:r>
    </w:p>
    <w:p w:rsidR="009A3B4A" w:rsidRPr="00D06276" w:rsidRDefault="005157F6" w:rsidP="00D06276">
      <w:pPr>
        <w:spacing w:after="58" w:line="259" w:lineRule="auto"/>
        <w:ind w:left="0" w:right="0" w:firstLine="0"/>
        <w:jc w:val="center"/>
        <w:rPr>
          <w:b/>
          <w:lang w:val="ru-RU"/>
        </w:rPr>
      </w:pPr>
      <w:r w:rsidRPr="00D06276">
        <w:rPr>
          <w:b/>
          <w:lang w:val="ru-RU"/>
        </w:rPr>
        <w:t>Основні напрями публічного інвестування</w:t>
      </w:r>
    </w:p>
    <w:p w:rsidR="009A3B4A" w:rsidRPr="005157F6" w:rsidRDefault="005157F6">
      <w:pPr>
        <w:spacing w:after="47" w:line="259" w:lineRule="auto"/>
        <w:ind w:left="0" w:right="269" w:firstLine="0"/>
        <w:jc w:val="center"/>
        <w:rPr>
          <w:lang w:val="ru-RU"/>
        </w:rPr>
      </w:pPr>
      <w:r w:rsidRPr="005157F6">
        <w:rPr>
          <w:b/>
          <w:lang w:val="ru-RU"/>
        </w:rPr>
        <w:t xml:space="preserve"> </w:t>
      </w:r>
    </w:p>
    <w:p w:rsidR="006A3650" w:rsidRDefault="005157F6" w:rsidP="006A3650">
      <w:pPr>
        <w:spacing w:after="38"/>
        <w:ind w:left="720" w:right="96" w:firstLine="153"/>
        <w:rPr>
          <w:lang w:val="uk-UA"/>
        </w:rPr>
      </w:pPr>
      <w:r w:rsidRPr="005157F6">
        <w:rPr>
          <w:lang w:val="ru-RU"/>
        </w:rPr>
        <w:t xml:space="preserve">Галузь (сектор) для публічного інвестування – </w:t>
      </w:r>
      <w:r w:rsidR="006A3650" w:rsidRPr="006A3650">
        <w:rPr>
          <w:b/>
          <w:lang w:val="ru-RU"/>
        </w:rPr>
        <w:t>Культура та інформація</w:t>
      </w:r>
      <w:r w:rsidR="006A3650">
        <w:rPr>
          <w:lang w:val="uk-UA"/>
        </w:rPr>
        <w:t xml:space="preserve"> </w:t>
      </w:r>
    </w:p>
    <w:p w:rsidR="006A3650" w:rsidRPr="009B6CA0" w:rsidRDefault="006A3650" w:rsidP="006A3650">
      <w:pPr>
        <w:spacing w:after="38"/>
        <w:ind w:left="720" w:right="96" w:firstLine="153"/>
        <w:rPr>
          <w:lang w:val="uk-UA"/>
        </w:rPr>
      </w:pPr>
      <w:r>
        <w:rPr>
          <w:lang w:val="uk-UA"/>
        </w:rPr>
        <w:t>Підрозділ відповідальний за галузь (сект</w:t>
      </w:r>
      <w:r w:rsidR="00682F68">
        <w:rPr>
          <w:lang w:val="uk-UA"/>
        </w:rPr>
        <w:t>ор) - Управління культури та ро</w:t>
      </w:r>
      <w:r>
        <w:rPr>
          <w:lang w:val="uk-UA"/>
        </w:rPr>
        <w:t>звитку туризму виконавчих органів Дрогобицької міської ради</w:t>
      </w:r>
    </w:p>
    <w:p w:rsidR="009A3B4A" w:rsidRPr="006A3650" w:rsidRDefault="009A3B4A">
      <w:pPr>
        <w:spacing w:after="64"/>
        <w:ind w:left="-5" w:right="96"/>
        <w:rPr>
          <w:lang w:val="uk-UA"/>
        </w:rPr>
      </w:pPr>
    </w:p>
    <w:p w:rsidR="009A3B4A" w:rsidRPr="006A3650" w:rsidRDefault="005157F6">
      <w:pPr>
        <w:spacing w:after="0" w:line="259" w:lineRule="auto"/>
        <w:ind w:left="0" w:right="0" w:firstLine="0"/>
        <w:jc w:val="left"/>
        <w:rPr>
          <w:lang w:val="ru-RU"/>
        </w:rPr>
      </w:pPr>
      <w:r w:rsidRPr="006A3650">
        <w:rPr>
          <w:sz w:val="26"/>
          <w:lang w:val="ru-RU"/>
        </w:rPr>
        <w:t xml:space="preserve"> </w:t>
      </w: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A3B4A" w:rsidTr="009C4040">
        <w:trPr>
          <w:trHeight w:val="775"/>
        </w:trPr>
        <w:tc>
          <w:tcPr>
            <w:tcW w:w="2825"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Стратегія </w:t>
            </w:r>
          </w:p>
        </w:tc>
      </w:tr>
      <w:tr w:rsidR="009A3B4A" w:rsidRPr="00945439" w:rsidTr="009C4040">
        <w:trPr>
          <w:trHeight w:val="3433"/>
        </w:trPr>
        <w:tc>
          <w:tcPr>
            <w:tcW w:w="2825" w:type="dxa"/>
            <w:vMerge w:val="restart"/>
            <w:tcBorders>
              <w:top w:val="single" w:sz="8" w:space="0" w:color="000000"/>
              <w:left w:val="single" w:sz="8" w:space="0" w:color="000000"/>
              <w:bottom w:val="single" w:sz="8" w:space="0" w:color="000000"/>
              <w:right w:val="single" w:sz="8" w:space="0" w:color="000000"/>
            </w:tcBorders>
          </w:tcPr>
          <w:p w:rsidR="009A3B4A" w:rsidRPr="005157F6" w:rsidRDefault="006A3650" w:rsidP="006A3650">
            <w:pPr>
              <w:spacing w:after="53" w:line="237" w:lineRule="auto"/>
              <w:ind w:left="46" w:right="48" w:firstLine="0"/>
              <w:rPr>
                <w:lang w:val="ru-RU"/>
              </w:rPr>
            </w:pPr>
            <w:r w:rsidRPr="006A3650">
              <w:rPr>
                <w:lang w:val="ru-RU"/>
              </w:rPr>
              <w:t xml:space="preserve">Створення безпечного середовища для збереження культурних цінностей, шляхом розвитку мережі захисних споруд </w:t>
            </w:r>
            <w:r>
              <w:rPr>
                <w:lang w:val="ru-RU"/>
              </w:rPr>
              <w:t>цивільного захисту (протирадіаційне укриття)</w:t>
            </w:r>
          </w:p>
        </w:tc>
        <w:tc>
          <w:tcPr>
            <w:tcW w:w="2421" w:type="dxa"/>
            <w:vMerge w:val="restart"/>
            <w:tcBorders>
              <w:top w:val="single" w:sz="8" w:space="0" w:color="000000"/>
              <w:left w:val="single" w:sz="8" w:space="0" w:color="000000"/>
              <w:bottom w:val="single" w:sz="8" w:space="0" w:color="000000"/>
              <w:right w:val="single" w:sz="8" w:space="0" w:color="000000"/>
            </w:tcBorders>
          </w:tcPr>
          <w:p w:rsidR="009A3B4A" w:rsidRPr="005157F6" w:rsidRDefault="009A3B4A">
            <w:pPr>
              <w:spacing w:after="0" w:line="259" w:lineRule="auto"/>
              <w:ind w:left="46" w:right="0" w:hanging="74"/>
              <w:jc w:val="left"/>
              <w:rPr>
                <w:lang w:val="ru-RU"/>
              </w:rPr>
            </w:pPr>
          </w:p>
        </w:tc>
        <w:tc>
          <w:tcPr>
            <w:tcW w:w="1843" w:type="dxa"/>
            <w:gridSpan w:val="2"/>
            <w:vMerge w:val="restart"/>
            <w:tcBorders>
              <w:top w:val="single" w:sz="8" w:space="0" w:color="000000"/>
              <w:left w:val="single" w:sz="8" w:space="0" w:color="000000"/>
              <w:bottom w:val="single" w:sz="8" w:space="0" w:color="000000"/>
              <w:right w:val="single" w:sz="8" w:space="0" w:color="000000"/>
            </w:tcBorders>
          </w:tcPr>
          <w:p w:rsidR="006A3650" w:rsidRDefault="006A3650" w:rsidP="006A3650">
            <w:pPr>
              <w:spacing w:after="52" w:line="237" w:lineRule="auto"/>
              <w:ind w:left="43" w:right="0" w:firstLine="0"/>
              <w:jc w:val="left"/>
            </w:pPr>
            <w:r>
              <w:t xml:space="preserve">Культурна спадщина національна </w:t>
            </w:r>
          </w:p>
          <w:p w:rsidR="006A3650" w:rsidRDefault="006A3650" w:rsidP="006A3650">
            <w:pPr>
              <w:spacing w:after="0" w:line="259" w:lineRule="auto"/>
              <w:ind w:left="43" w:right="0" w:firstLine="0"/>
              <w:jc w:val="left"/>
            </w:pPr>
            <w:r>
              <w:t xml:space="preserve">пам’ять </w:t>
            </w:r>
          </w:p>
          <w:p w:rsidR="009A3B4A" w:rsidRPr="006A3650" w:rsidRDefault="009A3B4A">
            <w:pPr>
              <w:spacing w:after="0" w:line="259" w:lineRule="auto"/>
              <w:ind w:left="46" w:right="0" w:firstLine="0"/>
              <w:jc w:val="left"/>
              <w:rPr>
                <w:lang w:val="ru-RU"/>
              </w:rPr>
            </w:pPr>
          </w:p>
        </w:tc>
        <w:tc>
          <w:tcPr>
            <w:tcW w:w="3900" w:type="dxa"/>
            <w:tcBorders>
              <w:top w:val="single" w:sz="8" w:space="0" w:color="000000"/>
              <w:left w:val="single" w:sz="8" w:space="0" w:color="000000"/>
              <w:bottom w:val="single" w:sz="8" w:space="0" w:color="000000"/>
              <w:right w:val="single" w:sz="8" w:space="0" w:color="000000"/>
            </w:tcBorders>
            <w:vAlign w:val="center"/>
          </w:tcPr>
          <w:p w:rsidR="009A3B4A" w:rsidRPr="006A3650" w:rsidRDefault="000E69D3">
            <w:pPr>
              <w:spacing w:after="0" w:line="259" w:lineRule="auto"/>
              <w:ind w:left="41" w:right="0" w:firstLine="0"/>
              <w:jc w:val="left"/>
              <w:rPr>
                <w:lang w:val="ru-RU"/>
              </w:rPr>
            </w:pPr>
            <w:r>
              <w:rPr>
                <w:lang w:val="ru-RU"/>
              </w:rPr>
              <w:t xml:space="preserve">Кількість будинків культури в яких проведено капітальний ремонт захисних споруд цивільного захисту </w:t>
            </w:r>
          </w:p>
        </w:tc>
        <w:tc>
          <w:tcPr>
            <w:tcW w:w="1287" w:type="dxa"/>
            <w:gridSpan w:val="2"/>
            <w:tcBorders>
              <w:top w:val="single" w:sz="8" w:space="0" w:color="000000"/>
              <w:left w:val="single" w:sz="8" w:space="0" w:color="000000"/>
              <w:bottom w:val="single" w:sz="8" w:space="0" w:color="000000"/>
              <w:right w:val="single" w:sz="8" w:space="0" w:color="000000"/>
            </w:tcBorders>
          </w:tcPr>
          <w:p w:rsidR="009A3B4A" w:rsidRPr="006A3650" w:rsidRDefault="000E69D3">
            <w:pPr>
              <w:spacing w:after="0" w:line="259" w:lineRule="auto"/>
              <w:ind w:left="43" w:right="0" w:firstLine="0"/>
              <w:jc w:val="left"/>
              <w:rPr>
                <w:lang w:val="ru-RU"/>
              </w:rPr>
            </w:pPr>
            <w:r>
              <w:rPr>
                <w:lang w:val="ru-RU"/>
              </w:rPr>
              <w:t>0</w:t>
            </w:r>
          </w:p>
        </w:tc>
        <w:tc>
          <w:tcPr>
            <w:tcW w:w="806" w:type="dxa"/>
            <w:gridSpan w:val="2"/>
            <w:tcBorders>
              <w:top w:val="single" w:sz="8" w:space="0" w:color="000000"/>
              <w:left w:val="single" w:sz="8" w:space="0" w:color="000000"/>
              <w:bottom w:val="single" w:sz="8" w:space="0" w:color="000000"/>
              <w:right w:val="single" w:sz="8" w:space="0" w:color="000000"/>
            </w:tcBorders>
          </w:tcPr>
          <w:p w:rsidR="009A3B4A" w:rsidRPr="006A3650" w:rsidRDefault="000E69D3">
            <w:pPr>
              <w:spacing w:after="0" w:line="259" w:lineRule="auto"/>
              <w:ind w:left="46" w:right="0" w:firstLine="0"/>
              <w:jc w:val="left"/>
              <w:rPr>
                <w:lang w:val="ru-RU"/>
              </w:rPr>
            </w:pPr>
            <w:r>
              <w:rPr>
                <w:lang w:val="ru-RU"/>
              </w:rPr>
              <w:t>1</w:t>
            </w:r>
          </w:p>
        </w:tc>
        <w:tc>
          <w:tcPr>
            <w:tcW w:w="2328" w:type="dxa"/>
            <w:vMerge w:val="restart"/>
            <w:tcBorders>
              <w:top w:val="single" w:sz="8" w:space="0" w:color="000000"/>
              <w:left w:val="single" w:sz="8" w:space="0" w:color="000000"/>
              <w:bottom w:val="single" w:sz="8" w:space="0" w:color="000000"/>
              <w:right w:val="single" w:sz="8" w:space="0" w:color="000000"/>
            </w:tcBorders>
          </w:tcPr>
          <w:p w:rsidR="009A3B4A" w:rsidRDefault="000E69D3">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9C4040" w:rsidRPr="009C4040" w:rsidRDefault="009C4040" w:rsidP="009C4040">
            <w:pPr>
              <w:spacing w:after="0" w:line="259" w:lineRule="auto"/>
              <w:ind w:left="43" w:right="0" w:firstLine="0"/>
              <w:jc w:val="left"/>
              <w:rPr>
                <w:lang w:val="ru-RU"/>
              </w:rPr>
            </w:pPr>
            <w:r w:rsidRPr="009C4040">
              <w:rPr>
                <w:lang w:val="ru-RU"/>
              </w:rPr>
              <w:t xml:space="preserve">Стратегія </w:t>
            </w:r>
          </w:p>
          <w:p w:rsidR="009C4040" w:rsidRPr="009C4040" w:rsidRDefault="009C4040" w:rsidP="009C4040">
            <w:pPr>
              <w:spacing w:after="5" w:line="259" w:lineRule="auto"/>
              <w:ind w:left="43" w:right="0" w:firstLine="0"/>
              <w:jc w:val="left"/>
              <w:rPr>
                <w:lang w:val="ru-RU"/>
              </w:rPr>
            </w:pPr>
            <w:r w:rsidRPr="009C4040">
              <w:rPr>
                <w:lang w:val="ru-RU"/>
              </w:rPr>
              <w:t xml:space="preserve">розвитку </w:t>
            </w:r>
          </w:p>
          <w:p w:rsidR="009C4040" w:rsidRPr="009C4040" w:rsidRDefault="009C4040" w:rsidP="009C4040">
            <w:pPr>
              <w:tabs>
                <w:tab w:val="right" w:pos="2280"/>
              </w:tabs>
              <w:spacing w:after="0" w:line="259" w:lineRule="auto"/>
              <w:ind w:left="0" w:right="0" w:firstLine="0"/>
              <w:jc w:val="left"/>
              <w:rPr>
                <w:lang w:val="ru-RU"/>
              </w:rPr>
            </w:pPr>
            <w:r w:rsidRPr="009C4040">
              <w:rPr>
                <w:lang w:val="ru-RU"/>
              </w:rPr>
              <w:t xml:space="preserve">культури </w:t>
            </w:r>
            <w:r w:rsidRPr="009C4040">
              <w:rPr>
                <w:lang w:val="ru-RU"/>
              </w:rPr>
              <w:tab/>
              <w:t>в</w:t>
            </w:r>
          </w:p>
          <w:p w:rsidR="009C4040" w:rsidRPr="009C4040" w:rsidRDefault="009C4040" w:rsidP="009C4040">
            <w:pPr>
              <w:spacing w:after="0" w:line="259" w:lineRule="auto"/>
              <w:ind w:left="43" w:right="0" w:firstLine="0"/>
              <w:jc w:val="left"/>
              <w:rPr>
                <w:lang w:val="ru-RU"/>
              </w:rPr>
            </w:pPr>
            <w:r w:rsidRPr="009C4040">
              <w:rPr>
                <w:lang w:val="ru-RU"/>
              </w:rPr>
              <w:t>Україні на період до 2030 року</w:t>
            </w:r>
          </w:p>
        </w:tc>
      </w:tr>
      <w:tr w:rsidR="009A3B4A" w:rsidTr="009C4040">
        <w:trPr>
          <w:trHeight w:val="1582"/>
        </w:trPr>
        <w:tc>
          <w:tcPr>
            <w:tcW w:w="2825" w:type="dxa"/>
            <w:vMerge/>
            <w:tcBorders>
              <w:top w:val="nil"/>
              <w:left w:val="single" w:sz="8" w:space="0" w:color="000000"/>
              <w:bottom w:val="single" w:sz="8" w:space="0" w:color="000000"/>
              <w:right w:val="single" w:sz="8" w:space="0" w:color="000000"/>
            </w:tcBorders>
          </w:tcPr>
          <w:p w:rsidR="009A3B4A" w:rsidRPr="006A3650" w:rsidRDefault="009A3B4A">
            <w:pPr>
              <w:spacing w:after="160" w:line="259" w:lineRule="auto"/>
              <w:ind w:left="0" w:right="0" w:firstLine="0"/>
              <w:jc w:val="left"/>
              <w:rPr>
                <w:lang w:val="ru-RU"/>
              </w:rPr>
            </w:pPr>
          </w:p>
        </w:tc>
        <w:tc>
          <w:tcPr>
            <w:tcW w:w="2421" w:type="dxa"/>
            <w:vMerge/>
            <w:tcBorders>
              <w:top w:val="nil"/>
              <w:left w:val="single" w:sz="8" w:space="0" w:color="000000"/>
              <w:bottom w:val="single" w:sz="8" w:space="0" w:color="000000"/>
              <w:right w:val="single" w:sz="8" w:space="0" w:color="000000"/>
            </w:tcBorders>
          </w:tcPr>
          <w:p w:rsidR="009A3B4A" w:rsidRPr="006A3650" w:rsidRDefault="009A3B4A">
            <w:pPr>
              <w:spacing w:after="160" w:line="259" w:lineRule="auto"/>
              <w:ind w:left="0" w:right="0" w:firstLine="0"/>
              <w:jc w:val="left"/>
              <w:rPr>
                <w:lang w:val="ru-RU"/>
              </w:rPr>
            </w:pPr>
          </w:p>
        </w:tc>
        <w:tc>
          <w:tcPr>
            <w:tcW w:w="0" w:type="auto"/>
            <w:gridSpan w:val="2"/>
            <w:vMerge/>
            <w:tcBorders>
              <w:top w:val="nil"/>
              <w:left w:val="single" w:sz="8" w:space="0" w:color="000000"/>
              <w:bottom w:val="single" w:sz="8" w:space="0" w:color="000000"/>
              <w:right w:val="single" w:sz="8" w:space="0" w:color="000000"/>
            </w:tcBorders>
          </w:tcPr>
          <w:p w:rsidR="009A3B4A" w:rsidRPr="006A3650" w:rsidRDefault="009A3B4A">
            <w:pPr>
              <w:spacing w:after="160" w:line="259" w:lineRule="auto"/>
              <w:ind w:left="0" w:right="0" w:firstLine="0"/>
              <w:jc w:val="left"/>
              <w:rPr>
                <w:lang w:val="ru-RU"/>
              </w:rPr>
            </w:pPr>
          </w:p>
        </w:tc>
        <w:tc>
          <w:tcPr>
            <w:tcW w:w="3900" w:type="dxa"/>
            <w:tcBorders>
              <w:top w:val="single" w:sz="8" w:space="0" w:color="000000"/>
              <w:left w:val="single" w:sz="8" w:space="0" w:color="000000"/>
              <w:bottom w:val="single" w:sz="8" w:space="0" w:color="000000"/>
              <w:right w:val="single" w:sz="8" w:space="0" w:color="000000"/>
            </w:tcBorders>
            <w:vAlign w:val="center"/>
          </w:tcPr>
          <w:p w:rsidR="009A3B4A" w:rsidRPr="005157F6" w:rsidRDefault="000E69D3">
            <w:pPr>
              <w:spacing w:after="0" w:line="259" w:lineRule="auto"/>
              <w:ind w:left="41" w:right="0" w:firstLine="0"/>
              <w:jc w:val="left"/>
              <w:rPr>
                <w:lang w:val="ru-RU"/>
              </w:rPr>
            </w:pPr>
            <w:r>
              <w:rPr>
                <w:lang w:val="ru-RU"/>
              </w:rPr>
              <w:t>Кількість осіб, що отримають доступ до якісного захисної споруди</w:t>
            </w:r>
            <w:r w:rsidR="005157F6" w:rsidRPr="005157F6">
              <w:rPr>
                <w:lang w:val="ru-RU"/>
              </w:rPr>
              <w:t xml:space="preserve"> </w:t>
            </w:r>
          </w:p>
        </w:tc>
        <w:tc>
          <w:tcPr>
            <w:tcW w:w="1287" w:type="dxa"/>
            <w:gridSpan w:val="2"/>
            <w:tcBorders>
              <w:top w:val="single" w:sz="8" w:space="0" w:color="000000"/>
              <w:left w:val="single" w:sz="8" w:space="0" w:color="000000"/>
              <w:bottom w:val="single" w:sz="8" w:space="0" w:color="000000"/>
              <w:right w:val="single" w:sz="8" w:space="0" w:color="000000"/>
            </w:tcBorders>
          </w:tcPr>
          <w:p w:rsidR="009A3B4A" w:rsidRPr="000E69D3" w:rsidRDefault="000E69D3">
            <w:pPr>
              <w:spacing w:after="0" w:line="259" w:lineRule="auto"/>
              <w:ind w:left="43" w:right="0" w:firstLine="0"/>
              <w:jc w:val="left"/>
              <w:rPr>
                <w:lang w:val="uk-UA"/>
              </w:rPr>
            </w:pPr>
            <w:r>
              <w:rPr>
                <w:lang w:val="uk-UA"/>
              </w:rPr>
              <w:t>0</w:t>
            </w:r>
          </w:p>
        </w:tc>
        <w:tc>
          <w:tcPr>
            <w:tcW w:w="806" w:type="dxa"/>
            <w:gridSpan w:val="2"/>
            <w:tcBorders>
              <w:top w:val="single" w:sz="8" w:space="0" w:color="000000"/>
              <w:left w:val="single" w:sz="8" w:space="0" w:color="000000"/>
              <w:bottom w:val="single" w:sz="8" w:space="0" w:color="000000"/>
              <w:right w:val="single" w:sz="8" w:space="0" w:color="000000"/>
            </w:tcBorders>
          </w:tcPr>
          <w:p w:rsidR="009A3B4A" w:rsidRDefault="000E69D3">
            <w:pPr>
              <w:spacing w:after="0" w:line="259" w:lineRule="auto"/>
              <w:ind w:left="46" w:right="0" w:firstLine="0"/>
              <w:jc w:val="left"/>
            </w:pPr>
            <w:r>
              <w:rPr>
                <w:lang w:val="uk-UA"/>
              </w:rPr>
              <w:t>450</w:t>
            </w:r>
            <w:r w:rsidR="005157F6">
              <w:t xml:space="preserve"> </w:t>
            </w:r>
          </w:p>
        </w:tc>
        <w:tc>
          <w:tcPr>
            <w:tcW w:w="0" w:type="auto"/>
            <w:vMerge/>
            <w:tcBorders>
              <w:top w:val="nil"/>
              <w:left w:val="single" w:sz="8" w:space="0" w:color="000000"/>
              <w:bottom w:val="single" w:sz="8" w:space="0" w:color="000000"/>
              <w:right w:val="single" w:sz="8" w:space="0" w:color="000000"/>
            </w:tcBorders>
          </w:tcPr>
          <w:p w:rsidR="009A3B4A" w:rsidRDefault="009A3B4A">
            <w:pPr>
              <w:spacing w:after="160" w:line="259" w:lineRule="auto"/>
              <w:ind w:left="0" w:right="0" w:firstLine="0"/>
              <w:jc w:val="left"/>
            </w:pPr>
          </w:p>
        </w:tc>
      </w:tr>
      <w:tr w:rsidR="009A3B4A" w:rsidRPr="00945439" w:rsidTr="00682F68">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A3B4A" w:rsidRPr="009C4040" w:rsidRDefault="009C4040" w:rsidP="009C4040">
            <w:pPr>
              <w:spacing w:after="0" w:line="259" w:lineRule="auto"/>
              <w:ind w:left="2" w:right="0" w:firstLine="0"/>
              <w:jc w:val="left"/>
              <w:rPr>
                <w:lang w:val="uk-UA"/>
              </w:rPr>
            </w:pPr>
            <w:r w:rsidRPr="009C4040">
              <w:rPr>
                <w:lang w:val="ru-RU"/>
              </w:rPr>
              <w:t xml:space="preserve">Забезпечення збереження культурної спадщини </w:t>
            </w:r>
            <w:r>
              <w:rPr>
                <w:lang w:val="uk-UA"/>
              </w:rPr>
              <w:t>громади</w:t>
            </w:r>
            <w:r w:rsidRPr="009C4040">
              <w:rPr>
                <w:lang w:val="ru-RU"/>
              </w:rPr>
              <w:t xml:space="preserve"> шляхом проведення ремонтно-реставраційних робіт</w:t>
            </w:r>
            <w:r>
              <w:rPr>
                <w:lang w:val="uk-UA"/>
              </w:rPr>
              <w:t xml:space="preserve"> пам»ятки архітектури місцевого значення</w:t>
            </w:r>
          </w:p>
        </w:tc>
        <w:tc>
          <w:tcPr>
            <w:tcW w:w="2421" w:type="dxa"/>
            <w:tcBorders>
              <w:top w:val="single" w:sz="8" w:space="0" w:color="000000"/>
              <w:left w:val="single" w:sz="8" w:space="0" w:color="000000"/>
              <w:bottom w:val="single" w:sz="8" w:space="0" w:color="000000"/>
              <w:right w:val="single" w:sz="8" w:space="0" w:color="000000"/>
            </w:tcBorders>
          </w:tcPr>
          <w:p w:rsidR="009A3B4A" w:rsidRPr="005157F6" w:rsidRDefault="009A3B4A">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C4040" w:rsidRDefault="005157F6" w:rsidP="009C4040">
            <w:pPr>
              <w:spacing w:after="52" w:line="237" w:lineRule="auto"/>
              <w:ind w:left="43" w:right="0" w:firstLine="0"/>
              <w:jc w:val="left"/>
            </w:pPr>
            <w:r w:rsidRPr="009C4040">
              <w:rPr>
                <w:lang w:val="ru-RU"/>
              </w:rPr>
              <w:t xml:space="preserve"> </w:t>
            </w:r>
            <w:r w:rsidR="009C4040">
              <w:t xml:space="preserve">Культурна спадщина національна </w:t>
            </w:r>
          </w:p>
          <w:p w:rsidR="009C4040" w:rsidRDefault="009C4040" w:rsidP="009C4040">
            <w:pPr>
              <w:spacing w:after="0" w:line="259" w:lineRule="auto"/>
              <w:ind w:left="43" w:right="0" w:firstLine="0"/>
              <w:jc w:val="left"/>
            </w:pPr>
            <w:r>
              <w:t xml:space="preserve">пам’ять </w:t>
            </w:r>
          </w:p>
          <w:p w:rsidR="009A3B4A" w:rsidRDefault="009A3B4A">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A3B4A" w:rsidRPr="005157F6" w:rsidRDefault="005157F6" w:rsidP="009C4040">
            <w:pPr>
              <w:spacing w:after="0" w:line="259" w:lineRule="auto"/>
              <w:ind w:left="5" w:right="0" w:firstLine="0"/>
              <w:jc w:val="left"/>
              <w:rPr>
                <w:lang w:val="ru-RU"/>
              </w:rPr>
            </w:pPr>
            <w:r w:rsidRPr="005157F6">
              <w:rPr>
                <w:lang w:val="ru-RU"/>
              </w:rPr>
              <w:t xml:space="preserve">Кількість </w:t>
            </w:r>
            <w:r w:rsidR="009C4040">
              <w:rPr>
                <w:lang w:val="ru-RU"/>
              </w:rPr>
              <w:t>відреставрованих памяток архітектури місцевого значення</w:t>
            </w:r>
            <w:r w:rsidRPr="005157F6">
              <w:rPr>
                <w:lang w:val="ru-RU"/>
              </w:rPr>
              <w:t xml:space="preserve"> </w:t>
            </w:r>
          </w:p>
        </w:tc>
        <w:tc>
          <w:tcPr>
            <w:tcW w:w="1229"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A3B4A" w:rsidRPr="009C4040" w:rsidRDefault="009C4040">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A3B4A" w:rsidRDefault="009C4040">
            <w:pPr>
              <w:spacing w:after="0" w:line="259" w:lineRule="auto"/>
              <w:ind w:left="2" w:right="0" w:firstLine="0"/>
              <w:jc w:val="left"/>
              <w:rPr>
                <w:lang w:val="ru-RU"/>
              </w:rPr>
            </w:pPr>
            <w:r w:rsidRPr="000E69D3">
              <w:rPr>
                <w:lang w:val="ru-RU"/>
              </w:rPr>
              <w:t>Стратегії сталого розвитку Дрогобицької міської територіальної громади до 2030</w:t>
            </w:r>
          </w:p>
          <w:p w:rsidR="009C4040" w:rsidRPr="00D96419" w:rsidRDefault="009C4040" w:rsidP="009C4040">
            <w:pPr>
              <w:spacing w:after="0" w:line="259" w:lineRule="auto"/>
              <w:ind w:left="43" w:right="0" w:firstLine="0"/>
              <w:jc w:val="left"/>
              <w:rPr>
                <w:lang w:val="ru-RU"/>
              </w:rPr>
            </w:pPr>
            <w:r w:rsidRPr="00D96419">
              <w:rPr>
                <w:lang w:val="ru-RU"/>
              </w:rPr>
              <w:t xml:space="preserve">Стратегія </w:t>
            </w:r>
          </w:p>
          <w:p w:rsidR="009C4040" w:rsidRPr="00D96419" w:rsidRDefault="009C4040" w:rsidP="009C4040">
            <w:pPr>
              <w:spacing w:after="5" w:line="259" w:lineRule="auto"/>
              <w:ind w:left="43" w:right="0" w:firstLine="0"/>
              <w:jc w:val="left"/>
              <w:rPr>
                <w:lang w:val="ru-RU"/>
              </w:rPr>
            </w:pPr>
            <w:r w:rsidRPr="00D96419">
              <w:rPr>
                <w:lang w:val="ru-RU"/>
              </w:rPr>
              <w:t xml:space="preserve">розвитку </w:t>
            </w:r>
          </w:p>
          <w:p w:rsidR="009C4040" w:rsidRPr="00D96419" w:rsidRDefault="009C4040" w:rsidP="009C4040">
            <w:pPr>
              <w:tabs>
                <w:tab w:val="right" w:pos="2280"/>
              </w:tabs>
              <w:spacing w:after="0" w:line="259" w:lineRule="auto"/>
              <w:ind w:left="0" w:right="0" w:firstLine="0"/>
              <w:jc w:val="left"/>
              <w:rPr>
                <w:lang w:val="ru-RU"/>
              </w:rPr>
            </w:pPr>
            <w:r w:rsidRPr="00D96419">
              <w:rPr>
                <w:lang w:val="ru-RU"/>
              </w:rPr>
              <w:t xml:space="preserve">культури </w:t>
            </w:r>
            <w:r w:rsidRPr="00D96419">
              <w:rPr>
                <w:lang w:val="ru-RU"/>
              </w:rPr>
              <w:tab/>
              <w:t>в</w:t>
            </w:r>
          </w:p>
          <w:p w:rsidR="009C4040" w:rsidRPr="009C4040" w:rsidRDefault="009C4040" w:rsidP="009C4040">
            <w:pPr>
              <w:spacing w:after="0" w:line="259" w:lineRule="auto"/>
              <w:ind w:left="2" w:right="0" w:firstLine="0"/>
              <w:jc w:val="left"/>
              <w:rPr>
                <w:lang w:val="ru-RU"/>
              </w:rPr>
            </w:pPr>
            <w:r w:rsidRPr="009C4040">
              <w:rPr>
                <w:lang w:val="ru-RU"/>
              </w:rPr>
              <w:t>Україні на період до 2030 року</w:t>
            </w:r>
          </w:p>
        </w:tc>
      </w:tr>
    </w:tbl>
    <w:p w:rsidR="00342AE8" w:rsidRDefault="00342AE8" w:rsidP="00F30914">
      <w:pPr>
        <w:tabs>
          <w:tab w:val="left" w:pos="6231"/>
        </w:tabs>
        <w:spacing w:after="38"/>
        <w:ind w:left="720" w:right="96" w:firstLine="153"/>
        <w:rPr>
          <w:lang w:val="uk-UA"/>
        </w:rPr>
      </w:pPr>
      <w:r w:rsidRPr="005157F6">
        <w:rPr>
          <w:lang w:val="ru-RU"/>
        </w:rPr>
        <w:t xml:space="preserve">Галузь (сектор) для публічного інвестування – </w:t>
      </w:r>
      <w:r>
        <w:rPr>
          <w:b/>
          <w:lang w:val="ru-RU"/>
        </w:rPr>
        <w:t>Довкілля</w:t>
      </w:r>
    </w:p>
    <w:p w:rsidR="00342AE8" w:rsidRPr="009B6CA0" w:rsidRDefault="00342AE8" w:rsidP="00342AE8">
      <w:pPr>
        <w:spacing w:after="38"/>
        <w:ind w:left="720" w:right="96" w:firstLine="153"/>
        <w:rPr>
          <w:lang w:val="uk-UA"/>
        </w:rPr>
      </w:pPr>
      <w:r>
        <w:rPr>
          <w:lang w:val="uk-UA"/>
        </w:rPr>
        <w:t>Підрозділ відповідальний за галузь (сектор) –Департамент міського господарства</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sidRPr="006A3650">
              <w:rPr>
                <w:sz w:val="26"/>
                <w:lang w:val="ru-RU"/>
              </w:rPr>
              <w:t xml:space="preserve"> </w:t>
            </w: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945439"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342AE8" w:rsidRPr="00221FA2" w:rsidRDefault="00342AE8" w:rsidP="00C15458">
            <w:pPr>
              <w:spacing w:after="53" w:line="237" w:lineRule="auto"/>
              <w:ind w:left="46" w:right="48" w:firstLine="0"/>
              <w:rPr>
                <w:lang w:val="ru-RU"/>
              </w:rPr>
            </w:pPr>
            <w:r w:rsidRPr="00221FA2">
              <w:rPr>
                <w:lang w:val="ru-RU"/>
              </w:rPr>
              <w:t>Поводження з відходами</w:t>
            </w:r>
          </w:p>
        </w:tc>
        <w:tc>
          <w:tcPr>
            <w:tcW w:w="2787" w:type="dxa"/>
            <w:tcBorders>
              <w:top w:val="single" w:sz="8" w:space="0" w:color="000000"/>
              <w:left w:val="single" w:sz="8" w:space="0" w:color="000000"/>
              <w:bottom w:val="single" w:sz="8" w:space="0" w:color="000000"/>
              <w:right w:val="single" w:sz="8" w:space="0" w:color="000000"/>
            </w:tcBorders>
          </w:tcPr>
          <w:p w:rsidR="00342AE8" w:rsidRPr="005157F6" w:rsidRDefault="00342AE8" w:rsidP="00C15458">
            <w:pPr>
              <w:spacing w:after="0" w:line="259" w:lineRule="auto"/>
              <w:ind w:left="46" w:right="0" w:hanging="74"/>
              <w:jc w:val="left"/>
              <w:rPr>
                <w:lang w:val="ru-RU"/>
              </w:rPr>
            </w:pPr>
          </w:p>
        </w:tc>
        <w:tc>
          <w:tcPr>
            <w:tcW w:w="1850" w:type="dxa"/>
            <w:tcBorders>
              <w:top w:val="single" w:sz="8" w:space="0" w:color="000000"/>
              <w:left w:val="single" w:sz="8" w:space="0" w:color="000000"/>
              <w:bottom w:val="single" w:sz="8" w:space="0" w:color="000000"/>
              <w:right w:val="single" w:sz="8" w:space="0" w:color="000000"/>
            </w:tcBorders>
          </w:tcPr>
          <w:p w:rsidR="00342AE8" w:rsidRPr="006A3650" w:rsidRDefault="00342AE8" w:rsidP="00C15458">
            <w:pPr>
              <w:spacing w:after="0" w:line="259" w:lineRule="auto"/>
              <w:ind w:left="46" w:right="0" w:firstLine="0"/>
              <w:jc w:val="left"/>
              <w:rPr>
                <w:lang w:val="ru-RU"/>
              </w:rPr>
            </w:pPr>
            <w:r>
              <w:t>Управління відходами</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Pr="00E208D4" w:rsidRDefault="00342AE8" w:rsidP="00C15458">
            <w:pPr>
              <w:spacing w:after="0" w:line="259" w:lineRule="auto"/>
              <w:ind w:left="41" w:right="0" w:firstLine="0"/>
              <w:jc w:val="left"/>
              <w:rPr>
                <w:lang w:val="ru-RU"/>
              </w:rPr>
            </w:pPr>
            <w:r>
              <w:rPr>
                <w:lang w:val="ru-RU"/>
              </w:rPr>
              <w:t>Реконструкція міського сміттєзвалища</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Pr="006A3650" w:rsidRDefault="00342AE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Pr="006A3650" w:rsidRDefault="00342AE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bl>
    <w:p w:rsidR="00C15458" w:rsidRDefault="005F6352" w:rsidP="00C15458">
      <w:pPr>
        <w:spacing w:after="38"/>
        <w:ind w:left="720" w:right="96" w:firstLine="153"/>
        <w:rPr>
          <w:lang w:val="ru-RU"/>
        </w:rPr>
      </w:pPr>
      <w:r>
        <w:rPr>
          <w:lang w:val="ru-RU"/>
        </w:rPr>
        <w:tab/>
      </w:r>
      <w:r>
        <w:rPr>
          <w:lang w:val="ru-RU"/>
        </w:rPr>
        <w:tab/>
      </w:r>
    </w:p>
    <w:p w:rsidR="00C15458" w:rsidRDefault="00C15458" w:rsidP="00C15458">
      <w:pPr>
        <w:spacing w:after="38"/>
        <w:ind w:left="720" w:right="96" w:firstLine="153"/>
        <w:rPr>
          <w:lang w:val="uk-UA"/>
        </w:rPr>
      </w:pPr>
      <w:r w:rsidRPr="005157F6">
        <w:rPr>
          <w:lang w:val="ru-RU"/>
        </w:rPr>
        <w:t xml:space="preserve">Галузь (сектор) для публічного інвестування – </w:t>
      </w:r>
      <w:r w:rsidRPr="008F56BC">
        <w:rPr>
          <w:b/>
          <w:lang w:val="ru-RU"/>
        </w:rPr>
        <w:t>Муніципальна інфраструктура</w:t>
      </w:r>
    </w:p>
    <w:p w:rsidR="00C15458" w:rsidRPr="009B6CA0" w:rsidRDefault="00C15458" w:rsidP="00C15458">
      <w:pPr>
        <w:spacing w:after="38"/>
        <w:ind w:left="720" w:right="96" w:firstLine="153"/>
        <w:rPr>
          <w:lang w:val="uk-UA"/>
        </w:rPr>
      </w:pPr>
      <w:r>
        <w:rPr>
          <w:lang w:val="uk-UA"/>
        </w:rPr>
        <w:t>Підрозділ відповідальний за галузь (сектор) – КП «Управління капітального будівництва»</w:t>
      </w:r>
    </w:p>
    <w:p w:rsidR="00C15458" w:rsidRPr="006A3650" w:rsidRDefault="00C15458" w:rsidP="00C15458">
      <w:pPr>
        <w:spacing w:after="64"/>
        <w:ind w:left="-5" w:right="96"/>
        <w:rPr>
          <w:lang w:val="uk-UA"/>
        </w:rPr>
      </w:pP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C1545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Стратегія </w:t>
            </w:r>
          </w:p>
        </w:tc>
      </w:tr>
      <w:tr w:rsidR="00C15458" w:rsidRPr="00945439"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C15458" w:rsidRPr="00221FA2" w:rsidRDefault="00C15458" w:rsidP="00C15458">
            <w:pPr>
              <w:spacing w:after="53" w:line="237" w:lineRule="auto"/>
              <w:ind w:left="46" w:right="48" w:firstLine="0"/>
              <w:rPr>
                <w:lang w:val="ru-RU"/>
              </w:rPr>
            </w:pPr>
            <w:r>
              <w:rPr>
                <w:lang w:val="ru-RU"/>
              </w:rPr>
              <w:t>Розв</w:t>
            </w:r>
            <w:r w:rsidR="00BE0083">
              <w:rPr>
                <w:lang w:val="ru-RU"/>
              </w:rPr>
              <w:t>иток</w:t>
            </w:r>
            <w:r>
              <w:rPr>
                <w:lang w:val="ru-RU"/>
              </w:rPr>
              <w:t xml:space="preserve"> спортивної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C15458" w:rsidRPr="005157F6" w:rsidRDefault="00C15458" w:rsidP="00C15458">
            <w:pPr>
              <w:spacing w:after="0" w:line="259" w:lineRule="auto"/>
              <w:ind w:left="46" w:right="0" w:hanging="74"/>
              <w:jc w:val="left"/>
              <w:rPr>
                <w:lang w:val="ru-RU"/>
              </w:rPr>
            </w:pPr>
          </w:p>
        </w:tc>
        <w:tc>
          <w:tcPr>
            <w:tcW w:w="1850" w:type="dxa"/>
            <w:tcBorders>
              <w:top w:val="single" w:sz="8" w:space="0" w:color="000000"/>
              <w:left w:val="single" w:sz="8" w:space="0" w:color="000000"/>
              <w:bottom w:val="single" w:sz="8" w:space="0" w:color="000000"/>
              <w:right w:val="single" w:sz="8" w:space="0" w:color="000000"/>
            </w:tcBorders>
          </w:tcPr>
          <w:p w:rsidR="00C15458" w:rsidRPr="006A3650" w:rsidRDefault="00BE0083" w:rsidP="00C15458">
            <w:pPr>
              <w:spacing w:after="0" w:line="259" w:lineRule="auto"/>
              <w:ind w:left="46" w:right="0" w:firstLine="0"/>
              <w:jc w:val="left"/>
              <w:rPr>
                <w:lang w:val="ru-RU"/>
              </w:rPr>
            </w:pPr>
            <w:r>
              <w:rPr>
                <w:lang w:val="ru-RU"/>
              </w:rPr>
              <w:t>Розбудова і відновлення інфраструктури</w:t>
            </w:r>
          </w:p>
        </w:tc>
        <w:tc>
          <w:tcPr>
            <w:tcW w:w="3831" w:type="dxa"/>
            <w:tcBorders>
              <w:top w:val="single" w:sz="8" w:space="0" w:color="000000"/>
              <w:left w:val="single" w:sz="8" w:space="0" w:color="000000"/>
              <w:bottom w:val="single" w:sz="8" w:space="0" w:color="000000"/>
              <w:right w:val="single" w:sz="8" w:space="0" w:color="000000"/>
            </w:tcBorders>
            <w:vAlign w:val="center"/>
          </w:tcPr>
          <w:p w:rsidR="00C15458" w:rsidRPr="00E208D4" w:rsidRDefault="00BE0083" w:rsidP="00C15458">
            <w:pPr>
              <w:spacing w:after="0" w:line="259" w:lineRule="auto"/>
              <w:ind w:left="41" w:right="0" w:firstLine="0"/>
              <w:jc w:val="left"/>
              <w:rPr>
                <w:lang w:val="ru-RU"/>
              </w:rPr>
            </w:pPr>
            <w:r>
              <w:rPr>
                <w:lang w:val="ru-RU"/>
              </w:rPr>
              <w:t>Кількість стадіонів на яких проведена реконструкція</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Pr="006A3650" w:rsidRDefault="00C1545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Pr="006A3650" w:rsidRDefault="00C1545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r w:rsidRPr="000E69D3">
              <w:rPr>
                <w:lang w:val="ru-RU"/>
              </w:rPr>
              <w:t>Стратегії сталого розвитку Дрогобицької міської територіальної громади до 2030</w:t>
            </w:r>
          </w:p>
          <w:p w:rsidR="00C15458" w:rsidRPr="009C4040" w:rsidRDefault="00C15458" w:rsidP="00C15458">
            <w:pPr>
              <w:spacing w:after="0" w:line="259" w:lineRule="auto"/>
              <w:ind w:left="43" w:right="0" w:firstLine="0"/>
              <w:jc w:val="left"/>
              <w:rPr>
                <w:lang w:val="ru-RU"/>
              </w:rPr>
            </w:pPr>
          </w:p>
        </w:tc>
      </w:tr>
    </w:tbl>
    <w:p w:rsidR="002E4137" w:rsidRDefault="002E4137" w:rsidP="00F30914">
      <w:pPr>
        <w:rPr>
          <w:lang w:val="ru-RU"/>
        </w:rPr>
      </w:pPr>
    </w:p>
    <w:p w:rsidR="00DB65B9" w:rsidRDefault="00DB65B9" w:rsidP="00F30914">
      <w:pPr>
        <w:rPr>
          <w:lang w:val="ru-RU"/>
        </w:rPr>
      </w:pPr>
    </w:p>
    <w:p w:rsidR="00DB65B9" w:rsidRDefault="00DB65B9" w:rsidP="00F30914">
      <w:pPr>
        <w:rPr>
          <w:lang w:val="ru-RU"/>
        </w:rPr>
      </w:pPr>
    </w:p>
    <w:p w:rsidR="00DB65B9" w:rsidRPr="00DB65B9" w:rsidRDefault="00DB65B9" w:rsidP="00DB65B9">
      <w:pPr>
        <w:jc w:val="center"/>
        <w:rPr>
          <w:b/>
          <w:lang w:val="ru-RU"/>
        </w:rPr>
      </w:pPr>
      <w:r w:rsidRPr="00DB65B9">
        <w:rPr>
          <w:b/>
          <w:lang w:val="ru-RU"/>
        </w:rPr>
        <w:t>Керуючий справами виконкому                                                  Віталій ВОВКІВ</w:t>
      </w:r>
    </w:p>
    <w:sectPr w:rsidR="00DB65B9" w:rsidRPr="00DB65B9" w:rsidSect="00342AE8">
      <w:headerReference w:type="even" r:id="rId10"/>
      <w:headerReference w:type="default" r:id="rId11"/>
      <w:headerReference w:type="first" r:id="rId12"/>
      <w:pgSz w:w="16838" w:h="11906" w:orient="landscape"/>
      <w:pgMar w:top="454" w:right="851" w:bottom="454"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A94" w:rsidRDefault="00C05A94">
      <w:pPr>
        <w:spacing w:after="0" w:line="240" w:lineRule="auto"/>
      </w:pPr>
      <w:r>
        <w:separator/>
      </w:r>
    </w:p>
  </w:endnote>
  <w:endnote w:type="continuationSeparator" w:id="0">
    <w:p w:rsidR="00C05A94" w:rsidRDefault="00C0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A94" w:rsidRDefault="00C05A94">
      <w:pPr>
        <w:spacing w:after="0" w:line="240" w:lineRule="auto"/>
      </w:pPr>
      <w:r>
        <w:separator/>
      </w:r>
    </w:p>
  </w:footnote>
  <w:footnote w:type="continuationSeparator" w:id="0">
    <w:p w:rsidR="00C05A94" w:rsidRDefault="00C05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439" w:rsidRDefault="00945439">
    <w:pPr>
      <w:spacing w:after="0" w:line="259" w:lineRule="auto"/>
      <w:ind w:left="477"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945439" w:rsidRDefault="00945439">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439" w:rsidRDefault="00945439">
    <w:pPr>
      <w:spacing w:after="0" w:line="259" w:lineRule="auto"/>
      <w:ind w:left="477" w:right="0" w:firstLine="0"/>
      <w:jc w:val="center"/>
    </w:pPr>
    <w:r>
      <w:fldChar w:fldCharType="begin"/>
    </w:r>
    <w:r>
      <w:instrText xml:space="preserve"> PAGE   \* MERGEFORMAT </w:instrText>
    </w:r>
    <w:r>
      <w:fldChar w:fldCharType="separate"/>
    </w:r>
    <w:r w:rsidR="008C3B0E" w:rsidRPr="008C3B0E">
      <w:rPr>
        <w:noProof/>
        <w:sz w:val="22"/>
      </w:rPr>
      <w:t>2</w:t>
    </w:r>
    <w:r>
      <w:rPr>
        <w:sz w:val="22"/>
      </w:rPr>
      <w:fldChar w:fldCharType="end"/>
    </w:r>
    <w:r>
      <w:rPr>
        <w:sz w:val="22"/>
      </w:rPr>
      <w:t xml:space="preserve"> </w:t>
    </w:r>
  </w:p>
  <w:p w:rsidR="00945439" w:rsidRDefault="00945439">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439" w:rsidRDefault="00945439">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439" w:rsidRDefault="00945439">
    <w:pPr>
      <w:spacing w:after="0" w:line="259" w:lineRule="auto"/>
      <w:ind w:left="0"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945439" w:rsidRDefault="00945439">
    <w:pPr>
      <w:spacing w:after="0" w:line="259" w:lineRule="auto"/>
      <w:ind w:left="0" w:right="0" w:firstLine="0"/>
      <w:jc w:val="left"/>
    </w:pPr>
    <w:r>
      <w:rPr>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439" w:rsidRDefault="00945439">
    <w:pPr>
      <w:spacing w:after="0" w:line="259" w:lineRule="auto"/>
      <w:ind w:left="0" w:right="0" w:firstLine="0"/>
      <w:jc w:val="center"/>
    </w:pPr>
    <w:r>
      <w:fldChar w:fldCharType="begin"/>
    </w:r>
    <w:r>
      <w:instrText xml:space="preserve"> PAGE   \* MERGEFORMAT </w:instrText>
    </w:r>
    <w:r>
      <w:fldChar w:fldCharType="separate"/>
    </w:r>
    <w:r w:rsidR="008C3B0E" w:rsidRPr="008C3B0E">
      <w:rPr>
        <w:noProof/>
        <w:sz w:val="22"/>
      </w:rPr>
      <w:t>14</w:t>
    </w:r>
    <w:r>
      <w:rPr>
        <w:sz w:val="22"/>
      </w:rPr>
      <w:fldChar w:fldCharType="end"/>
    </w:r>
    <w:r>
      <w:rPr>
        <w:sz w:val="22"/>
      </w:rPr>
      <w:t xml:space="preserve"> </w:t>
    </w:r>
  </w:p>
  <w:p w:rsidR="00945439" w:rsidRDefault="00945439">
    <w:pPr>
      <w:spacing w:after="0" w:line="259" w:lineRule="auto"/>
      <w:ind w:left="0" w:right="0" w:firstLine="0"/>
      <w:jc w:val="left"/>
    </w:pPr>
    <w:r>
      <w:rPr>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439" w:rsidRDefault="0094543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27DB6"/>
    <w:multiLevelType w:val="hybridMultilevel"/>
    <w:tmpl w:val="FC027E80"/>
    <w:lvl w:ilvl="0" w:tplc="78B052D2">
      <w:start w:val="1"/>
      <w:numFmt w:val="bullet"/>
      <w:lvlText w:val="-"/>
      <w:lvlJc w:val="left"/>
      <w:pPr>
        <w:ind w:left="1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34CEB6">
      <w:start w:val="1"/>
      <w:numFmt w:val="bullet"/>
      <w:lvlText w:val="o"/>
      <w:lvlJc w:val="left"/>
      <w:pPr>
        <w:ind w:left="2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70AFF4">
      <w:start w:val="1"/>
      <w:numFmt w:val="bullet"/>
      <w:lvlText w:val="▪"/>
      <w:lvlJc w:val="left"/>
      <w:pPr>
        <w:ind w:left="2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4EDA12">
      <w:start w:val="1"/>
      <w:numFmt w:val="bullet"/>
      <w:lvlText w:val="•"/>
      <w:lvlJc w:val="left"/>
      <w:pPr>
        <w:ind w:left="3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2C52EC">
      <w:start w:val="1"/>
      <w:numFmt w:val="bullet"/>
      <w:lvlText w:val="o"/>
      <w:lvlJc w:val="left"/>
      <w:pPr>
        <w:ind w:left="4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C6E18C">
      <w:start w:val="1"/>
      <w:numFmt w:val="bullet"/>
      <w:lvlText w:val="▪"/>
      <w:lvlJc w:val="left"/>
      <w:pPr>
        <w:ind w:left="5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32B8C6">
      <w:start w:val="1"/>
      <w:numFmt w:val="bullet"/>
      <w:lvlText w:val="•"/>
      <w:lvlJc w:val="left"/>
      <w:pPr>
        <w:ind w:left="5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EE2E86">
      <w:start w:val="1"/>
      <w:numFmt w:val="bullet"/>
      <w:lvlText w:val="o"/>
      <w:lvlJc w:val="left"/>
      <w:pPr>
        <w:ind w:left="6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925C5C">
      <w:start w:val="1"/>
      <w:numFmt w:val="bullet"/>
      <w:lvlText w:val="▪"/>
      <w:lvlJc w:val="left"/>
      <w:pPr>
        <w:ind w:left="7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4A"/>
    <w:rsid w:val="00001CB3"/>
    <w:rsid w:val="00037F2A"/>
    <w:rsid w:val="0004097C"/>
    <w:rsid w:val="00083054"/>
    <w:rsid w:val="000C4EFD"/>
    <w:rsid w:val="000D6FAE"/>
    <w:rsid w:val="000E69D3"/>
    <w:rsid w:val="001264B0"/>
    <w:rsid w:val="00160526"/>
    <w:rsid w:val="001E04B6"/>
    <w:rsid w:val="001E0999"/>
    <w:rsid w:val="00221FA2"/>
    <w:rsid w:val="00234071"/>
    <w:rsid w:val="00276BE0"/>
    <w:rsid w:val="002808E1"/>
    <w:rsid w:val="00287DE2"/>
    <w:rsid w:val="002D5CEE"/>
    <w:rsid w:val="002E4137"/>
    <w:rsid w:val="00321B68"/>
    <w:rsid w:val="003252CB"/>
    <w:rsid w:val="00342537"/>
    <w:rsid w:val="00342AE8"/>
    <w:rsid w:val="0034512D"/>
    <w:rsid w:val="00442C2A"/>
    <w:rsid w:val="00460205"/>
    <w:rsid w:val="0046110C"/>
    <w:rsid w:val="004750DD"/>
    <w:rsid w:val="004763C7"/>
    <w:rsid w:val="0048368E"/>
    <w:rsid w:val="00484BA1"/>
    <w:rsid w:val="00495063"/>
    <w:rsid w:val="004975FC"/>
    <w:rsid w:val="004A12CE"/>
    <w:rsid w:val="004D29FC"/>
    <w:rsid w:val="004E144B"/>
    <w:rsid w:val="00505F77"/>
    <w:rsid w:val="005157F6"/>
    <w:rsid w:val="00525B28"/>
    <w:rsid w:val="00542417"/>
    <w:rsid w:val="00570534"/>
    <w:rsid w:val="00581578"/>
    <w:rsid w:val="0059099B"/>
    <w:rsid w:val="005B26A8"/>
    <w:rsid w:val="005C6C44"/>
    <w:rsid w:val="005F6352"/>
    <w:rsid w:val="0061415A"/>
    <w:rsid w:val="00614D33"/>
    <w:rsid w:val="00636650"/>
    <w:rsid w:val="00637160"/>
    <w:rsid w:val="00650435"/>
    <w:rsid w:val="00682F68"/>
    <w:rsid w:val="00686449"/>
    <w:rsid w:val="006A3650"/>
    <w:rsid w:val="006A5688"/>
    <w:rsid w:val="006B34BA"/>
    <w:rsid w:val="006B6692"/>
    <w:rsid w:val="006E48B6"/>
    <w:rsid w:val="006F5B02"/>
    <w:rsid w:val="007116B0"/>
    <w:rsid w:val="00714BA6"/>
    <w:rsid w:val="00724273"/>
    <w:rsid w:val="0072621D"/>
    <w:rsid w:val="00742D49"/>
    <w:rsid w:val="007538FF"/>
    <w:rsid w:val="00757DE1"/>
    <w:rsid w:val="007724BF"/>
    <w:rsid w:val="00782A74"/>
    <w:rsid w:val="007D2C32"/>
    <w:rsid w:val="007E4629"/>
    <w:rsid w:val="007F04EC"/>
    <w:rsid w:val="008063A8"/>
    <w:rsid w:val="008276AA"/>
    <w:rsid w:val="008277C7"/>
    <w:rsid w:val="0083077C"/>
    <w:rsid w:val="008315FA"/>
    <w:rsid w:val="00836187"/>
    <w:rsid w:val="00847F19"/>
    <w:rsid w:val="00851238"/>
    <w:rsid w:val="0086341F"/>
    <w:rsid w:val="008853AC"/>
    <w:rsid w:val="008A3E12"/>
    <w:rsid w:val="008A67F3"/>
    <w:rsid w:val="008A74CE"/>
    <w:rsid w:val="008B1766"/>
    <w:rsid w:val="008B289D"/>
    <w:rsid w:val="008C3B0E"/>
    <w:rsid w:val="008D4712"/>
    <w:rsid w:val="008D4D78"/>
    <w:rsid w:val="008E49EF"/>
    <w:rsid w:val="008F0E70"/>
    <w:rsid w:val="008F56BC"/>
    <w:rsid w:val="00902F1C"/>
    <w:rsid w:val="00906916"/>
    <w:rsid w:val="009235E0"/>
    <w:rsid w:val="00945439"/>
    <w:rsid w:val="00953560"/>
    <w:rsid w:val="0098634D"/>
    <w:rsid w:val="009A3B4A"/>
    <w:rsid w:val="009B6CA0"/>
    <w:rsid w:val="009C4040"/>
    <w:rsid w:val="009D3E94"/>
    <w:rsid w:val="009D449E"/>
    <w:rsid w:val="009D7527"/>
    <w:rsid w:val="00A04CF1"/>
    <w:rsid w:val="00A83964"/>
    <w:rsid w:val="00AB42E2"/>
    <w:rsid w:val="00AF266B"/>
    <w:rsid w:val="00B03894"/>
    <w:rsid w:val="00B20CF1"/>
    <w:rsid w:val="00B225E8"/>
    <w:rsid w:val="00B75066"/>
    <w:rsid w:val="00BC5A73"/>
    <w:rsid w:val="00BE0083"/>
    <w:rsid w:val="00BF2ADA"/>
    <w:rsid w:val="00C05A94"/>
    <w:rsid w:val="00C15458"/>
    <w:rsid w:val="00C34BA1"/>
    <w:rsid w:val="00C5763B"/>
    <w:rsid w:val="00CE53C3"/>
    <w:rsid w:val="00D06276"/>
    <w:rsid w:val="00D10112"/>
    <w:rsid w:val="00D27A2B"/>
    <w:rsid w:val="00D43225"/>
    <w:rsid w:val="00D438D9"/>
    <w:rsid w:val="00D56A4E"/>
    <w:rsid w:val="00D96419"/>
    <w:rsid w:val="00DB65B9"/>
    <w:rsid w:val="00E208D4"/>
    <w:rsid w:val="00E554A3"/>
    <w:rsid w:val="00E63C5A"/>
    <w:rsid w:val="00E814FA"/>
    <w:rsid w:val="00E92BE7"/>
    <w:rsid w:val="00EA144F"/>
    <w:rsid w:val="00F0101E"/>
    <w:rsid w:val="00F2402B"/>
    <w:rsid w:val="00F30914"/>
    <w:rsid w:val="00F3339B"/>
    <w:rsid w:val="00FA1751"/>
    <w:rsid w:val="00FB0E15"/>
    <w:rsid w:val="00FD163F"/>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490A"/>
  <w15:docId w15:val="{3A564AA3-4C46-427A-93B9-BC200B89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48" w:lineRule="auto"/>
      <w:ind w:left="577" w:right="104"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37"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6A56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1"/>
    <w:qFormat/>
    <w:rsid w:val="00570534"/>
    <w:pPr>
      <w:widowControl w:val="0"/>
      <w:autoSpaceDE w:val="0"/>
      <w:autoSpaceDN w:val="0"/>
      <w:spacing w:after="0" w:line="240" w:lineRule="auto"/>
      <w:ind w:left="0" w:right="0" w:firstLine="0"/>
      <w:jc w:val="left"/>
    </w:pPr>
    <w:rPr>
      <w:color w:val="auto"/>
      <w:szCs w:val="28"/>
      <w:lang w:val="uk-UA"/>
    </w:rPr>
  </w:style>
  <w:style w:type="character" w:customStyle="1" w:styleId="a4">
    <w:name w:val="Основний текст Знак"/>
    <w:basedOn w:val="a0"/>
    <w:link w:val="a3"/>
    <w:uiPriority w:val="1"/>
    <w:rsid w:val="00570534"/>
    <w:rPr>
      <w:rFonts w:ascii="Times New Roman" w:eastAsia="Times New Roman" w:hAnsi="Times New Roman" w:cs="Times New Roman"/>
      <w:sz w:val="28"/>
      <w:szCs w:val="28"/>
      <w:lang w:val="uk-UA"/>
    </w:rPr>
  </w:style>
  <w:style w:type="table" w:styleId="a5">
    <w:name w:val="Table Grid"/>
    <w:basedOn w:val="a1"/>
    <w:uiPriority w:val="39"/>
    <w:rsid w:val="008063A8"/>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F6352"/>
    <w:pPr>
      <w:widowControl w:val="0"/>
      <w:autoSpaceDE w:val="0"/>
      <w:autoSpaceDN w:val="0"/>
      <w:spacing w:after="0" w:line="240" w:lineRule="auto"/>
      <w:ind w:left="0" w:right="0" w:firstLine="0"/>
      <w:jc w:val="left"/>
    </w:pPr>
    <w:rPr>
      <w:color w:val="auto"/>
      <w:sz w:val="22"/>
      <w:lang w:val="uk-UA"/>
    </w:rPr>
  </w:style>
  <w:style w:type="character" w:customStyle="1" w:styleId="20">
    <w:name w:val="Заголовок 2 Знак"/>
    <w:basedOn w:val="a0"/>
    <w:link w:val="2"/>
    <w:uiPriority w:val="9"/>
    <w:semiHidden/>
    <w:rsid w:val="006A5688"/>
    <w:rPr>
      <w:rFonts w:asciiTheme="majorHAnsi" w:eastAsiaTheme="majorEastAsia" w:hAnsiTheme="majorHAnsi" w:cstheme="majorBidi"/>
      <w:color w:val="2E74B5" w:themeColor="accent1" w:themeShade="BF"/>
      <w:sz w:val="26"/>
      <w:szCs w:val="26"/>
    </w:rPr>
  </w:style>
  <w:style w:type="paragraph" w:styleId="a6">
    <w:name w:val="Balloon Text"/>
    <w:basedOn w:val="a"/>
    <w:link w:val="a7"/>
    <w:uiPriority w:val="99"/>
    <w:semiHidden/>
    <w:unhideWhenUsed/>
    <w:rsid w:val="00342AE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42AE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5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3661256</TotalTime>
  <Pages>1</Pages>
  <Words>17392</Words>
  <Characters>9915</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cp:lastModifiedBy>
  <cp:revision>68</cp:revision>
  <cp:lastPrinted>2025-10-16T06:31:00Z</cp:lastPrinted>
  <dcterms:created xsi:type="dcterms:W3CDTF">2025-08-19T12:38:00Z</dcterms:created>
  <dcterms:modified xsi:type="dcterms:W3CDTF">2025-10-17T06:53:00Z</dcterms:modified>
</cp:coreProperties>
</file>