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B15795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15795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:rsidR="001D0339" w:rsidRPr="00B15795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32BA0" w:rsidRPr="00B1579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 w:rsidP="00C15A0F">
      <w:pPr>
        <w:pStyle w:val="Normal"/>
        <w:ind w:firstLine="709"/>
        <w:jc w:val="center"/>
        <w:rPr>
          <w:b/>
          <w:sz w:val="28"/>
          <w:szCs w:val="28"/>
          <w:lang w:val="uk-UA"/>
        </w:rPr>
      </w:pPr>
      <w:r w:rsidRPr="00C15A0F">
        <w:rPr>
          <w:b/>
          <w:sz w:val="28"/>
          <w:szCs w:val="28"/>
          <w:lang w:val="uk-UA"/>
        </w:rPr>
        <w:t>«</w:t>
      </w:r>
      <w:bookmarkStart w:id="0" w:name="_Hlk163120070"/>
      <w:r w:rsidR="00C15A0F" w:rsidRPr="00C15A0F">
        <w:rPr>
          <w:b/>
          <w:sz w:val="28"/>
          <w:szCs w:val="28"/>
          <w:lang w:val="uk-UA"/>
        </w:rPr>
        <w:t>Про внесення змін до бюджету Дрогобицької міської територіальної громади на 2025 рік</w:t>
      </w:r>
      <w:r w:rsidRPr="00C15A0F">
        <w:rPr>
          <w:b/>
          <w:iCs/>
          <w:sz w:val="28"/>
          <w:szCs w:val="28"/>
          <w:lang w:val="uk-UA" w:eastAsia="uk-UA"/>
        </w:rPr>
        <w:t>»</w:t>
      </w:r>
      <w:bookmarkEnd w:id="0"/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B15795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DB0303"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DB030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1D0339" w:rsidRPr="00B15795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B15795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B1579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BC107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BC107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BC107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B15795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B15795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5B799F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F7D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B15795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15795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32BA0" w:rsidRPr="00B1579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266F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5A0F">
        <w:rPr>
          <w:rFonts w:ascii="Times New Roman" w:hAnsi="Times New Roman"/>
          <w:b/>
          <w:sz w:val="28"/>
          <w:szCs w:val="28"/>
          <w:lang w:val="uk-UA"/>
        </w:rPr>
        <w:t>«</w:t>
      </w:r>
      <w:r w:rsidR="00C15A0F" w:rsidRPr="00C15A0F">
        <w:rPr>
          <w:rFonts w:ascii="Times New Roman" w:hAnsi="Times New Roman"/>
          <w:b/>
          <w:sz w:val="28"/>
          <w:szCs w:val="28"/>
          <w:lang w:val="uk-UA"/>
        </w:rPr>
        <w:t>Про виділення коштів із резервного фонду бюджету  Дрогобицької міської територіальної громади</w:t>
      </w:r>
      <w:r w:rsidRPr="00C15A0F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15795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B15795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32BA0" w:rsidRPr="00B1579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15A0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15A0F" w:rsidRPr="00C15A0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val="uk-UA" w:eastAsia="uk-UA"/>
        </w:rPr>
        <w:t>Про Прогноз бюджету Дрогобицької міської територіальної громади на 2026-2028 роки</w:t>
      </w:r>
      <w:r w:rsidRPr="00C15A0F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33FAC" w:rsidRPr="00B15795" w:rsidRDefault="00D33F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387E12">
      <w:pPr>
        <w:pStyle w:val="14"/>
        <w:ind w:leftChars="257" w:left="617"/>
        <w:jc w:val="center"/>
        <w:rPr>
          <w:b/>
          <w:color w:val="000000"/>
          <w:sz w:val="28"/>
          <w:szCs w:val="28"/>
          <w:lang w:val="uk-UA"/>
        </w:rPr>
      </w:pPr>
      <w:r w:rsidRPr="00C15A0F">
        <w:rPr>
          <w:b/>
          <w:sz w:val="28"/>
          <w:szCs w:val="28"/>
          <w:lang w:val="uk-UA"/>
        </w:rPr>
        <w:t>«</w:t>
      </w:r>
      <w:r w:rsidR="00C15A0F" w:rsidRPr="00C15A0F">
        <w:rPr>
          <w:b/>
          <w:bCs/>
          <w:sz w:val="28"/>
          <w:szCs w:val="28"/>
          <w:lang w:val="uk-UA"/>
        </w:rPr>
        <w:t>Про надання грошових допомог на поховання</w:t>
      </w:r>
      <w:r w:rsidRPr="00C15A0F">
        <w:rPr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33494" w:rsidRDefault="001334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33494" w:rsidRDefault="001334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D0643" w:rsidRPr="00B1579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 w:rsidP="00133494">
      <w:pPr>
        <w:ind w:right="5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5A0F">
        <w:rPr>
          <w:rFonts w:ascii="Times New Roman" w:hAnsi="Times New Roman"/>
          <w:b/>
          <w:sz w:val="28"/>
          <w:szCs w:val="28"/>
          <w:lang w:val="uk-UA"/>
        </w:rPr>
        <w:t>«</w:t>
      </w:r>
      <w:r w:rsidR="00C15A0F" w:rsidRPr="00C15A0F">
        <w:rPr>
          <w:rFonts w:ascii="Times New Roman" w:hAnsi="Times New Roman"/>
          <w:b/>
          <w:sz w:val="28"/>
          <w:szCs w:val="28"/>
          <w:lang w:val="uk-UA"/>
        </w:rPr>
        <w:t>Про затвердження подання  в Дрогобицький міськрайонний суд</w:t>
      </w:r>
      <w:r w:rsidRPr="00C15A0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133494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A7168" w:rsidRDefault="000A716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D0643" w:rsidRPr="00B1579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 w:rsidP="0022066E">
      <w:pPr>
        <w:ind w:right="5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5A0F">
        <w:rPr>
          <w:rFonts w:ascii="Times New Roman" w:hAnsi="Times New Roman"/>
          <w:b/>
          <w:sz w:val="28"/>
          <w:szCs w:val="28"/>
          <w:lang w:val="uk-UA"/>
        </w:rPr>
        <w:t>«</w:t>
      </w:r>
      <w:r w:rsidR="00C15A0F" w:rsidRPr="00C15A0F">
        <w:rPr>
          <w:rFonts w:ascii="Times New Roman" w:hAnsi="Times New Roman"/>
          <w:b/>
          <w:bCs/>
          <w:sz w:val="28"/>
          <w:szCs w:val="28"/>
          <w:lang w:val="uk-UA"/>
        </w:rPr>
        <w:t>Про батьківську плату за навчання у школах мистецького виховання міст Дрогобича та Стебника</w:t>
      </w:r>
      <w:r w:rsidR="00D33FAC" w:rsidRPr="00C15A0F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1D0339" w:rsidRPr="008B35A9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15795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 w:rsidP="00387E12">
      <w:pPr>
        <w:widowControl w:val="0"/>
        <w:autoSpaceDN w:val="0"/>
        <w:ind w:firstLine="851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C15A0F">
        <w:rPr>
          <w:rFonts w:ascii="Times New Roman" w:hAnsi="Times New Roman"/>
          <w:b/>
          <w:sz w:val="28"/>
          <w:szCs w:val="28"/>
          <w:lang w:val="uk-UA"/>
        </w:rPr>
        <w:t>«</w:t>
      </w:r>
      <w:r w:rsidR="00C15A0F" w:rsidRPr="00C15A0F">
        <w:rPr>
          <w:rFonts w:ascii="Times New Roman" w:hAnsi="Times New Roman"/>
          <w:b/>
          <w:sz w:val="28"/>
          <w:szCs w:val="28"/>
          <w:lang w:val="uk-UA"/>
        </w:rPr>
        <w:t>Про внесення змін у штатний розпис комунального закладу «Дрогобицький культурно-освітній центр імені Івана Франка» Дрогобицької міської ради</w:t>
      </w:r>
      <w:r w:rsidRPr="00C15A0F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D064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>
      <w:pPr>
        <w:pStyle w:val="14"/>
        <w:ind w:left="14" w:hangingChars="5" w:hanging="14"/>
        <w:jc w:val="center"/>
        <w:rPr>
          <w:b/>
          <w:color w:val="000000"/>
          <w:sz w:val="28"/>
          <w:szCs w:val="28"/>
          <w:lang w:val="uk-UA"/>
        </w:rPr>
      </w:pPr>
      <w:r w:rsidRPr="00C15A0F">
        <w:rPr>
          <w:b/>
          <w:sz w:val="28"/>
          <w:szCs w:val="28"/>
          <w:lang w:val="uk-UA"/>
        </w:rPr>
        <w:t>«</w:t>
      </w:r>
      <w:r w:rsidR="00C15A0F" w:rsidRPr="00C15A0F">
        <w:rPr>
          <w:b/>
          <w:sz w:val="28"/>
          <w:szCs w:val="28"/>
          <w:lang w:val="uk-UA"/>
        </w:rPr>
        <w:t>Про вирішення питань, пов’язаних із захистом прав дітей</w:t>
      </w:r>
      <w:r w:rsidRPr="00C15A0F">
        <w:rPr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15795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15795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2C4E82" w:rsidRDefault="000E06DE" w:rsidP="00387E12">
      <w:pPr>
        <w:pStyle w:val="a6"/>
        <w:ind w:left="17" w:hangingChars="6" w:hanging="17"/>
        <w:jc w:val="center"/>
        <w:rPr>
          <w:b/>
          <w:sz w:val="28"/>
          <w:szCs w:val="28"/>
          <w:lang w:val="uk-UA"/>
        </w:rPr>
      </w:pPr>
      <w:r w:rsidRPr="002C4E82">
        <w:rPr>
          <w:b/>
          <w:sz w:val="28"/>
          <w:szCs w:val="28"/>
          <w:lang w:val="uk-UA"/>
        </w:rPr>
        <w:t>«</w:t>
      </w:r>
      <w:r w:rsidR="002C4E82" w:rsidRPr="002C4E82">
        <w:rPr>
          <w:b/>
          <w:sz w:val="28"/>
          <w:szCs w:val="28"/>
          <w:lang w:val="uk-UA"/>
        </w:rPr>
        <w:t>Про надання дитині статусу дитини, яка постраждала внаслідок  воєнних дій та збройних конфліктів</w:t>
      </w:r>
      <w:r w:rsidR="0022066E" w:rsidRPr="002C4E82">
        <w:rPr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A7168" w:rsidRDefault="000A716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339" w:rsidRPr="00B15795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C4E82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E82">
        <w:rPr>
          <w:rFonts w:ascii="Times New Roman" w:hAnsi="Times New Roman"/>
          <w:b/>
          <w:sz w:val="28"/>
          <w:szCs w:val="28"/>
          <w:lang w:val="uk-UA"/>
        </w:rPr>
        <w:t>«</w:t>
      </w:r>
      <w:r w:rsidR="002C4E82" w:rsidRPr="002C4E8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відрахування неповнолітніх дітей </w:t>
      </w:r>
      <w:r w:rsidR="002C4E82" w:rsidRPr="002C4E82">
        <w:rPr>
          <w:rFonts w:ascii="Times New Roman" w:hAnsi="Times New Roman"/>
          <w:b/>
          <w:sz w:val="28"/>
          <w:szCs w:val="28"/>
          <w:lang w:val="uk-UA"/>
        </w:rPr>
        <w:t>з КУ Дитячий будинок «Оранта» Дрогобицької міської ради</w:t>
      </w:r>
      <w:r w:rsidR="0022066E" w:rsidRPr="002C4E8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15795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Pr="00B15795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9D6AA3" w:rsidRDefault="000E06DE" w:rsidP="009D6AA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920B4" w:rsidRPr="009D6AA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920B4" w:rsidRPr="009D6AA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920B4" w:rsidRPr="009D6AA3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C4E82" w:rsidRDefault="000E06DE" w:rsidP="00DE065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E8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2C4E82" w:rsidRPr="002C4E82">
        <w:rPr>
          <w:rFonts w:ascii="Times New Roman" w:hAnsi="Times New Roman"/>
          <w:b/>
          <w:sz w:val="28"/>
          <w:szCs w:val="28"/>
          <w:lang w:val="uk-UA"/>
        </w:rPr>
        <w:t>Про  продовження терміну перебування малолітніх дітей у КУ Дитячий будинок «Оранта» Дрогобицької міської ради</w:t>
      </w:r>
      <w:r w:rsidRPr="002C4E82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B15795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7527C" w:rsidRPr="00B15795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57527C" w:rsidRPr="00B15795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7527C" w:rsidRPr="00B15795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57527C" w:rsidRPr="009D6AA3" w:rsidRDefault="0057527C" w:rsidP="0057527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57527C" w:rsidRPr="0057527C" w:rsidRDefault="0057527C" w:rsidP="0057527C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527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57527C">
        <w:rPr>
          <w:rFonts w:ascii="Times New Roman" w:hAnsi="Times New Roman"/>
          <w:b/>
          <w:sz w:val="28"/>
          <w:szCs w:val="28"/>
          <w:lang w:val="uk-UA"/>
        </w:rPr>
        <w:t>Про надання дозволу малолітній дитині, її батькам на укладення договору купівлі –продажу</w:t>
      </w:r>
      <w:r w:rsidRPr="0057527C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»</w:t>
      </w:r>
    </w:p>
    <w:p w:rsidR="0057527C" w:rsidRPr="0057527C" w:rsidRDefault="0057527C" w:rsidP="0057527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57527C" w:rsidRPr="00B15795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7527C" w:rsidRPr="00B15795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</w:p>
    <w:p w:rsidR="0057527C" w:rsidRPr="00B15795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</w:p>
    <w:p w:rsidR="0057527C" w:rsidRPr="00B15795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009A8" w:rsidRDefault="00D00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15795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D33FAC"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C4E82" w:rsidRDefault="000E06DE" w:rsidP="009D6AA3">
      <w:pPr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C4E82">
        <w:rPr>
          <w:rFonts w:ascii="Times New Roman" w:hAnsi="Times New Roman"/>
          <w:sz w:val="28"/>
          <w:szCs w:val="28"/>
          <w:lang w:val="uk-UA"/>
        </w:rPr>
        <w:t>«</w:t>
      </w:r>
      <w:r w:rsidR="002C4E82" w:rsidRPr="002C4E82">
        <w:rPr>
          <w:rStyle w:val="a3"/>
          <w:rFonts w:ascii="Times New Roman" w:hAnsi="Times New Roman"/>
          <w:sz w:val="28"/>
          <w:szCs w:val="28"/>
          <w:lang w:val="uk-UA"/>
        </w:rPr>
        <w:t>Про закріплення територій обслуговування за закладами загальної середньої освіти Дрогобицької міської ради</w:t>
      </w:r>
      <w:r w:rsidR="00C920B4" w:rsidRPr="002C4E82">
        <w:rPr>
          <w:rFonts w:ascii="Times New Roman" w:hAnsi="Times New Roman"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15795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C4E8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C4E82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E82">
        <w:rPr>
          <w:rFonts w:ascii="Times New Roman" w:hAnsi="Times New Roman"/>
          <w:b/>
          <w:sz w:val="28"/>
          <w:szCs w:val="28"/>
          <w:lang w:val="uk-UA"/>
        </w:rPr>
        <w:t>«</w:t>
      </w:r>
      <w:r w:rsidR="002C4E82" w:rsidRPr="002C4E82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фактичної мережі закладів освіти Дрогобицької міської ради Львівської області </w:t>
      </w:r>
      <w:r w:rsidR="002C4E82" w:rsidRPr="002C4E82">
        <w:rPr>
          <w:rFonts w:ascii="Times New Roman" w:hAnsi="Times New Roman"/>
          <w:b/>
          <w:sz w:val="28"/>
          <w:szCs w:val="28"/>
          <w:lang w:val="uk-UA" w:eastAsia="x-none"/>
        </w:rPr>
        <w:t>на 2025-2026 навчальний рік</w:t>
      </w:r>
      <w:r w:rsidRPr="002C4E8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7527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7527C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7C3047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047">
        <w:rPr>
          <w:rFonts w:ascii="Times New Roman" w:hAnsi="Times New Roman"/>
          <w:b/>
          <w:sz w:val="28"/>
          <w:szCs w:val="28"/>
          <w:lang w:val="uk-UA"/>
        </w:rPr>
        <w:t>«</w:t>
      </w:r>
      <w:r w:rsidR="0057527C" w:rsidRPr="007C3047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57527C" w:rsidRPr="007C3047">
        <w:rPr>
          <w:rFonts w:ascii="Times New Roman" w:hAnsi="Times New Roman"/>
          <w:b/>
          <w:bCs/>
          <w:sz w:val="28"/>
          <w:szCs w:val="28"/>
          <w:lang w:val="uk-UA"/>
        </w:rPr>
        <w:t>29 липня 2025 року № 14/1-25. (Білінська Н.В.)</w:t>
      </w:r>
      <w:r w:rsidR="000D0643" w:rsidRPr="007C3047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C6302" w:rsidRDefault="00AC630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C6302" w:rsidRPr="00B15795" w:rsidRDefault="00AC630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7C3047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047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3047" w:rsidRPr="007C3047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7C3047" w:rsidRPr="007C3047">
        <w:rPr>
          <w:rFonts w:ascii="Times New Roman" w:hAnsi="Times New Roman"/>
          <w:b/>
          <w:bCs/>
          <w:sz w:val="28"/>
          <w:szCs w:val="28"/>
          <w:lang w:val="uk-UA"/>
        </w:rPr>
        <w:t>29 липня 2025 року № 18/1-25. (Макух Ю.С.)</w:t>
      </w:r>
      <w:r w:rsidRPr="007C3047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B15795" w:rsidRDefault="006D1E6C" w:rsidP="0008358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C3522" w:rsidRDefault="007C35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15795" w:rsidRDefault="006C3F8D" w:rsidP="006C3F8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C3F8D" w:rsidRPr="00B15795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C3F8D" w:rsidRPr="00B15795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6C3F8D" w:rsidRPr="00B15795" w:rsidRDefault="006C3F8D" w:rsidP="006C3F8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6C3F8D" w:rsidRPr="007C3047" w:rsidRDefault="006C3F8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047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3047" w:rsidRPr="007C3047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7C3047" w:rsidRPr="007C3047">
        <w:rPr>
          <w:rFonts w:ascii="Times New Roman" w:hAnsi="Times New Roman"/>
          <w:b/>
          <w:bCs/>
          <w:sz w:val="28"/>
          <w:szCs w:val="28"/>
          <w:lang w:val="uk-UA"/>
        </w:rPr>
        <w:t>20 серпня 2025 року № 19/1-25. (ТзОВ «Тандем»)</w:t>
      </w:r>
      <w:r w:rsidRPr="007C3047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6C3F8D" w:rsidRPr="00B15795" w:rsidRDefault="006C3F8D" w:rsidP="006C3F8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C3F8D" w:rsidRPr="00B15795" w:rsidRDefault="006C3F8D" w:rsidP="006C3F8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AC6302" w:rsidRPr="00B15795" w:rsidRDefault="00AC6302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15795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C3047" w:rsidRPr="007C3047" w:rsidRDefault="00CC4F1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047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3047" w:rsidRPr="007C3047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7C3047" w:rsidRPr="007C3047">
        <w:rPr>
          <w:rFonts w:ascii="Times New Roman" w:hAnsi="Times New Roman"/>
          <w:b/>
          <w:bCs/>
          <w:sz w:val="28"/>
          <w:szCs w:val="28"/>
          <w:lang w:val="uk-UA"/>
        </w:rPr>
        <w:t>29 липня 2025 року № 16/1-25. (ТзОВ «ЮРАН-ТРАНСБУД»)</w:t>
      </w:r>
    </w:p>
    <w:p w:rsidR="00CC4F1D" w:rsidRPr="0022066E" w:rsidRDefault="00CC4F1D" w:rsidP="00CC4F1D">
      <w:pPr>
        <w:pStyle w:val="14"/>
        <w:ind w:left="17" w:hangingChars="6" w:hanging="17"/>
        <w:jc w:val="center"/>
        <w:rPr>
          <w:b/>
          <w:color w:val="000000"/>
          <w:sz w:val="28"/>
          <w:szCs w:val="28"/>
          <w:lang w:val="uk-UA"/>
        </w:rPr>
      </w:pP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08358A">
      <w:pPr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7C3047" w:rsidRDefault="00CC4F1D" w:rsidP="0022066E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047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3047" w:rsidRPr="007C3047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7C3047" w:rsidRPr="007C3047">
        <w:rPr>
          <w:rFonts w:ascii="Times New Roman" w:hAnsi="Times New Roman"/>
          <w:b/>
          <w:bCs/>
          <w:sz w:val="28"/>
          <w:szCs w:val="28"/>
          <w:lang w:val="uk-UA"/>
        </w:rPr>
        <w:t>29 липня 2025 року № 15/1-25. (ТОВ «Надрагідробурмаш»)</w:t>
      </w:r>
      <w:r w:rsidRPr="007C3047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7C3047" w:rsidRDefault="00CC4F1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047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3047" w:rsidRPr="007C3047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7C3047" w:rsidRPr="007C3047">
        <w:rPr>
          <w:rFonts w:ascii="Times New Roman" w:hAnsi="Times New Roman"/>
          <w:b/>
          <w:bCs/>
          <w:sz w:val="28"/>
          <w:szCs w:val="28"/>
          <w:lang w:val="uk-UA"/>
        </w:rPr>
        <w:t>29 липня 2025 року № 17/1-25. (Шерстюк В.І.)</w:t>
      </w:r>
      <w:r w:rsidRPr="007C3047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B0303" w:rsidRPr="00B15795" w:rsidRDefault="00DB0303" w:rsidP="00DB0303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DB0303" w:rsidRPr="00B15795" w:rsidRDefault="00DB0303" w:rsidP="00DB030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DB0303" w:rsidRPr="00B15795" w:rsidRDefault="00DB0303" w:rsidP="00DB030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DB0303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DB0303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DB0303" w:rsidRPr="00B15795" w:rsidRDefault="00DB0303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303" w:rsidRPr="00B15795" w:rsidRDefault="00DB0303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7C3047" w:rsidRDefault="00CC4F1D" w:rsidP="00F22AAC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047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3047" w:rsidRPr="007C3047">
        <w:rPr>
          <w:rFonts w:ascii="Times New Roman" w:hAnsi="Times New Roman"/>
          <w:b/>
          <w:sz w:val="28"/>
          <w:lang w:val="uk-UA"/>
        </w:rPr>
        <w:t>Про тарифи на теплову енергію, її виробництво,  транспортування та постачання, послугу з постачання  теплової енергії КП «Дрогобичтеплоенерго» ДМР</w:t>
      </w:r>
      <w:r w:rsidRPr="007C3047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AC6302" w:rsidRPr="00B15795" w:rsidRDefault="00AC6302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7C3047" w:rsidRDefault="00CC4F1D" w:rsidP="00A3735F">
      <w:pPr>
        <w:pStyle w:val="3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  <w:r w:rsidRPr="007C3047">
        <w:rPr>
          <w:rFonts w:ascii="Times New Roman" w:hAnsi="Times New Roman"/>
          <w:i w:val="0"/>
          <w:sz w:val="28"/>
          <w:szCs w:val="28"/>
          <w:lang w:val="uk-UA"/>
        </w:rPr>
        <w:t>«</w:t>
      </w:r>
      <w:r w:rsidR="007C3047" w:rsidRPr="007C3047">
        <w:rPr>
          <w:rFonts w:ascii="Times New Roman" w:hAnsi="Times New Roman"/>
          <w:i w:val="0"/>
          <w:sz w:val="28"/>
          <w:szCs w:val="28"/>
          <w:lang w:val="uk-UA"/>
        </w:rPr>
        <w:t>Про  затвердження річних норм споживання теплової енергії  на централізоване опалення 1м2 опалювальної площі  комунального підприємства «Дрогобичтеплоенерго» Дрогобицької міської ради для населення, бюджетних організацій, релігійних організацій та інших споживачів міст Дрогобича і Стебника на опалювальний період 2025-2026 роки</w:t>
      </w:r>
      <w:r w:rsidRPr="007C3047">
        <w:rPr>
          <w:rFonts w:ascii="Times New Roman" w:hAnsi="Times New Roman"/>
          <w:i w:val="0"/>
          <w:iCs w:val="0"/>
          <w:sz w:val="28"/>
          <w:szCs w:val="28"/>
          <w:lang w:val="uk-UA" w:eastAsia="uk-UA"/>
        </w:rPr>
        <w:t>»</w:t>
      </w:r>
    </w:p>
    <w:p w:rsidR="00CC4F1D" w:rsidRPr="00F22AAC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E7065F">
      <w:pPr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7C304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7C3047" w:rsidRDefault="00CC4F1D" w:rsidP="00A3735F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7C3047">
        <w:rPr>
          <w:rFonts w:ascii="Times New Roman" w:hAnsi="Times New Roman"/>
          <w:b/>
          <w:sz w:val="28"/>
          <w:szCs w:val="28"/>
          <w:lang w:val="uk-UA"/>
        </w:rPr>
        <w:t>«</w:t>
      </w:r>
      <w:r w:rsidR="007C3047" w:rsidRPr="007C3047">
        <w:rPr>
          <w:rFonts w:ascii="Times New Roman" w:hAnsi="Times New Roman"/>
          <w:b/>
          <w:sz w:val="28"/>
          <w:szCs w:val="28"/>
          <w:lang w:val="uk-UA"/>
        </w:rPr>
        <w:t>Про передачу КП «Служба муніципального управління» Дрогобицької міської ради прапорів</w:t>
      </w:r>
      <w:r w:rsidRPr="007C3047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AC6302" w:rsidRPr="00B15795" w:rsidRDefault="00AC6302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A3735F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Style w:val="rvts7"/>
          <w:rFonts w:ascii="Times New Roman" w:hAnsi="Times New Roman"/>
          <w:b/>
          <w:sz w:val="28"/>
          <w:szCs w:val="28"/>
          <w:lang w:val="uk-UA"/>
        </w:rPr>
        <w:t>Про територіальні спеціалізовані служби цивільного захисту місцевого рівня</w:t>
      </w:r>
      <w:r w:rsidR="00F22AAC" w:rsidRPr="00F4577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AC6302" w:rsidRPr="00B15795" w:rsidRDefault="00AC6302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іда</w:t>
      </w:r>
      <w:r w:rsidR="00F22AA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F22AAC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створення місцевої державної надзвичайної протиепізоотичної комісії при </w:t>
      </w:r>
      <w:r w:rsidR="00F45772" w:rsidRPr="00F45772">
        <w:rPr>
          <w:rFonts w:ascii="Times New Roman" w:hAnsi="Times New Roman"/>
          <w:b/>
          <w:bCs/>
          <w:sz w:val="28"/>
          <w:szCs w:val="28"/>
          <w:lang w:val="uk-UA" w:eastAsia="uk-UA"/>
        </w:rPr>
        <w:t>виконавчому комітеті Дрогобицької міської ради</w:t>
      </w:r>
      <w:r w:rsidRPr="00F45772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AC6302" w:rsidRPr="00B15795" w:rsidRDefault="00AC6302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22AA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A3735F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sz w:val="28"/>
          <w:szCs w:val="28"/>
          <w:lang w:val="uk-UA" w:eastAsia="uk-UA"/>
        </w:rPr>
        <w:t>Про затвердження Середньострокового плану пріоритетних публічних інвестицій Дрогобицької міської територіальної громади на 2026-2028 роки</w:t>
      </w:r>
      <w:r w:rsidR="00F22AAC" w:rsidRPr="00F4577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8279F4">
      <w:pPr>
        <w:keepNext/>
        <w:tabs>
          <w:tab w:val="left" w:pos="5245"/>
          <w:tab w:val="left" w:pos="7088"/>
        </w:tabs>
        <w:ind w:right="59" w:firstLine="709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sz w:val="28"/>
          <w:szCs w:val="28"/>
          <w:lang w:val="uk-UA"/>
        </w:rPr>
        <w:t>Про продовження дозволу на розміщення конструкцій зовнішньої реклами у місті Дрогобичі</w:t>
      </w:r>
      <w:r w:rsidR="00F45772" w:rsidRPr="00F45772">
        <w:rPr>
          <w:rFonts w:ascii="Times New Roman" w:hAnsi="Times New Roman"/>
          <w:b/>
          <w:lang w:val="uk-UA"/>
        </w:rPr>
        <w:t xml:space="preserve"> </w:t>
      </w:r>
      <w:r w:rsidR="00F45772" w:rsidRPr="00F45772">
        <w:rPr>
          <w:rFonts w:ascii="Times New Roman" w:hAnsi="Times New Roman"/>
          <w:b/>
          <w:sz w:val="28"/>
          <w:szCs w:val="28"/>
          <w:lang w:val="uk-UA"/>
        </w:rPr>
        <w:t>для ТзОВ «АТБ МАРКЕТ»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AC6302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«проти» -</w:t>
      </w:r>
      <w:r w:rsidR="00AC630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AC6302" w:rsidRPr="00B15795" w:rsidRDefault="00AC6302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AC6302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Проти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F22AAC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sz w:val="28"/>
          <w:szCs w:val="28"/>
          <w:lang w:val="uk-UA" w:eastAsia="ar-SA"/>
        </w:rPr>
        <w:t>Про затвердження рішення Комісії з розгляду питання щодо надання компенсації за пошкоджені/знищені об</w:t>
      </w:r>
      <w:r w:rsidR="00F45772" w:rsidRPr="00F45772">
        <w:rPr>
          <w:rFonts w:ascii="Times New Roman" w:hAnsi="Times New Roman"/>
          <w:b/>
          <w:sz w:val="28"/>
          <w:szCs w:val="28"/>
          <w:lang w:val="en-US" w:eastAsia="ar-SA"/>
        </w:rPr>
        <w:t>’</w:t>
      </w:r>
      <w:r w:rsidR="00F45772" w:rsidRPr="00F45772">
        <w:rPr>
          <w:rFonts w:ascii="Times New Roman" w:hAnsi="Times New Roman"/>
          <w:b/>
          <w:sz w:val="28"/>
          <w:szCs w:val="28"/>
          <w:lang w:val="uk-UA" w:eastAsia="ar-SA"/>
        </w:rPr>
        <w:t>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Дрогобицької міської територіальної громади, прийнятих на засіданні 09 вересня 2025 року</w:t>
      </w:r>
      <w:r w:rsidRPr="00F45772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  <w:p w:rsidR="00AC6302" w:rsidRPr="00B15795" w:rsidRDefault="00AC6302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C00F7" w:rsidRDefault="00DC00F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A3735F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надання дозволу гр. Калапунь Т.О. </w:t>
      </w:r>
      <w:r w:rsidR="00F45772" w:rsidRPr="00F45772">
        <w:rPr>
          <w:rFonts w:ascii="Times New Roman" w:hAnsi="Times New Roman"/>
          <w:b/>
          <w:sz w:val="28"/>
          <w:szCs w:val="28"/>
          <w:lang w:val="uk-UA"/>
        </w:rPr>
        <w:t>на влаштування благоустрою частини тротуару та прилеглої території до будівлі на вул. Завалля, 6 (приватна власність) в м. Дрогобич Львівської області</w:t>
      </w:r>
      <w:r w:rsidR="00F22AAC" w:rsidRPr="00F4577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AC6302" w:rsidRPr="00B15795" w:rsidRDefault="00AC6302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F22AAC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sz w:val="28"/>
          <w:szCs w:val="28"/>
          <w:lang w:val="uk-UA"/>
        </w:rPr>
        <w:t>Про надання дозволу гр. Кухар Ю.В. на влаштування благоустрою частини тротуару на вул. Трускавецька, 25 (приватна власність) в м. Дрогобич Львівської області</w:t>
      </w:r>
      <w:r w:rsidR="008279F4" w:rsidRPr="00F457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A3735F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надання дозволу ТзОВ «ЕКО Комфортбуд» </w:t>
      </w:r>
      <w:r w:rsidR="00F45772" w:rsidRPr="00F45772">
        <w:rPr>
          <w:rFonts w:ascii="Times New Roman" w:hAnsi="Times New Roman"/>
          <w:b/>
          <w:sz w:val="28"/>
          <w:szCs w:val="28"/>
          <w:lang w:val="uk-UA"/>
        </w:rPr>
        <w:t>на влаштування благоустрою території та парковки для легкових автомобілів на вул. С.Наливайка в м.Дрогобич Львівської області</w:t>
      </w:r>
      <w:r w:rsidR="00F22AAC" w:rsidRPr="00F4577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AC6302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</w:t>
      </w:r>
      <w:r w:rsidR="00AC630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7D7AAA" w:rsidRPr="00B15795" w:rsidRDefault="007D7AAA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2" w:rsidRDefault="00AC6302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Заявив про </w:t>
            </w:r>
          </w:p>
          <w:p w:rsidR="00F266F9" w:rsidRPr="00B15795" w:rsidRDefault="00AC6302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конфлікт інтересів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A3735F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переведення садового будинку у жилий будинок</w:t>
      </w:r>
      <w:r w:rsidR="00F22AAC" w:rsidRPr="00F4577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F45772" w:rsidRDefault="00A3735F" w:rsidP="00F22AAC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sz w:val="28"/>
          <w:szCs w:val="28"/>
          <w:lang w:val="uk-UA"/>
        </w:rPr>
        <w:t>Про  передачу  матеріалів»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7D7AAA" w:rsidRPr="00B15795" w:rsidRDefault="007D7AAA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bookmarkStart w:id="1" w:name="_GoBack"/>
            <w:bookmarkEnd w:id="1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15795" w:rsidRDefault="007A6787" w:rsidP="007A6787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A6787" w:rsidRPr="00B15795" w:rsidRDefault="007A6787" w:rsidP="007A6787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A6787" w:rsidRPr="00B15795" w:rsidRDefault="007A6787" w:rsidP="007A6787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A6787" w:rsidRPr="00B15795" w:rsidRDefault="007A6787" w:rsidP="007A678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від 1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577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A6787" w:rsidRPr="00F45772" w:rsidRDefault="007A6787" w:rsidP="007A6787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F4577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5772" w:rsidRPr="00F45772">
        <w:rPr>
          <w:rFonts w:ascii="Times New Roman" w:hAnsi="Times New Roman"/>
          <w:b/>
          <w:bCs/>
          <w:sz w:val="28"/>
          <w:lang w:val="uk-UA"/>
        </w:rPr>
        <w:t>Про встановлення дорожніх знаків на території Дрогобицької міської територіальної громади</w:t>
      </w:r>
      <w:r w:rsidRPr="00F45772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A6787" w:rsidRPr="00B15795" w:rsidRDefault="007A6787" w:rsidP="007A6787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A6787" w:rsidRPr="00B15795" w:rsidRDefault="007A6787" w:rsidP="007A6787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266F9" w:rsidRPr="00B15795" w:rsidRDefault="00F266F9" w:rsidP="00F266F9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266F9" w:rsidRPr="00B15795" w:rsidRDefault="00F266F9" w:rsidP="00F266F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266F9" w:rsidRPr="00B15795" w:rsidRDefault="00F266F9" w:rsidP="00F266F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266F9" w:rsidRPr="00B15795" w:rsidTr="00F266F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266F9" w:rsidRPr="00B15795" w:rsidTr="00F266F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266F9" w:rsidRPr="00B15795" w:rsidRDefault="00F266F9" w:rsidP="00F266F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F9" w:rsidRPr="00B15795" w:rsidRDefault="00F266F9" w:rsidP="00F266F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7A6787" w:rsidRDefault="007A6787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sectPr w:rsidR="007A6787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2C" w:rsidRDefault="00D71A2C">
      <w:r>
        <w:separator/>
      </w:r>
    </w:p>
  </w:endnote>
  <w:endnote w:type="continuationSeparator" w:id="0">
    <w:p w:rsidR="00D71A2C" w:rsidRDefault="00D7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2C" w:rsidRDefault="00D71A2C">
      <w:r>
        <w:separator/>
      </w:r>
    </w:p>
  </w:footnote>
  <w:footnote w:type="continuationSeparator" w:id="0">
    <w:p w:rsidR="00D71A2C" w:rsidRDefault="00D7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551B9"/>
    <w:rsid w:val="0008358A"/>
    <w:rsid w:val="000A7168"/>
    <w:rsid w:val="000D0643"/>
    <w:rsid w:val="000E06DE"/>
    <w:rsid w:val="000F478F"/>
    <w:rsid w:val="00133494"/>
    <w:rsid w:val="001358B5"/>
    <w:rsid w:val="001600A3"/>
    <w:rsid w:val="00195DA5"/>
    <w:rsid w:val="001A4D0D"/>
    <w:rsid w:val="001B4694"/>
    <w:rsid w:val="001D0339"/>
    <w:rsid w:val="001D1FCF"/>
    <w:rsid w:val="001D42B8"/>
    <w:rsid w:val="001D6F30"/>
    <w:rsid w:val="001F0D27"/>
    <w:rsid w:val="001F6A78"/>
    <w:rsid w:val="0022066E"/>
    <w:rsid w:val="00240F8E"/>
    <w:rsid w:val="0024267E"/>
    <w:rsid w:val="002A7DA2"/>
    <w:rsid w:val="002B5CA8"/>
    <w:rsid w:val="002C4E8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6CE0"/>
    <w:rsid w:val="003E6137"/>
    <w:rsid w:val="00413965"/>
    <w:rsid w:val="00434027"/>
    <w:rsid w:val="0045074A"/>
    <w:rsid w:val="00452B45"/>
    <w:rsid w:val="0046067B"/>
    <w:rsid w:val="00485457"/>
    <w:rsid w:val="0049638E"/>
    <w:rsid w:val="004C234E"/>
    <w:rsid w:val="004D58F0"/>
    <w:rsid w:val="004F5E44"/>
    <w:rsid w:val="0051158D"/>
    <w:rsid w:val="00511F40"/>
    <w:rsid w:val="00513687"/>
    <w:rsid w:val="00570694"/>
    <w:rsid w:val="0057527C"/>
    <w:rsid w:val="005828C0"/>
    <w:rsid w:val="00590CC3"/>
    <w:rsid w:val="005A48EF"/>
    <w:rsid w:val="005B799F"/>
    <w:rsid w:val="006139EE"/>
    <w:rsid w:val="00632BA0"/>
    <w:rsid w:val="00633E00"/>
    <w:rsid w:val="0068650A"/>
    <w:rsid w:val="006B6B50"/>
    <w:rsid w:val="006C21D0"/>
    <w:rsid w:val="006C3F8D"/>
    <w:rsid w:val="006D1E6C"/>
    <w:rsid w:val="006D3FE5"/>
    <w:rsid w:val="006F7600"/>
    <w:rsid w:val="00721E8A"/>
    <w:rsid w:val="007806EA"/>
    <w:rsid w:val="007A6787"/>
    <w:rsid w:val="007C3047"/>
    <w:rsid w:val="007C3522"/>
    <w:rsid w:val="007D7AAA"/>
    <w:rsid w:val="007E020F"/>
    <w:rsid w:val="0081570F"/>
    <w:rsid w:val="008279F4"/>
    <w:rsid w:val="008B35A9"/>
    <w:rsid w:val="008C4015"/>
    <w:rsid w:val="009659D4"/>
    <w:rsid w:val="0098126D"/>
    <w:rsid w:val="009D096F"/>
    <w:rsid w:val="009D6AA3"/>
    <w:rsid w:val="009F165D"/>
    <w:rsid w:val="009F248E"/>
    <w:rsid w:val="009F24B6"/>
    <w:rsid w:val="00A1738A"/>
    <w:rsid w:val="00A26E4C"/>
    <w:rsid w:val="00A3735F"/>
    <w:rsid w:val="00AC6302"/>
    <w:rsid w:val="00B15795"/>
    <w:rsid w:val="00B17DB2"/>
    <w:rsid w:val="00B263D3"/>
    <w:rsid w:val="00B970FB"/>
    <w:rsid w:val="00B9785B"/>
    <w:rsid w:val="00BC1079"/>
    <w:rsid w:val="00C15A0F"/>
    <w:rsid w:val="00C35373"/>
    <w:rsid w:val="00C71471"/>
    <w:rsid w:val="00C76185"/>
    <w:rsid w:val="00C920B4"/>
    <w:rsid w:val="00CC4F1D"/>
    <w:rsid w:val="00CF7D92"/>
    <w:rsid w:val="00D009A8"/>
    <w:rsid w:val="00D15239"/>
    <w:rsid w:val="00D2501D"/>
    <w:rsid w:val="00D33FAC"/>
    <w:rsid w:val="00D41322"/>
    <w:rsid w:val="00D71A2C"/>
    <w:rsid w:val="00DA76FE"/>
    <w:rsid w:val="00DB0303"/>
    <w:rsid w:val="00DC00F7"/>
    <w:rsid w:val="00DE0656"/>
    <w:rsid w:val="00DE320C"/>
    <w:rsid w:val="00DF45E6"/>
    <w:rsid w:val="00E3154C"/>
    <w:rsid w:val="00E7065F"/>
    <w:rsid w:val="00E72A4C"/>
    <w:rsid w:val="00E84C51"/>
    <w:rsid w:val="00E94B40"/>
    <w:rsid w:val="00EA7755"/>
    <w:rsid w:val="00EB0C99"/>
    <w:rsid w:val="00F128DB"/>
    <w:rsid w:val="00F22AAC"/>
    <w:rsid w:val="00F266F9"/>
    <w:rsid w:val="00F273BF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023B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Normal">
    <w:name w:val="Normal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68</Pages>
  <Words>27143</Words>
  <Characters>15472</Characters>
  <Application>Microsoft Office Word</Application>
  <DocSecurity>0</DocSecurity>
  <Lines>128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76</vt:i4>
      </vt:variant>
    </vt:vector>
  </HeadingPairs>
  <TitlesOfParts>
    <vt:vector size="77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 затвердження річних норм споживання теплової енергії  на централізоване оп</vt:lpstr>
      <vt:lpstr>Рішення (не) прийнято</vt:lpstr>
      <vt:lpstr/>
      <vt:lpstr>        «Про передачу КП «Служба муніципального управління» Дрогобицької міської ради пр</vt:lpstr>
      <vt:lpstr>Рішення (не) прийнято</vt:lpstr>
      <vt:lpstr/>
      <vt:lpstr>Рішення (не) прийнято</vt:lpstr>
      <vt:lpstr/>
      <vt:lpstr>        «Про створення місцевої державної надзвичайної протиепізоотичної комісії при вик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затвердження рішення Комісії з розгляду питання щодо надання компенсації за</vt:lpstr>
      <vt:lpstr>Рішення (не) прийнято</vt:lpstr>
      <vt:lpstr/>
      <vt:lpstr>        «Про надання дозволу гр. Калапунь Т.О. на влаштування благоустрою частини тротуа</vt:lpstr>
      <vt:lpstr>Рішення (не) прийнято</vt:lpstr>
      <vt:lpstr/>
      <vt:lpstr>        «Про надання дозволу гр. Кухар Ю.В. на влаштування благоустрою частини тротуару </vt:lpstr>
      <vt:lpstr>Рішення (не) прийнято</vt:lpstr>
      <vt:lpstr/>
      <vt:lpstr>        «Про надання дозволу ТзОВ «ЕКО Комфортбуд» на влаштування благоустрою території </vt:lpstr>
      <vt:lpstr>Рішення (не) прийнято</vt:lpstr>
      <vt:lpstr/>
      <vt:lpstr>        «Про переведення садового будинку у жилий будинок»</vt:lpstr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42530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6</cp:revision>
  <cp:lastPrinted>2025-09-22T11:28:00Z</cp:lastPrinted>
  <dcterms:created xsi:type="dcterms:W3CDTF">2025-09-22T08:12:00Z</dcterms:created>
  <dcterms:modified xsi:type="dcterms:W3CDTF">2025-09-22T11:32:00Z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