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CA7" w:rsidRDefault="000423A2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ЗАТВЕРДЖЕННО</w:t>
      </w:r>
    </w:p>
    <w:p w:rsidR="00DA0CA7" w:rsidRDefault="000423A2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Рішенням сесії</w:t>
      </w:r>
    </w:p>
    <w:p w:rsidR="00DA0CA7" w:rsidRDefault="000423A2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Дрогобицької міської ради</w:t>
      </w:r>
    </w:p>
    <w:p w:rsidR="00DA0CA7" w:rsidRDefault="000423A2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_________________ № ___</w:t>
      </w: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A0CA7" w:rsidRDefault="000423A2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Цільова Програма</w:t>
      </w:r>
    </w:p>
    <w:p w:rsidR="00DA0CA7" w:rsidRDefault="008327C8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щодо створення</w:t>
      </w:r>
      <w:r w:rsidR="000423A2">
        <w:rPr>
          <w:rFonts w:ascii="Times New Roman" w:hAnsi="Times New Roman"/>
          <w:sz w:val="28"/>
          <w:szCs w:val="28"/>
          <w:lang w:val="uk-UA" w:eastAsia="ru-RU"/>
        </w:rPr>
        <w:t xml:space="preserve"> навчально-практичного центру (школи-ферми) на базі</w:t>
      </w:r>
    </w:p>
    <w:p w:rsidR="00DA0CA7" w:rsidRDefault="000423A2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iCs/>
          <w:sz w:val="28"/>
          <w:szCs w:val="28"/>
          <w:lang w:val="uk-UA" w:eastAsia="ru-RU"/>
        </w:rPr>
        <w:t>Комунального підприємства «Фермерське господарство «Тарком» Дрогобицької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на 2026 рік</w:t>
      </w: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0423A2">
      <w:pPr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ЗМІСТ</w:t>
      </w:r>
    </w:p>
    <w:p w:rsidR="00DA0CA7" w:rsidRDefault="00141984">
      <w:pPr>
        <w:spacing w:after="0" w:line="240" w:lineRule="auto"/>
        <w:ind w:left="792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</w:t>
      </w:r>
      <w:r w:rsidR="000423A2">
        <w:rPr>
          <w:rFonts w:ascii="Times New Roman" w:hAnsi="Times New Roman"/>
          <w:bCs/>
          <w:sz w:val="28"/>
          <w:szCs w:val="28"/>
          <w:lang w:val="uk-UA" w:eastAsia="ru-RU"/>
        </w:rPr>
        <w:t>сторінка</w:t>
      </w:r>
    </w:p>
    <w:p w:rsidR="00DA0CA7" w:rsidRDefault="000423A2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Паспорт програми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  <w:t xml:space="preserve">    3</w:t>
      </w:r>
    </w:p>
    <w:p w:rsidR="00DA0CA7" w:rsidRDefault="000423A2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Визначення проблеми, на розв’язання якої </w:t>
      </w:r>
    </w:p>
    <w:p w:rsidR="00DA0CA7" w:rsidRDefault="000423A2">
      <w:pPr>
        <w:pStyle w:val="ae"/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спрямована Програма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  <w:t xml:space="preserve">    4</w:t>
      </w:r>
    </w:p>
    <w:p w:rsidR="00DA0CA7" w:rsidRDefault="000423A2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Визначення мети Програми  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  <w:t xml:space="preserve">    5</w:t>
      </w:r>
    </w:p>
    <w:p w:rsidR="00DA0CA7" w:rsidRDefault="000423A2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Перелік завдань Програми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  <w:t xml:space="preserve">    6</w:t>
      </w:r>
    </w:p>
    <w:p w:rsidR="00DA0CA7" w:rsidRDefault="000423A2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Напрямки діяльності та заходи Програми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  <w:t xml:space="preserve">    7</w:t>
      </w:r>
    </w:p>
    <w:p w:rsidR="00DA0CA7" w:rsidRDefault="000423A2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Координація та контроль за ходом виконання Програми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  <w:t xml:space="preserve">    7</w:t>
      </w:r>
    </w:p>
    <w:p w:rsidR="00DA0CA7" w:rsidRDefault="000423A2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Додаток 1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  <w:t xml:space="preserve">    8</w:t>
      </w: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A0CA7" w:rsidRDefault="000423A2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I. ПАСПОРТ ПРОГРАМИ </w:t>
      </w:r>
    </w:p>
    <w:p w:rsidR="00DA0CA7" w:rsidRDefault="00DA0CA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821"/>
        <w:gridCol w:w="5182"/>
      </w:tblGrid>
      <w:tr w:rsidR="00DA0CA7">
        <w:trPr>
          <w:trHeight w:val="467"/>
        </w:trPr>
        <w:tc>
          <w:tcPr>
            <w:tcW w:w="636" w:type="dxa"/>
          </w:tcPr>
          <w:p w:rsidR="00DA0CA7" w:rsidRDefault="00042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21" w:type="dxa"/>
          </w:tcPr>
          <w:p w:rsidR="00DA0CA7" w:rsidRDefault="00042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182" w:type="dxa"/>
          </w:tcPr>
          <w:p w:rsidR="00DA0CA7" w:rsidRDefault="00042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Дрогобицька міська рада</w:t>
            </w:r>
          </w:p>
        </w:tc>
      </w:tr>
      <w:tr w:rsidR="00DA0CA7">
        <w:tc>
          <w:tcPr>
            <w:tcW w:w="636" w:type="dxa"/>
          </w:tcPr>
          <w:p w:rsidR="00DA0CA7" w:rsidRDefault="00042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821" w:type="dxa"/>
          </w:tcPr>
          <w:p w:rsidR="00DA0CA7" w:rsidRDefault="00042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182" w:type="dxa"/>
          </w:tcPr>
          <w:p w:rsidR="00DA0CA7" w:rsidRDefault="00042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Департамент міського господарства Дрогобицької міської ради</w:t>
            </w:r>
          </w:p>
        </w:tc>
      </w:tr>
      <w:tr w:rsidR="00DA0CA7">
        <w:tc>
          <w:tcPr>
            <w:tcW w:w="636" w:type="dxa"/>
          </w:tcPr>
          <w:p w:rsidR="00DA0CA7" w:rsidRDefault="00042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821" w:type="dxa"/>
          </w:tcPr>
          <w:p w:rsidR="00DA0CA7" w:rsidRDefault="00042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Співрозробники Програми</w:t>
            </w:r>
          </w:p>
        </w:tc>
        <w:tc>
          <w:tcPr>
            <w:tcW w:w="5182" w:type="dxa"/>
          </w:tcPr>
          <w:p w:rsidR="00DA0CA7" w:rsidRDefault="000423A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КП «Фермерське господарство «Тарком» ДМР</w:t>
            </w:r>
          </w:p>
        </w:tc>
      </w:tr>
      <w:tr w:rsidR="00DA0CA7">
        <w:tc>
          <w:tcPr>
            <w:tcW w:w="636" w:type="dxa"/>
          </w:tcPr>
          <w:p w:rsidR="00DA0CA7" w:rsidRDefault="00042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821" w:type="dxa"/>
          </w:tcPr>
          <w:p w:rsidR="00DA0CA7" w:rsidRDefault="00042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Відповідальний виконавець Програми </w:t>
            </w:r>
          </w:p>
        </w:tc>
        <w:tc>
          <w:tcPr>
            <w:tcW w:w="5182" w:type="dxa"/>
          </w:tcPr>
          <w:p w:rsidR="00DA0CA7" w:rsidRDefault="00042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КП «Фермерське господарство «Тарком» ДМР</w:t>
            </w:r>
          </w:p>
        </w:tc>
      </w:tr>
      <w:tr w:rsidR="00DA0CA7">
        <w:tc>
          <w:tcPr>
            <w:tcW w:w="636" w:type="dxa"/>
          </w:tcPr>
          <w:p w:rsidR="00DA0CA7" w:rsidRDefault="00042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821" w:type="dxa"/>
          </w:tcPr>
          <w:p w:rsidR="00DA0CA7" w:rsidRDefault="00042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5182" w:type="dxa"/>
          </w:tcPr>
          <w:p w:rsidR="00DA0CA7" w:rsidRDefault="000423A2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Департамент міського господарства Дрогобицької міської ради</w:t>
            </w:r>
          </w:p>
        </w:tc>
      </w:tr>
      <w:tr w:rsidR="00DA0CA7">
        <w:tc>
          <w:tcPr>
            <w:tcW w:w="636" w:type="dxa"/>
          </w:tcPr>
          <w:p w:rsidR="00DA0CA7" w:rsidRDefault="00042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821" w:type="dxa"/>
          </w:tcPr>
          <w:p w:rsidR="00DA0CA7" w:rsidRDefault="00042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182" w:type="dxa"/>
          </w:tcPr>
          <w:p w:rsidR="00DA0CA7" w:rsidRDefault="00042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2026 рік</w:t>
            </w:r>
          </w:p>
        </w:tc>
      </w:tr>
      <w:tr w:rsidR="00DA0CA7">
        <w:tc>
          <w:tcPr>
            <w:tcW w:w="636" w:type="dxa"/>
          </w:tcPr>
          <w:p w:rsidR="00DA0CA7" w:rsidRDefault="00042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821" w:type="dxa"/>
          </w:tcPr>
          <w:p w:rsidR="00DA0CA7" w:rsidRDefault="00042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5182" w:type="dxa"/>
          </w:tcPr>
          <w:p w:rsidR="00DA0CA7" w:rsidRDefault="000423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Бюджет Дрогобицької міської територіальної громади</w:t>
            </w:r>
          </w:p>
        </w:tc>
      </w:tr>
      <w:tr w:rsidR="00DA0CA7" w:rsidRPr="00E016DD">
        <w:tc>
          <w:tcPr>
            <w:tcW w:w="636" w:type="dxa"/>
          </w:tcPr>
          <w:p w:rsidR="00DA0CA7" w:rsidRDefault="00042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821" w:type="dxa"/>
          </w:tcPr>
          <w:p w:rsidR="00DA0CA7" w:rsidRDefault="00042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 за кошти бюджету Дрогобицької міської територіальної громади</w:t>
            </w:r>
          </w:p>
          <w:p w:rsidR="00DA0CA7" w:rsidRDefault="00DA0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82" w:type="dxa"/>
          </w:tcPr>
          <w:p w:rsidR="00DA0CA7" w:rsidRDefault="00DA0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DA0CA7" w:rsidRDefault="00042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2026 рік - 25000 (тис. грн);</w:t>
            </w:r>
          </w:p>
          <w:p w:rsidR="00DA0CA7" w:rsidRDefault="00042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– обсяги фінансування програми визначаються відповідно до рішення про бюджет Дрогобицької міської територіальної громади</w:t>
            </w:r>
          </w:p>
        </w:tc>
      </w:tr>
    </w:tbl>
    <w:p w:rsidR="00DA0CA7" w:rsidRDefault="00DA0CA7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A0CA7" w:rsidRDefault="00DA0C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0CA7" w:rsidRDefault="00DA0C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0CA7" w:rsidRDefault="00DA0C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0CA7" w:rsidRDefault="000423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 </w:t>
      </w:r>
    </w:p>
    <w:p w:rsidR="00DA0CA7" w:rsidRDefault="008327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0423A2">
        <w:rPr>
          <w:rFonts w:ascii="Times New Roman" w:hAnsi="Times New Roman"/>
          <w:sz w:val="28"/>
          <w:szCs w:val="28"/>
          <w:lang w:val="uk-UA"/>
        </w:rPr>
        <w:t xml:space="preserve">епартаменту міського господарства </w:t>
      </w:r>
    </w:p>
    <w:p w:rsidR="00DA0CA7" w:rsidRDefault="000423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Дрогобицької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Андрій ПАУТИНКА</w:t>
      </w:r>
    </w:p>
    <w:p w:rsidR="00DA0CA7" w:rsidRDefault="00DA0C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0CA7" w:rsidRDefault="00DA0C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0CA7" w:rsidRDefault="00DA0C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0CA7" w:rsidRDefault="00DA0C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0CA7" w:rsidRDefault="00DA0C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0CA7" w:rsidRDefault="00DA0C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0CA7" w:rsidRDefault="00DA0C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0CA7" w:rsidRDefault="00DA0C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0CA7" w:rsidRDefault="00DA0C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0CA7" w:rsidRDefault="00DA0C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0CA7" w:rsidRDefault="00DA0C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0CA7" w:rsidRDefault="00DA0C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0CA7" w:rsidRDefault="00DA0C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0CA7" w:rsidRDefault="000423A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II. </w:t>
      </w:r>
      <w:bookmarkStart w:id="0" w:name="_Hlk113471469"/>
      <w:r>
        <w:rPr>
          <w:rFonts w:ascii="Times New Roman" w:hAnsi="Times New Roman"/>
          <w:b/>
          <w:bCs/>
          <w:sz w:val="28"/>
          <w:szCs w:val="28"/>
          <w:lang w:val="uk-UA"/>
        </w:rPr>
        <w:t>Визначення проблеми, на розв’язання якої спрямована Програма</w:t>
      </w:r>
      <w:bookmarkEnd w:id="0"/>
    </w:p>
    <w:p w:rsidR="00DA0CA7" w:rsidRDefault="00DA0CA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0CA7" w:rsidRDefault="000423A2">
      <w:pPr>
        <w:spacing w:after="0" w:line="264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Пр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ограма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передбачає створення сучасного Аграрного хабу, який поєднує функції навчального, демонстраційного, консультаційного та інноваційного центру на базі КП «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ФГ «Тарком»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у співпраці з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Меденицьким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аграрним коле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джем.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У рамках хабу передбачено запуск школи-ферми, впровадження практик точного землеробства, закупівлю сучасної агротехніки з ЄС, а також розвиток навчальних програм і агро-інкубатора.</w:t>
      </w:r>
    </w:p>
    <w:p w:rsidR="00DA0CA7" w:rsidRDefault="000423A2">
      <w:pPr>
        <w:spacing w:after="0" w:line="264" w:lineRule="auto"/>
        <w:ind w:firstLine="708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Актуальність Програми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Аграрний сектор України потребує модернізації, впровадження сталих технологій та оновлення підходів до підготовки кадрів. Молодь часто не має доступу до сучасної техніки та практичних навичок, що ускладнює її інтеграцію в сучасний агробізнес.</w:t>
      </w:r>
    </w:p>
    <w:p w:rsidR="00DA0CA7" w:rsidRDefault="000423A2">
      <w:pPr>
        <w:spacing w:after="0" w:line="264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За даними Держстату та роботодавців в Україні відчувається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дефіцит кваліфікованих кадрів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. Найбільш дефіцитні професії: 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механізатори/трактористи зі знанням сучасної техніки (GPS, автопілот);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фахівці з точного землеробства, операторів агродронів;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агрономи-консультанти зі знанням IT-рішень;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менеджери агропроєктів, логісти, агроекономісти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;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en-US" w:eastAsia="uk-UA"/>
        </w:rPr>
        <w:t>зоотехніки/ветлікарі;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en-US" w:eastAsia="uk-UA"/>
        </w:rPr>
        <w:t>технологи виробництва;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016DD">
        <w:rPr>
          <w:rFonts w:ascii="Times New Roman" w:eastAsia="Times New Roman" w:hAnsi="Times New Roman"/>
          <w:sz w:val="28"/>
          <w:szCs w:val="28"/>
          <w:lang w:eastAsia="uk-UA"/>
        </w:rPr>
        <w:t>фахівці з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комплексного</w:t>
      </w:r>
      <w:r w:rsidRPr="00E016DD">
        <w:rPr>
          <w:rFonts w:ascii="Times New Roman" w:eastAsia="Times New Roman" w:hAnsi="Times New Roman"/>
          <w:sz w:val="28"/>
          <w:szCs w:val="28"/>
          <w:lang w:eastAsia="uk-UA"/>
        </w:rPr>
        <w:t xml:space="preserve"> обслуговуваня систем виробництва (доїльні зали,</w:t>
      </w:r>
    </w:p>
    <w:p w:rsidR="00DA0CA7" w:rsidRDefault="000423A2">
      <w:pPr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016DD">
        <w:rPr>
          <w:rFonts w:ascii="Times New Roman" w:eastAsia="Times New Roman" w:hAnsi="Times New Roman"/>
          <w:sz w:val="28"/>
          <w:szCs w:val="28"/>
          <w:lang w:eastAsia="uk-UA"/>
        </w:rPr>
        <w:t xml:space="preserve">холодильне обладнання, системи життезабезпечення та підтримки, інше ).  </w:t>
      </w:r>
    </w:p>
    <w:p w:rsidR="00DA0CA7" w:rsidRDefault="000423A2">
      <w:pPr>
        <w:tabs>
          <w:tab w:val="left" w:pos="284"/>
          <w:tab w:val="left" w:pos="720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Понад 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40% 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роботодавців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вказують, що випускники аграрних коледжів не мають достатніх практичних навичок. 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Застаріла модель підготовки кадрів.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Освітні програми у більшості 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не відповідають сучасним вимогам аграрного ринку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; н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изький рівень цифровізації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навчання; відсутність партнерства між освітніми закладами та фермерськими господарствами.</w:t>
      </w:r>
    </w:p>
    <w:p w:rsidR="00DA0CA7" w:rsidRDefault="000423A2">
      <w:pPr>
        <w:spacing w:after="0" w:line="264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Дана 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Програма відповідає на ці виклики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шляхом створення освітньо-виробничої платформи, яка поєднує: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інновації та цифровізац</w:t>
      </w:r>
      <w:r w:rsidR="00657296">
        <w:rPr>
          <w:rFonts w:ascii="Times New Roman" w:eastAsia="Times New Roman" w:hAnsi="Times New Roman"/>
          <w:sz w:val="28"/>
          <w:szCs w:val="28"/>
          <w:lang w:eastAsia="uk-UA"/>
        </w:rPr>
        <w:t>ію (AgTech, дрони, GPS-системи)</w:t>
      </w:r>
      <w:r w:rsidR="00657296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DA0CA7" w:rsidRDefault="00657296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прикладне навчання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підтримку місцевих фермерів.</w:t>
      </w:r>
    </w:p>
    <w:p w:rsidR="00DA0CA7" w:rsidRDefault="000423A2">
      <w:pPr>
        <w:spacing w:after="0" w:line="264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Програма узгоджується з цілями :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Стратегії розвитку аграрно</w:t>
      </w:r>
      <w:r w:rsidR="00657296">
        <w:rPr>
          <w:rFonts w:ascii="Times New Roman" w:eastAsia="Times New Roman" w:hAnsi="Times New Roman"/>
          <w:sz w:val="28"/>
          <w:szCs w:val="28"/>
          <w:lang w:eastAsia="uk-UA"/>
        </w:rPr>
        <w:t>го сектору України до 2030 року</w:t>
      </w:r>
      <w:r w:rsidR="00657296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Європейськ</w:t>
      </w:r>
      <w:r w:rsidR="00657296">
        <w:rPr>
          <w:rFonts w:ascii="Times New Roman" w:eastAsia="Times New Roman" w:hAnsi="Times New Roman"/>
          <w:sz w:val="28"/>
          <w:szCs w:val="28"/>
          <w:lang w:eastAsia="uk-UA"/>
        </w:rPr>
        <w:t>ого зеленого курсу (Green Deal)</w:t>
      </w:r>
      <w:r w:rsidR="00657296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Цілей сталого розвитку ООН (SDGs 4, 8, 12, 13).</w:t>
      </w:r>
    </w:p>
    <w:p w:rsidR="00DA0CA7" w:rsidRDefault="00DA0CA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A0CA7" w:rsidRDefault="00DA0CA7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A0CA7" w:rsidRDefault="00DA0CA7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A0CA7" w:rsidRDefault="00DA0CA7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A0CA7" w:rsidRDefault="000423A2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III. </w:t>
      </w:r>
      <w:bookmarkStart w:id="1" w:name="_Hlk113471503"/>
      <w:r>
        <w:rPr>
          <w:rFonts w:ascii="Times New Roman" w:hAnsi="Times New Roman"/>
          <w:b/>
          <w:bCs/>
          <w:sz w:val="28"/>
          <w:szCs w:val="28"/>
          <w:lang w:val="uk-UA"/>
        </w:rPr>
        <w:t>Визначення мети та цілей  Програми</w:t>
      </w:r>
      <w:bookmarkEnd w:id="1"/>
    </w:p>
    <w:p w:rsidR="00DA0CA7" w:rsidRDefault="00DA0CA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0CA7" w:rsidRDefault="000423A2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016DD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Мета Програми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 </w:t>
      </w:r>
      <w:r w:rsidRPr="00E016DD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: </w:t>
      </w:r>
      <w:r w:rsidRPr="00E016D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Створення інноваційного освітньо-виробничого осередку для підготовки висококваліфікованих кадрів, впровадження сучасних аграрних технологій, підтримки молодіжного фермерства та розвитку сільських територій, завдяки локальній співпраці закладу професійної освіти та комунального фермерського господарства.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Підготовка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професійних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кадрів в найкоротші терміни в умовах критичного дефіциту людського ресурсу.</w:t>
      </w:r>
    </w:p>
    <w:p w:rsidR="00DA0CA7" w:rsidRDefault="000423A2">
      <w:pPr>
        <w:spacing w:after="0" w:line="264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Місія: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Сформувати сучасне освітньо-виробниче середовище, яке поєднує знання, інновації та практику для підготовки висококваліфікованих і  конкурентоспроможних аграрних фахівців, підтримки фермерства та сталого розвитку сільських територій.</w:t>
      </w:r>
    </w:p>
    <w:p w:rsidR="00DA0CA7" w:rsidRDefault="000423A2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Візія: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Аграрний хаб – це провідний регіональний центр аграрної освіти, інновацій і партнерства, який задає стандарти підготовки нової генерації аграріїв, інтегруючи освіту, науку, бізнес та громаду в єдину екосистему розвитку сільського господарства. </w:t>
      </w:r>
    </w:p>
    <w:p w:rsidR="00DA0CA7" w:rsidRDefault="000423A2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Ціль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</w:rPr>
        <w:t>Підвищити рівень спроможності</w:t>
      </w:r>
      <w:r>
        <w:rPr>
          <w:rFonts w:ascii="Times New Roman" w:hAnsi="Times New Roman"/>
          <w:sz w:val="28"/>
          <w:szCs w:val="28"/>
          <w:lang w:val="uk-UA"/>
        </w:rPr>
        <w:t xml:space="preserve"> комунального фермерського господарства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</w:rPr>
        <w:t>закладу професійно-технічної освіти бути інноваційним та людиноцентричними для позитивного впливу на розвиток сільського господарства та відновлення України.</w:t>
      </w:r>
    </w:p>
    <w:p w:rsidR="00DA0CA7" w:rsidRDefault="000423A2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Стратегічні цілі:</w:t>
      </w:r>
    </w:p>
    <w:p w:rsidR="00DA0CA7" w:rsidRDefault="000423A2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Інтеграція освіти, науки та аграрного бізнесу: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Створення платформи співпраці між студентами, викладачами, фермерами та агропідприємствами.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Впровадження сучасних технологій у навчальний процес.</w:t>
      </w:r>
    </w:p>
    <w:p w:rsidR="00DA0CA7" w:rsidRDefault="000423A2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Розвиток практичної підготовки студентів: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Створення навчально-дослідних ділянок та лабораторій.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Реальна практика студентів у виробничому середовищі.</w:t>
      </w:r>
    </w:p>
    <w:p w:rsidR="00DA0CA7" w:rsidRDefault="000423A2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Підтримка малого фермерства та молодіжного підприємництва: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Проведення освітніх програм, тренінгів і консультацій для фермерів.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Інкубатор молодіжних агростартапів.</w:t>
      </w:r>
    </w:p>
    <w:p w:rsidR="00DA0CA7" w:rsidRDefault="000423A2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Розширення доступу до аграрної освіти та знань: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Дистанційні курси, онлайн-платформа, відкриті навчальні ресурси.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Підвищення кваліфікації для агросектору.</w:t>
      </w:r>
    </w:p>
    <w:p w:rsidR="00DA0CA7" w:rsidRDefault="000423A2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Соціальний і економічний розвиток громади: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Підвищення рівня зайнятості у сільській місцевості.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Формування лідерських якостей у молоді, зміцнення громадських ініціатив. 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Формування локального аграрного кластеру.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Максимально ефективне використання продуктивних сил місцевих громад (регіональна політика).</w:t>
      </w:r>
    </w:p>
    <w:p w:rsidR="00DA0CA7" w:rsidRDefault="000423A2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Розроблення та втілення програми продовольчої та економічної безпеки на рівні окремої громади (досвід земель Австрії стосовно побудови єдиної замкнутої системи – виробництво-переробка-реалізація-підготовка кадрів, де гарантом та координатором виступає сама громада</w:t>
      </w:r>
      <w:r w:rsidR="005A1FE0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а зацікавленими сторонами</w:t>
      </w:r>
      <w:r w:rsidR="005A1FE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-</w:t>
      </w:r>
      <w:r w:rsidR="005A1FE0">
        <w:rPr>
          <w:rFonts w:ascii="Times New Roman" w:eastAsia="Times New Roman" w:hAnsi="Times New Roman"/>
          <w:sz w:val="28"/>
          <w:szCs w:val="28"/>
          <w:lang w:eastAsia="uk-UA"/>
        </w:rPr>
        <w:t xml:space="preserve"> фермери, виробники, продавці.</w:t>
      </w:r>
    </w:p>
    <w:p w:rsidR="00DA0CA7" w:rsidRDefault="00DA0CA7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A0CA7" w:rsidRDefault="000423A2">
      <w:pPr>
        <w:pStyle w:val="a5"/>
        <w:ind w:left="2880" w:firstLine="0"/>
        <w:rPr>
          <w:b/>
          <w:szCs w:val="28"/>
        </w:rPr>
      </w:pPr>
      <w:r>
        <w:rPr>
          <w:b/>
          <w:szCs w:val="28"/>
        </w:rPr>
        <w:t xml:space="preserve">ІV. </w:t>
      </w:r>
      <w:bookmarkStart w:id="2" w:name="_Hlk113471607"/>
      <w:r>
        <w:rPr>
          <w:b/>
          <w:szCs w:val="28"/>
        </w:rPr>
        <w:t>Перелік завдань Програми</w:t>
      </w:r>
      <w:bookmarkEnd w:id="2"/>
    </w:p>
    <w:p w:rsidR="00DA0CA7" w:rsidRDefault="00DA0CA7">
      <w:pPr>
        <w:pStyle w:val="a5"/>
        <w:ind w:firstLine="709"/>
        <w:rPr>
          <w:szCs w:val="28"/>
        </w:rPr>
      </w:pPr>
    </w:p>
    <w:p w:rsidR="00DA0CA7" w:rsidRDefault="000423A2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Основні завдання:</w:t>
      </w:r>
    </w:p>
    <w:p w:rsidR="00DA0CA7" w:rsidRDefault="000423A2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створення сучасної агрошколи-ферми як практичного навчального майданчика;</w:t>
      </w:r>
    </w:p>
    <w:p w:rsidR="00DA0CA7" w:rsidRDefault="000423A2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закупівля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техніки, великої рогатої худоби та інших тварин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з Австрії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та інших країн-донорів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DA0CA7" w:rsidRDefault="000423A2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запуск навчальної програми з AgTech і smart farming;</w:t>
      </w:r>
    </w:p>
    <w:p w:rsidR="00DA0CA7" w:rsidRDefault="000423A2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проведення тренінгів для студентів, фермерів, громад;</w:t>
      </w:r>
    </w:p>
    <w:p w:rsidR="00DA0CA7" w:rsidRDefault="000423A2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створення інкубатору агростартапів для фермерів</w:t>
      </w:r>
      <w:r w:rsidR="00141984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DA0CA7" w:rsidRPr="00141984" w:rsidRDefault="00657296" w:rsidP="00141984">
      <w:pPr>
        <w:pStyle w:val="ae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423A2" w:rsidRPr="00141984">
        <w:rPr>
          <w:rFonts w:ascii="Times New Roman" w:hAnsi="Times New Roman"/>
          <w:sz w:val="28"/>
          <w:szCs w:val="28"/>
        </w:rPr>
        <w:t>озвиток проектного мислення й навичок пр</w:t>
      </w:r>
      <w:r w:rsidR="00141984">
        <w:rPr>
          <w:rFonts w:ascii="Times New Roman" w:hAnsi="Times New Roman"/>
          <w:sz w:val="28"/>
          <w:szCs w:val="28"/>
        </w:rPr>
        <w:t>оектного менеджменту</w:t>
      </w:r>
      <w:r w:rsidR="00141984">
        <w:rPr>
          <w:rFonts w:ascii="Times New Roman" w:hAnsi="Times New Roman"/>
          <w:sz w:val="28"/>
          <w:szCs w:val="28"/>
          <w:lang w:val="uk-UA"/>
        </w:rPr>
        <w:t>;</w:t>
      </w:r>
    </w:p>
    <w:p w:rsidR="00DA0CA7" w:rsidRDefault="00657296">
      <w:pPr>
        <w:pStyle w:val="ae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423A2">
        <w:rPr>
          <w:rFonts w:ascii="Times New Roman" w:hAnsi="Times New Roman"/>
          <w:sz w:val="28"/>
          <w:szCs w:val="28"/>
        </w:rPr>
        <w:t>озвиток інженерного мислення.</w:t>
      </w:r>
    </w:p>
    <w:p w:rsidR="00DA0CA7" w:rsidRDefault="000423A2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Очікувані результати:</w:t>
      </w:r>
    </w:p>
    <w:p w:rsidR="00DA0CA7" w:rsidRDefault="000423A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Реалізація Програми передбачає </w:t>
      </w:r>
      <w:r>
        <w:rPr>
          <w:rFonts w:ascii="Times New Roman" w:hAnsi="Times New Roman"/>
          <w:sz w:val="28"/>
          <w:szCs w:val="28"/>
        </w:rPr>
        <w:t>створення потужного практично-осівтнього простору на базі</w:t>
      </w:r>
      <w:r>
        <w:rPr>
          <w:rFonts w:ascii="Times New Roman" w:hAnsi="Times New Roman"/>
          <w:sz w:val="28"/>
          <w:szCs w:val="28"/>
          <w:lang w:val="uk-UA"/>
        </w:rPr>
        <w:t xml:space="preserve"> КП «ФГ «Тарком» та </w:t>
      </w:r>
      <w:r>
        <w:rPr>
          <w:rFonts w:ascii="Times New Roman" w:hAnsi="Times New Roman"/>
          <w:sz w:val="28"/>
          <w:szCs w:val="28"/>
        </w:rPr>
        <w:t xml:space="preserve"> закладу профтехосвіти, що стане ядром трансформацій професійної освіти в Дрогобицькій агломерації та спричинять вірусний ефект на розвиток сільського господарства.</w:t>
      </w:r>
    </w:p>
    <w:p w:rsidR="00DA0CA7" w:rsidRPr="00E016DD" w:rsidRDefault="000423A2">
      <w:pPr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E016DD">
        <w:rPr>
          <w:rFonts w:ascii="Times New Roman" w:hAnsi="Times New Roman"/>
          <w:sz w:val="28"/>
          <w:szCs w:val="28"/>
          <w:lang w:val="uk-UA"/>
        </w:rPr>
        <w:t xml:space="preserve">Запропонована Програма відповідає засадам концепції </w:t>
      </w:r>
      <w:r>
        <w:rPr>
          <w:rFonts w:ascii="Times New Roman" w:hAnsi="Times New Roman"/>
          <w:sz w:val="28"/>
          <w:szCs w:val="28"/>
          <w:lang w:val="en-US"/>
        </w:rPr>
        <w:t>Industry</w:t>
      </w:r>
      <w:r w:rsidRPr="00E016DD">
        <w:rPr>
          <w:rFonts w:ascii="Times New Roman" w:hAnsi="Times New Roman"/>
          <w:sz w:val="28"/>
          <w:szCs w:val="28"/>
          <w:lang w:val="uk-UA"/>
        </w:rPr>
        <w:t xml:space="preserve"> 5.0, що орієнтує дослідження та інновації на службу переходу до стійкої, орієнтованої на людину  та стійкості європейської промисловості :</w:t>
      </w:r>
    </w:p>
    <w:p w:rsidR="00DA0CA7" w:rsidRDefault="00657296">
      <w:pPr>
        <w:pStyle w:val="ae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141984">
        <w:rPr>
          <w:rFonts w:ascii="Times New Roman" w:hAnsi="Times New Roman"/>
          <w:sz w:val="28"/>
          <w:szCs w:val="28"/>
        </w:rPr>
        <w:t>юдиноцентричність</w:t>
      </w:r>
      <w:r w:rsidR="00141984">
        <w:rPr>
          <w:rFonts w:ascii="Times New Roman" w:hAnsi="Times New Roman"/>
          <w:sz w:val="28"/>
          <w:szCs w:val="28"/>
          <w:lang w:val="uk-UA"/>
        </w:rPr>
        <w:t>;</w:t>
      </w:r>
    </w:p>
    <w:p w:rsidR="00DA0CA7" w:rsidRDefault="00657296">
      <w:pPr>
        <w:pStyle w:val="ae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="00141984">
        <w:rPr>
          <w:rFonts w:ascii="Times New Roman" w:hAnsi="Times New Roman"/>
          <w:sz w:val="28"/>
          <w:szCs w:val="28"/>
        </w:rPr>
        <w:t>нновації</w:t>
      </w:r>
      <w:r w:rsidR="00141984">
        <w:rPr>
          <w:rFonts w:ascii="Times New Roman" w:hAnsi="Times New Roman"/>
          <w:sz w:val="28"/>
          <w:szCs w:val="28"/>
          <w:lang w:val="uk-UA"/>
        </w:rPr>
        <w:t>;</w:t>
      </w:r>
    </w:p>
    <w:p w:rsidR="00DA0CA7" w:rsidRDefault="00657296">
      <w:pPr>
        <w:pStyle w:val="ae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="00141984">
        <w:rPr>
          <w:rFonts w:ascii="Times New Roman" w:hAnsi="Times New Roman"/>
          <w:sz w:val="28"/>
          <w:szCs w:val="28"/>
        </w:rPr>
        <w:t>озподілене виробництво</w:t>
      </w:r>
      <w:r w:rsidR="00141984">
        <w:rPr>
          <w:rFonts w:ascii="Times New Roman" w:hAnsi="Times New Roman"/>
          <w:sz w:val="28"/>
          <w:szCs w:val="28"/>
          <w:lang w:val="uk-UA"/>
        </w:rPr>
        <w:t>;</w:t>
      </w:r>
    </w:p>
    <w:p w:rsidR="00DA0CA7" w:rsidRDefault="00657296">
      <w:pPr>
        <w:pStyle w:val="ae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141984">
        <w:rPr>
          <w:rFonts w:ascii="Times New Roman" w:hAnsi="Times New Roman"/>
          <w:sz w:val="28"/>
          <w:szCs w:val="28"/>
        </w:rPr>
        <w:t>роблемно-орієнтовне навчання</w:t>
      </w:r>
      <w:r w:rsidR="00141984">
        <w:rPr>
          <w:rFonts w:ascii="Times New Roman" w:hAnsi="Times New Roman"/>
          <w:sz w:val="28"/>
          <w:szCs w:val="28"/>
          <w:lang w:val="uk-UA"/>
        </w:rPr>
        <w:t>;</w:t>
      </w:r>
    </w:p>
    <w:p w:rsidR="00DA0CA7" w:rsidRPr="00055DFF" w:rsidRDefault="00657296">
      <w:pPr>
        <w:pStyle w:val="ae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="000423A2">
        <w:rPr>
          <w:rFonts w:ascii="Times New Roman" w:hAnsi="Times New Roman"/>
          <w:sz w:val="28"/>
          <w:szCs w:val="28"/>
        </w:rPr>
        <w:t>озвиток підприєм</w:t>
      </w:r>
      <w:r w:rsidR="00055DFF">
        <w:rPr>
          <w:rFonts w:ascii="Times New Roman" w:hAnsi="Times New Roman"/>
          <w:sz w:val="28"/>
          <w:szCs w:val="28"/>
        </w:rPr>
        <w:t>ливості та цифрових компетенцій</w:t>
      </w:r>
      <w:r w:rsidR="00055DFF">
        <w:rPr>
          <w:rFonts w:ascii="Times New Roman" w:hAnsi="Times New Roman"/>
          <w:sz w:val="28"/>
          <w:szCs w:val="28"/>
          <w:lang w:val="uk-UA"/>
        </w:rPr>
        <w:t>;</w:t>
      </w:r>
    </w:p>
    <w:p w:rsidR="00055DFF" w:rsidRDefault="00055DFF" w:rsidP="00055DFF">
      <w:pPr>
        <w:pStyle w:val="ab"/>
        <w:numPr>
          <w:ilvl w:val="0"/>
          <w:numId w:val="5"/>
        </w:numPr>
        <w:tabs>
          <w:tab w:val="left" w:pos="720"/>
        </w:tabs>
        <w:spacing w:before="0" w:beforeAutospacing="0" w:after="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3–5 студентських мініпроєктів на рік;</w:t>
      </w:r>
    </w:p>
    <w:p w:rsidR="00055DFF" w:rsidRDefault="00055DFF" w:rsidP="00055DFF">
      <w:pPr>
        <w:pStyle w:val="ab"/>
        <w:numPr>
          <w:ilvl w:val="0"/>
          <w:numId w:val="5"/>
        </w:numPr>
        <w:tabs>
          <w:tab w:val="left" w:pos="720"/>
        </w:tabs>
        <w:spacing w:before="0" w:beforeAutospacing="0" w:after="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підвищення практичної підготовки студентів;</w:t>
      </w:r>
    </w:p>
    <w:p w:rsidR="00055DFF" w:rsidRDefault="00055DFF" w:rsidP="00055DFF">
      <w:pPr>
        <w:pStyle w:val="ab"/>
        <w:numPr>
          <w:ilvl w:val="0"/>
          <w:numId w:val="5"/>
        </w:numPr>
        <w:tabs>
          <w:tab w:val="left" w:pos="720"/>
        </w:tabs>
        <w:spacing w:before="0" w:beforeAutospacing="0" w:after="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поширення нових технологій серед локальних фермерів;</w:t>
      </w:r>
    </w:p>
    <w:p w:rsidR="00055DFF" w:rsidRDefault="00055DFF" w:rsidP="00055DFF">
      <w:pPr>
        <w:pStyle w:val="ab"/>
        <w:numPr>
          <w:ilvl w:val="0"/>
          <w:numId w:val="5"/>
        </w:numPr>
        <w:tabs>
          <w:tab w:val="left" w:pos="720"/>
        </w:tabs>
        <w:spacing w:before="0" w:beforeAutospacing="0" w:after="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посилення зв'язку освіти з виробництвом;</w:t>
      </w:r>
    </w:p>
    <w:p w:rsidR="00055DFF" w:rsidRPr="00055DFF" w:rsidRDefault="00055DFF" w:rsidP="00055DFF">
      <w:pPr>
        <w:pStyle w:val="ab"/>
        <w:numPr>
          <w:ilvl w:val="0"/>
          <w:numId w:val="5"/>
        </w:numPr>
        <w:tabs>
          <w:tab w:val="left" w:pos="720"/>
        </w:tabs>
        <w:spacing w:before="0" w:beforeAutospacing="0" w:after="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підготовка кадрів для локального агросектору.</w:t>
      </w:r>
    </w:p>
    <w:p w:rsidR="00DA0CA7" w:rsidRPr="00055DFF" w:rsidRDefault="000423A2" w:rsidP="00055DFF">
      <w:pPr>
        <w:pStyle w:val="Normal1"/>
        <w:spacing w:line="264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Програма має важливе значення для поваги та просування </w:t>
      </w:r>
      <w:r>
        <w:rPr>
          <w:rFonts w:ascii="Times New Roman" w:eastAsia="Calibri" w:hAnsi="Times New Roman"/>
          <w:b/>
          <w:sz w:val="28"/>
          <w:szCs w:val="28"/>
        </w:rPr>
        <w:t>спільних цінностей ЄС,</w:t>
      </w:r>
      <w:r>
        <w:rPr>
          <w:rFonts w:ascii="Times New Roman" w:eastAsia="Calibri" w:hAnsi="Times New Roman"/>
          <w:sz w:val="28"/>
          <w:szCs w:val="28"/>
        </w:rPr>
        <w:t xml:space="preserve"> включаючи інклюзію, сталий розвиток, інновації та права людини. Наприклад, вона має на меті покращити екологічну відповідальність шляхом забезпечення навчання з питань сталого розвитку сільського господарства та </w:t>
      </w:r>
      <w:r>
        <w:rPr>
          <w:rFonts w:ascii="Times New Roman" w:eastAsia="Calibri" w:hAnsi="Times New Roman"/>
          <w:sz w:val="28"/>
          <w:szCs w:val="28"/>
        </w:rPr>
        <w:lastRenderedPageBreak/>
        <w:t>точного управління ресурсами. Аспекти гендерної рівності та соціальної інтеграції переконливо інтегровані в пропозицію, спрямовану на забезпечення доступу до можливостей для маргіналізованих груп, включаючи сільську молодь та дрібних фермерів.</w:t>
      </w:r>
    </w:p>
    <w:p w:rsidR="00DA0CA7" w:rsidRDefault="00DA0CA7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A0CA7" w:rsidRDefault="000423A2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55DFF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V. </w:t>
      </w:r>
      <w:bookmarkStart w:id="3" w:name="_Hlk113471623"/>
      <w:r>
        <w:rPr>
          <w:rFonts w:ascii="Times New Roman" w:hAnsi="Times New Roman"/>
          <w:b/>
          <w:sz w:val="28"/>
          <w:szCs w:val="28"/>
          <w:lang w:val="uk-UA"/>
        </w:rPr>
        <w:t>Напрямки діяльності та заходи Програми</w:t>
      </w:r>
      <w:bookmarkEnd w:id="3"/>
    </w:p>
    <w:p w:rsidR="00DA0CA7" w:rsidRDefault="000423A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Дії та заходи</w:t>
      </w:r>
    </w:p>
    <w:p w:rsidR="00DA0CA7" w:rsidRDefault="000423A2">
      <w:pPr>
        <w:pStyle w:val="ae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Започаткувати партнерство між закладом професійної освіт</w:t>
      </w:r>
      <w:r w:rsidR="008327C8">
        <w:rPr>
          <w:rFonts w:ascii="Times New Roman" w:hAnsi="Times New Roman"/>
          <w:sz w:val="28"/>
          <w:szCs w:val="28"/>
        </w:rPr>
        <w:t xml:space="preserve">и </w:t>
      </w:r>
      <w:r w:rsidR="00E029A6">
        <w:rPr>
          <w:rFonts w:ascii="Times New Roman" w:hAnsi="Times New Roman"/>
          <w:sz w:val="28"/>
          <w:szCs w:val="28"/>
        </w:rPr>
        <w:t>та фермерським господарством.</w:t>
      </w:r>
    </w:p>
    <w:p w:rsidR="00DA0CA7" w:rsidRDefault="000423A2">
      <w:pPr>
        <w:pStyle w:val="ae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Реалізувати закупівлю обладнання та матеріалів відповідно до рекомендацій А</w:t>
      </w:r>
      <w:r w:rsidR="00E029A6">
        <w:rPr>
          <w:rFonts w:ascii="Times New Roman" w:hAnsi="Times New Roman"/>
          <w:sz w:val="28"/>
          <w:szCs w:val="28"/>
        </w:rPr>
        <w:t>встрійського Аграрного Кластеру.</w:t>
      </w:r>
    </w:p>
    <w:p w:rsidR="00DA0CA7" w:rsidRDefault="000423A2">
      <w:pPr>
        <w:pStyle w:val="ae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Облаштувати школу-ферму (центр </w:t>
      </w:r>
      <w:r w:rsidR="00E029A6">
        <w:rPr>
          <w:rFonts w:ascii="Times New Roman" w:hAnsi="Times New Roman"/>
          <w:sz w:val="28"/>
          <w:szCs w:val="28"/>
        </w:rPr>
        <w:t>аграрного хабу).</w:t>
      </w:r>
    </w:p>
    <w:p w:rsidR="00DA0CA7" w:rsidRDefault="000423A2">
      <w:pPr>
        <w:pStyle w:val="ae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Реалізувати якісне </w:t>
      </w:r>
      <w:r w:rsidR="00E029A6">
        <w:rPr>
          <w:rFonts w:ascii="Times New Roman" w:hAnsi="Times New Roman"/>
          <w:sz w:val="28"/>
          <w:szCs w:val="28"/>
        </w:rPr>
        <w:t>висвітлення активностей проекту.</w:t>
      </w:r>
    </w:p>
    <w:p w:rsidR="00DA0CA7" w:rsidRDefault="000423A2">
      <w:pPr>
        <w:pStyle w:val="ae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Реалізувати якісний фінансово-бухгалтерський супровід.</w:t>
      </w:r>
    </w:p>
    <w:p w:rsidR="00DA0CA7" w:rsidRDefault="00DA0CA7">
      <w:pPr>
        <w:pStyle w:val="ae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0CA7" w:rsidRDefault="000423A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Заходи з реалізації Програми наведені у додатку 1 до Програми .</w:t>
      </w:r>
    </w:p>
    <w:p w:rsidR="00DA0CA7" w:rsidRDefault="00DA0CA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0CA7" w:rsidRDefault="000423A2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VI. </w:t>
      </w:r>
      <w:bookmarkStart w:id="4" w:name="_Hlk113471637"/>
      <w:r>
        <w:rPr>
          <w:rFonts w:ascii="Times New Roman" w:hAnsi="Times New Roman"/>
          <w:b/>
          <w:sz w:val="28"/>
          <w:szCs w:val="28"/>
          <w:lang w:val="uk-UA"/>
        </w:rPr>
        <w:t>Координація та контроль за ходом виконання Програми</w:t>
      </w:r>
      <w:bookmarkEnd w:id="4"/>
    </w:p>
    <w:p w:rsidR="00DA0CA7" w:rsidRDefault="00DA0CA7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A0CA7" w:rsidRDefault="000423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Виконання та координація діяльності щодо реалізації Програми здійснюється Департаментом міського господарства Дрогобицької міської ради.</w:t>
      </w:r>
    </w:p>
    <w:p w:rsidR="00DA0CA7" w:rsidRDefault="000423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 міського господарства Дрогобицької міської ради до 25 січня</w:t>
      </w:r>
      <w:r w:rsidR="000022CF">
        <w:rPr>
          <w:rFonts w:ascii="Times New Roman" w:hAnsi="Times New Roman"/>
          <w:sz w:val="28"/>
          <w:szCs w:val="28"/>
          <w:lang w:val="uk-UA"/>
        </w:rPr>
        <w:t xml:space="preserve"> 2026 року</w:t>
      </w:r>
      <w:r>
        <w:rPr>
          <w:rFonts w:ascii="Times New Roman" w:hAnsi="Times New Roman"/>
          <w:sz w:val="28"/>
          <w:szCs w:val="28"/>
          <w:lang w:val="uk-UA"/>
        </w:rPr>
        <w:t xml:space="preserve"> подає інформацію про стан виконання Програми. </w:t>
      </w:r>
    </w:p>
    <w:p w:rsidR="00DA0CA7" w:rsidRDefault="000423A2">
      <w:pPr>
        <w:spacing w:before="120"/>
        <w:ind w:firstLine="36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Коди програмної класифікації видатків та о</w:t>
      </w:r>
      <w:r>
        <w:rPr>
          <w:rFonts w:ascii="Times New Roman" w:hAnsi="Times New Roman"/>
          <w:sz w:val="28"/>
          <w:szCs w:val="28"/>
          <w:lang w:val="uk-UA"/>
        </w:rPr>
        <w:t xml:space="preserve">бсяги фінансування визначені в бюджеті Дрогобицької міської територіальної громади, можуть змінюватись під час бюджетного року на підставі рішень виконавчого комітету та рішень сесії про внесення змін до бюджету Дрогобицької міської територіальної громади. </w:t>
      </w:r>
    </w:p>
    <w:p w:rsidR="00DA0CA7" w:rsidRDefault="00DA0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DFF" w:rsidRDefault="0005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0CA7" w:rsidRDefault="0014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Д</w:t>
      </w:r>
      <w:r w:rsidR="000423A2">
        <w:rPr>
          <w:rFonts w:ascii="Times New Roman" w:hAnsi="Times New Roman"/>
          <w:sz w:val="28"/>
          <w:szCs w:val="28"/>
          <w:lang w:val="uk-UA"/>
        </w:rPr>
        <w:t>епартаменту</w:t>
      </w:r>
    </w:p>
    <w:p w:rsidR="00DA0CA7" w:rsidRDefault="00042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міського господарства </w:t>
      </w:r>
    </w:p>
    <w:p w:rsidR="00DA0CA7" w:rsidRDefault="00042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DA0CA7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/>
        </w:rPr>
        <w:t>Дрогобицької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Андрій  ПАУТИНКА</w:t>
      </w:r>
    </w:p>
    <w:p w:rsidR="00E016DD" w:rsidRDefault="000423A2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uk-UA" w:eastAsia="uk-UA"/>
        </w:rPr>
      </w:pPr>
      <w:r>
        <w:rPr>
          <w:lang w:val="uk-UA"/>
        </w:rPr>
        <w:lastRenderedPageBreak/>
        <w:fldChar w:fldCharType="begin"/>
      </w:r>
      <w:r>
        <w:rPr>
          <w:lang w:val="uk-UA"/>
        </w:rPr>
        <w:instrText xml:space="preserve"> LINK </w:instrText>
      </w:r>
      <w:r w:rsidR="00E016DD">
        <w:rPr>
          <w:lang w:val="uk-UA"/>
        </w:rPr>
        <w:instrText xml:space="preserve">Excel.Sheet.12 "C:\\Users\\Тарком\\Downloads\\Заходи Реалізації остання версія.xlsx" Лист1!R1C1:R17C8 </w:instrText>
      </w:r>
      <w:r>
        <w:rPr>
          <w:lang w:val="uk-UA"/>
        </w:rPr>
        <w:instrText xml:space="preserve">\a \f 4 \h  \* MERGEFORMAT </w:instrText>
      </w:r>
      <w:r w:rsidR="00E016DD">
        <w:rPr>
          <w:lang w:val="uk-UA"/>
        </w:rPr>
        <w:fldChar w:fldCharType="separate"/>
      </w:r>
    </w:p>
    <w:p w:rsidR="00C166A0" w:rsidRDefault="000423A2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uk-UA" w:eastAsia="uk-UA"/>
        </w:rPr>
      </w:pPr>
      <w:r>
        <w:rPr>
          <w:rFonts w:ascii="Times New Roman" w:hAnsi="Times New Roman"/>
          <w:i/>
          <w:iCs/>
          <w:sz w:val="32"/>
          <w:szCs w:val="32"/>
          <w:lang w:val="uk-UA"/>
        </w:rPr>
        <w:fldChar w:fldCharType="end"/>
      </w:r>
      <w:bookmarkStart w:id="5" w:name="_GoBack"/>
      <w:r w:rsidR="00C166A0">
        <w:rPr>
          <w:rFonts w:ascii="Times New Roman" w:hAnsi="Times New Roman"/>
          <w:i/>
          <w:iCs/>
          <w:sz w:val="32"/>
          <w:szCs w:val="32"/>
          <w:lang w:val="uk-UA"/>
        </w:rPr>
        <w:fldChar w:fldCharType="begin"/>
      </w:r>
      <w:r w:rsidR="00C166A0">
        <w:rPr>
          <w:rFonts w:ascii="Times New Roman" w:hAnsi="Times New Roman"/>
          <w:i/>
          <w:iCs/>
          <w:sz w:val="32"/>
          <w:szCs w:val="32"/>
          <w:lang w:val="uk-UA"/>
        </w:rPr>
        <w:instrText xml:space="preserve"> LINK Excel.Sheet.12 "C:\\Users\\Тарком\\Downloads\\Заходи Реалізації остання версія.xlsx" "Лист1!R1C1:R17C7" \a \f 4 \h  \* MERGEFORMAT </w:instrText>
      </w:r>
      <w:r w:rsidR="00C166A0">
        <w:rPr>
          <w:rFonts w:ascii="Times New Roman" w:hAnsi="Times New Roman"/>
          <w:i/>
          <w:iCs/>
          <w:sz w:val="32"/>
          <w:szCs w:val="32"/>
          <w:lang w:val="uk-UA"/>
        </w:rPr>
        <w:fldChar w:fldCharType="separat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426"/>
        <w:gridCol w:w="4717"/>
        <w:gridCol w:w="1945"/>
        <w:gridCol w:w="2410"/>
        <w:gridCol w:w="1559"/>
        <w:gridCol w:w="1701"/>
        <w:gridCol w:w="2551"/>
      </w:tblGrid>
      <w:tr w:rsidR="00C166A0" w:rsidRPr="00C166A0" w:rsidTr="00C166A0">
        <w:trPr>
          <w:trHeight w:val="254"/>
        </w:trPr>
        <w:tc>
          <w:tcPr>
            <w:tcW w:w="5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Додаток 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166A0" w:rsidRPr="00C166A0" w:rsidTr="00C166A0">
        <w:trPr>
          <w:trHeight w:val="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166A0" w:rsidRPr="00C166A0" w:rsidTr="00C166A0">
        <w:trPr>
          <w:trHeight w:val="600"/>
        </w:trPr>
        <w:tc>
          <w:tcPr>
            <w:tcW w:w="12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до </w:t>
            </w:r>
            <w:r w:rsidR="00055DFF">
              <w:rPr>
                <w:rFonts w:ascii="Times New Roman" w:eastAsia="Times New Roman" w:hAnsi="Times New Roman"/>
                <w:color w:val="000000"/>
                <w:lang w:val="uk-UA" w:eastAsia="uk-UA"/>
              </w:rPr>
              <w:t>програми щодо створення</w:t>
            </w: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нав</w:t>
            </w:r>
            <w:r w:rsidR="00055DFF">
              <w:rPr>
                <w:rFonts w:ascii="Times New Roman" w:eastAsia="Times New Roman" w:hAnsi="Times New Roman"/>
                <w:color w:val="000000"/>
                <w:lang w:val="uk-UA" w:eastAsia="uk-UA"/>
              </w:rPr>
              <w:t>чально-практичного центру (школи-ферми</w:t>
            </w: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) на базі Комунального підприємства "Фермерське господарство "Тарком" Дрогобицької міської ради на 2026 рік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C166A0" w:rsidRPr="00C166A0" w:rsidTr="00C166A0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166A0" w:rsidRPr="00C166A0" w:rsidTr="00C166A0">
        <w:trPr>
          <w:trHeight w:val="525"/>
        </w:trPr>
        <w:tc>
          <w:tcPr>
            <w:tcW w:w="15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ЗАХОДИ РЕАЛІЗАЦІЇ</w:t>
            </w:r>
          </w:p>
        </w:tc>
      </w:tr>
      <w:tr w:rsidR="00C166A0" w:rsidRPr="00C166A0" w:rsidTr="00C166A0">
        <w:trPr>
          <w:trHeight w:val="43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166A0" w:rsidRPr="00C166A0" w:rsidTr="00C166A0">
        <w:trPr>
          <w:trHeight w:val="870"/>
        </w:trPr>
        <w:tc>
          <w:tcPr>
            <w:tcW w:w="12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Програми </w:t>
            </w:r>
            <w:r w:rsidR="00055DFF">
              <w:rPr>
                <w:rFonts w:ascii="Times New Roman" w:eastAsia="Times New Roman" w:hAnsi="Times New Roman"/>
                <w:color w:val="000000"/>
                <w:lang w:val="uk-UA" w:eastAsia="uk-UA"/>
              </w:rPr>
              <w:t>щодо створення</w:t>
            </w: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нав</w:t>
            </w:r>
            <w:r w:rsidR="00055DFF">
              <w:rPr>
                <w:rFonts w:ascii="Times New Roman" w:eastAsia="Times New Roman" w:hAnsi="Times New Roman"/>
                <w:color w:val="000000"/>
                <w:lang w:val="uk-UA" w:eastAsia="uk-UA"/>
              </w:rPr>
              <w:t>чально-практичного центру (школи-ферми</w:t>
            </w: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) на базі Комунального підприємства "Фермерське господарство "Тарком" Дрогобицької міської ради на 2026 рік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C166A0" w:rsidRPr="00C166A0" w:rsidTr="00C166A0">
        <w:trPr>
          <w:trHeight w:val="40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055DFF" w:rsidRPr="00C166A0" w:rsidTr="007224CC">
        <w:trPr>
          <w:trHeight w:val="7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FF" w:rsidRPr="00C166A0" w:rsidRDefault="00055DFF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№</w:t>
            </w:r>
          </w:p>
        </w:tc>
        <w:tc>
          <w:tcPr>
            <w:tcW w:w="4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FF" w:rsidRPr="00C166A0" w:rsidRDefault="00055DFF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Перелік заходів Програми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FF" w:rsidRPr="00C166A0" w:rsidRDefault="00055DFF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Виконавець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DFF" w:rsidRPr="00C166A0" w:rsidRDefault="00055DFF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Джерела фінансування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FF" w:rsidRPr="00C166A0" w:rsidRDefault="00055DFF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Орієнтовні обсяги фінансування (тис. грн)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FF" w:rsidRPr="00C166A0" w:rsidRDefault="00055DFF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Очікуваний результат</w:t>
            </w:r>
          </w:p>
          <w:p w:rsidR="00055DFF" w:rsidRPr="00C166A0" w:rsidRDefault="00055DFF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</w:tr>
      <w:tr w:rsidR="00055DFF" w:rsidRPr="00C166A0" w:rsidTr="007224CC">
        <w:trPr>
          <w:trHeight w:val="7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DFF" w:rsidRPr="00C166A0" w:rsidRDefault="00055DFF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DFF" w:rsidRPr="00C166A0" w:rsidRDefault="00055DFF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DFF" w:rsidRPr="00C166A0" w:rsidRDefault="00055DFF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DFF" w:rsidRPr="00C166A0" w:rsidRDefault="00055DFF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FF" w:rsidRPr="00C166A0" w:rsidRDefault="00055DFF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Всього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FF" w:rsidRPr="00C166A0" w:rsidRDefault="00055DFF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2026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FF" w:rsidRPr="00C166A0" w:rsidRDefault="00055DFF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C166A0" w:rsidRPr="00C166A0" w:rsidTr="00C166A0">
        <w:trPr>
          <w:trHeight w:val="2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Будівництво та обслуговування школи-ферми (в т.ч. закупівля матеріалів, предметів, інструментів, обладнання, меблів). Закупівля ВРХ та інших тварин (в т.ч. ветеринарний супровід, ідентифікація, ліки для тварин</w:t>
            </w:r>
            <w:r w:rsidR="00513326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засобів дезінфекції</w:t>
            </w: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). Закупівля обладнання та техніки (в т. ч. колісної, навантажувальної, вантажної, спецтехніки).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КП "Фермерське господарство "ТАРКОМ"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Бюджет Дрогобицької міської територіальної  громади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20 000 000,00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6A0" w:rsidRDefault="00055DFF" w:rsidP="00055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Згідно пункту </w:t>
            </w:r>
            <w:r w:rsidRPr="00055DFF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IV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Програми</w:t>
            </w:r>
          </w:p>
          <w:p w:rsidR="00055DFF" w:rsidRDefault="00055DFF" w:rsidP="00055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  <w:p w:rsidR="00055DFF" w:rsidRDefault="00055DFF" w:rsidP="00055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  <w:p w:rsidR="00055DFF" w:rsidRDefault="00055DFF" w:rsidP="00055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  <w:p w:rsidR="00055DFF" w:rsidRPr="00C166A0" w:rsidRDefault="00055DFF" w:rsidP="00055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C166A0" w:rsidRPr="00C166A0" w:rsidTr="00C166A0">
        <w:trPr>
          <w:trHeight w:val="3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lastRenderedPageBreak/>
              <w:t>2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Закупівля паливно-мастильних матеріалів, посадкового матеріалу, добрив, засобів захисту рослин. Послуги з підготовки земель до обробки (в т.ч. розліснення); послуги з обробки землі; посіву та збору врожаю, вирощування та заготівля кормової бази, послуги з відтворення стада (запліднення, біологічний матеріал, ліки, ветеринарна діагностика), закупівля кормів. Оренда приміщення  та техніки, відрядження, оплата праці працівників, сплата нарахувань на оплату праці, сплата  обов’язкових платежів.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КП "Фермерське господарство "ТАРКОМ"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Бюджет Дрогобицької міської територіальної  громади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4 000 000,00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FF" w:rsidRDefault="00C166A0" w:rsidP="00055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 w:rsidR="00055DFF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Згідно пункту </w:t>
            </w:r>
            <w:r w:rsidR="00055DFF" w:rsidRPr="00055DFF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IV </w:t>
            </w:r>
            <w:r w:rsidR="00055DFF">
              <w:rPr>
                <w:rFonts w:ascii="Times New Roman" w:eastAsia="Times New Roman" w:hAnsi="Times New Roman"/>
                <w:color w:val="000000"/>
                <w:lang w:val="uk-UA" w:eastAsia="uk-UA"/>
              </w:rPr>
              <w:t>Програми</w:t>
            </w:r>
          </w:p>
          <w:p w:rsid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  <w:p w:rsidR="00055DFF" w:rsidRDefault="00055DFF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  <w:p w:rsidR="00055DFF" w:rsidRDefault="00055DFF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  <w:p w:rsidR="00055DFF" w:rsidRDefault="00055DFF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  <w:p w:rsidR="00055DFF" w:rsidRDefault="00055DFF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  <w:p w:rsidR="00055DFF" w:rsidRDefault="00055DFF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  <w:p w:rsidR="00055DFF" w:rsidRPr="00C166A0" w:rsidRDefault="00055DFF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C166A0" w:rsidRPr="00C166A0" w:rsidTr="00C166A0">
        <w:trPr>
          <w:trHeight w:val="47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Послуги інтернету, комунальні послуги         (водопостачання, водовідведення, електропостачання). Послуги з оформлення земельної документації, послуги з розробки проектно-дозвільної документації на будівництво та функціонування школи-ферми.Закупівля техніки та  обладнання для належного функціонування школи-ферми. Навчальне обладнання та орг техніка для навчального класу школи-ферми,навчальний матеріал. Співфінансування грантових і донарських програм, супровід проектів та супутня документація.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КП "Фермерське господарство "ТАРКОМ"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Бюджет Дрогобицької міської територіальної  громади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A0" w:rsidRPr="00C166A0" w:rsidRDefault="00C166A0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1 000 000,00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FF" w:rsidRDefault="00C166A0" w:rsidP="00055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 w:rsidR="00055DFF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Згідно пункту </w:t>
            </w:r>
            <w:r w:rsidR="00055DFF" w:rsidRPr="00055DFF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IV </w:t>
            </w:r>
            <w:r w:rsidR="00055DFF">
              <w:rPr>
                <w:rFonts w:ascii="Times New Roman" w:eastAsia="Times New Roman" w:hAnsi="Times New Roman"/>
                <w:color w:val="000000"/>
                <w:lang w:val="uk-UA" w:eastAsia="uk-UA"/>
              </w:rPr>
              <w:t>Програми</w:t>
            </w:r>
          </w:p>
          <w:p w:rsidR="00055DFF" w:rsidRDefault="00055DFF" w:rsidP="00055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  <w:p w:rsidR="00055DFF" w:rsidRDefault="00055DFF" w:rsidP="00055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  <w:p w:rsidR="00055DFF" w:rsidRDefault="00055DFF" w:rsidP="00055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  <w:p w:rsidR="00055DFF" w:rsidRDefault="00055DFF" w:rsidP="00055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  <w:p w:rsidR="00055DFF" w:rsidRDefault="00055DFF" w:rsidP="00055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  <w:p w:rsidR="00055DFF" w:rsidRDefault="00055DFF" w:rsidP="00055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  <w:p w:rsidR="00055DFF" w:rsidRDefault="00055DFF" w:rsidP="00055D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C166A0" w:rsidRPr="00C166A0" w:rsidTr="00C166A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ВСЬОГО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25 000 000,00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</w:tr>
      <w:tr w:rsidR="00C166A0" w:rsidRPr="00C166A0" w:rsidTr="00C166A0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166A0" w:rsidRPr="00C166A0" w:rsidTr="00C166A0">
        <w:trPr>
          <w:trHeight w:val="300"/>
        </w:trPr>
        <w:tc>
          <w:tcPr>
            <w:tcW w:w="15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uk-UA" w:eastAsia="uk-UA"/>
              </w:rPr>
            </w:pPr>
            <w:r w:rsidRPr="00C166A0">
              <w:rPr>
                <w:rFonts w:ascii="Times New Roman" w:eastAsia="Times New Roman" w:hAnsi="Times New Roman"/>
                <w:i/>
                <w:iCs/>
                <w:color w:val="000000"/>
                <w:lang w:val="uk-UA" w:eastAsia="uk-UA"/>
              </w:rPr>
              <w:t>За необхідності та виробничої потреби видатки можуть бути переведені з однієї статті витрат в інші, без збільшення загального фонду програми.</w:t>
            </w:r>
          </w:p>
        </w:tc>
      </w:tr>
      <w:tr w:rsidR="00C166A0" w:rsidRPr="00C166A0" w:rsidTr="00C166A0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6A0" w:rsidRPr="00C166A0" w:rsidRDefault="00C166A0" w:rsidP="00C16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</w:tbl>
    <w:p w:rsidR="00DA0CA7" w:rsidRPr="00EB7FA3" w:rsidRDefault="00C166A0" w:rsidP="00EB7F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i/>
          <w:iCs/>
          <w:sz w:val="32"/>
          <w:szCs w:val="32"/>
          <w:lang w:val="uk-UA"/>
        </w:rPr>
        <w:lastRenderedPageBreak/>
        <w:fldChar w:fldCharType="end"/>
      </w:r>
      <w:bookmarkEnd w:id="5"/>
    </w:p>
    <w:sectPr w:rsidR="00DA0CA7" w:rsidRPr="00EB7FA3" w:rsidSect="00C166A0">
      <w:pgSz w:w="16838" w:h="11906" w:orient="landscape"/>
      <w:pgMar w:top="567" w:right="1954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265" w:rsidRDefault="00084265">
      <w:pPr>
        <w:spacing w:line="240" w:lineRule="auto"/>
      </w:pPr>
      <w:r>
        <w:separator/>
      </w:r>
    </w:p>
  </w:endnote>
  <w:endnote w:type="continuationSeparator" w:id="0">
    <w:p w:rsidR="00084265" w:rsidRDefault="00084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02922"/>
    </w:sdtPr>
    <w:sdtEndPr/>
    <w:sdtContent>
      <w:p w:rsidR="00DA0CA7" w:rsidRDefault="000423A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FA3">
          <w:rPr>
            <w:noProof/>
          </w:rPr>
          <w:t>7</w:t>
        </w:r>
        <w:r>
          <w:fldChar w:fldCharType="end"/>
        </w:r>
      </w:p>
    </w:sdtContent>
  </w:sdt>
  <w:p w:rsidR="00DA0CA7" w:rsidRDefault="00DA0C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265" w:rsidRDefault="00084265">
      <w:pPr>
        <w:spacing w:after="0"/>
      </w:pPr>
      <w:r>
        <w:separator/>
      </w:r>
    </w:p>
  </w:footnote>
  <w:footnote w:type="continuationSeparator" w:id="0">
    <w:p w:rsidR="00084265" w:rsidRDefault="000842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274B3"/>
    <w:multiLevelType w:val="multilevel"/>
    <w:tmpl w:val="158CE8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63221"/>
    <w:multiLevelType w:val="multilevel"/>
    <w:tmpl w:val="317632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1479A"/>
    <w:multiLevelType w:val="multilevel"/>
    <w:tmpl w:val="44D1479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54E109B9"/>
    <w:multiLevelType w:val="multilevel"/>
    <w:tmpl w:val="54E109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002185"/>
    <w:multiLevelType w:val="multilevel"/>
    <w:tmpl w:val="6000218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B0F3C"/>
    <w:multiLevelType w:val="multilevel"/>
    <w:tmpl w:val="971EE8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1B42BB"/>
    <w:multiLevelType w:val="multilevel"/>
    <w:tmpl w:val="631B42BB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84"/>
    <w:rsid w:val="000022CF"/>
    <w:rsid w:val="000201A8"/>
    <w:rsid w:val="00034985"/>
    <w:rsid w:val="0003499C"/>
    <w:rsid w:val="000423A2"/>
    <w:rsid w:val="000428E7"/>
    <w:rsid w:val="000505A2"/>
    <w:rsid w:val="000530BE"/>
    <w:rsid w:val="00054C2D"/>
    <w:rsid w:val="00055DFF"/>
    <w:rsid w:val="00063D9F"/>
    <w:rsid w:val="000705AC"/>
    <w:rsid w:val="00072B35"/>
    <w:rsid w:val="000754F1"/>
    <w:rsid w:val="00084265"/>
    <w:rsid w:val="000A1D29"/>
    <w:rsid w:val="000B0068"/>
    <w:rsid w:val="000B7987"/>
    <w:rsid w:val="000C4097"/>
    <w:rsid w:val="000C4E98"/>
    <w:rsid w:val="000C57E5"/>
    <w:rsid w:val="000D2B2D"/>
    <w:rsid w:val="000D7802"/>
    <w:rsid w:val="000E2205"/>
    <w:rsid w:val="000E26FF"/>
    <w:rsid w:val="000F7756"/>
    <w:rsid w:val="00105AD2"/>
    <w:rsid w:val="00114FBE"/>
    <w:rsid w:val="00122490"/>
    <w:rsid w:val="001245AF"/>
    <w:rsid w:val="001331A1"/>
    <w:rsid w:val="00141984"/>
    <w:rsid w:val="00144043"/>
    <w:rsid w:val="00146FB7"/>
    <w:rsid w:val="001519BA"/>
    <w:rsid w:val="001526EB"/>
    <w:rsid w:val="00152A84"/>
    <w:rsid w:val="001548E3"/>
    <w:rsid w:val="00161650"/>
    <w:rsid w:val="00164EAE"/>
    <w:rsid w:val="00167788"/>
    <w:rsid w:val="00176924"/>
    <w:rsid w:val="00177998"/>
    <w:rsid w:val="00186F02"/>
    <w:rsid w:val="00194A81"/>
    <w:rsid w:val="001A0774"/>
    <w:rsid w:val="001A291C"/>
    <w:rsid w:val="001B4668"/>
    <w:rsid w:val="001B7874"/>
    <w:rsid w:val="001D3A2B"/>
    <w:rsid w:val="001D3BE5"/>
    <w:rsid w:val="001E2597"/>
    <w:rsid w:val="001E29BA"/>
    <w:rsid w:val="001E439B"/>
    <w:rsid w:val="001E716F"/>
    <w:rsid w:val="001E79ED"/>
    <w:rsid w:val="001F39FA"/>
    <w:rsid w:val="001F4854"/>
    <w:rsid w:val="001F4B77"/>
    <w:rsid w:val="001F72E9"/>
    <w:rsid w:val="00206944"/>
    <w:rsid w:val="00210353"/>
    <w:rsid w:val="00210808"/>
    <w:rsid w:val="0021354E"/>
    <w:rsid w:val="00214066"/>
    <w:rsid w:val="00215A44"/>
    <w:rsid w:val="00216F09"/>
    <w:rsid w:val="00221029"/>
    <w:rsid w:val="002303A8"/>
    <w:rsid w:val="00231F7F"/>
    <w:rsid w:val="00236F0C"/>
    <w:rsid w:val="00244B12"/>
    <w:rsid w:val="00250ED2"/>
    <w:rsid w:val="00254480"/>
    <w:rsid w:val="00260962"/>
    <w:rsid w:val="002806F2"/>
    <w:rsid w:val="00296D87"/>
    <w:rsid w:val="002A3986"/>
    <w:rsid w:val="002C4131"/>
    <w:rsid w:val="002E1EC6"/>
    <w:rsid w:val="002E6C7F"/>
    <w:rsid w:val="002F25B2"/>
    <w:rsid w:val="002F6B87"/>
    <w:rsid w:val="00302C12"/>
    <w:rsid w:val="003065AE"/>
    <w:rsid w:val="0031578B"/>
    <w:rsid w:val="0032541C"/>
    <w:rsid w:val="00331ADA"/>
    <w:rsid w:val="00332DC8"/>
    <w:rsid w:val="00340F3D"/>
    <w:rsid w:val="00351BE1"/>
    <w:rsid w:val="00354FD2"/>
    <w:rsid w:val="00355BE0"/>
    <w:rsid w:val="00356C05"/>
    <w:rsid w:val="00374C1F"/>
    <w:rsid w:val="0038146A"/>
    <w:rsid w:val="00382595"/>
    <w:rsid w:val="00392422"/>
    <w:rsid w:val="0039462D"/>
    <w:rsid w:val="00397AE4"/>
    <w:rsid w:val="003A0061"/>
    <w:rsid w:val="003A0812"/>
    <w:rsid w:val="003A1FFA"/>
    <w:rsid w:val="003C5C31"/>
    <w:rsid w:val="003D6855"/>
    <w:rsid w:val="003E3C29"/>
    <w:rsid w:val="003E554C"/>
    <w:rsid w:val="003E773C"/>
    <w:rsid w:val="003F625B"/>
    <w:rsid w:val="003F6336"/>
    <w:rsid w:val="0040030B"/>
    <w:rsid w:val="004046CA"/>
    <w:rsid w:val="00405266"/>
    <w:rsid w:val="00413311"/>
    <w:rsid w:val="00420CDC"/>
    <w:rsid w:val="00431A79"/>
    <w:rsid w:val="004333B6"/>
    <w:rsid w:val="00440793"/>
    <w:rsid w:val="0047093A"/>
    <w:rsid w:val="004748E1"/>
    <w:rsid w:val="004919DB"/>
    <w:rsid w:val="00496D2F"/>
    <w:rsid w:val="00497DAC"/>
    <w:rsid w:val="004A485B"/>
    <w:rsid w:val="004B0659"/>
    <w:rsid w:val="004B7CFF"/>
    <w:rsid w:val="004C1D42"/>
    <w:rsid w:val="004C5F18"/>
    <w:rsid w:val="004F3E7A"/>
    <w:rsid w:val="0050595C"/>
    <w:rsid w:val="00506C2B"/>
    <w:rsid w:val="00513326"/>
    <w:rsid w:val="0052367C"/>
    <w:rsid w:val="0052583E"/>
    <w:rsid w:val="00536A67"/>
    <w:rsid w:val="00544488"/>
    <w:rsid w:val="00544E07"/>
    <w:rsid w:val="005571B4"/>
    <w:rsid w:val="00565447"/>
    <w:rsid w:val="005700D3"/>
    <w:rsid w:val="005757BE"/>
    <w:rsid w:val="00582049"/>
    <w:rsid w:val="0058304B"/>
    <w:rsid w:val="00583A63"/>
    <w:rsid w:val="005851BA"/>
    <w:rsid w:val="00585D90"/>
    <w:rsid w:val="00591BA7"/>
    <w:rsid w:val="00597DC9"/>
    <w:rsid w:val="005A1FE0"/>
    <w:rsid w:val="005A522C"/>
    <w:rsid w:val="005A5374"/>
    <w:rsid w:val="005A575C"/>
    <w:rsid w:val="005C01FF"/>
    <w:rsid w:val="005C4C24"/>
    <w:rsid w:val="005D2526"/>
    <w:rsid w:val="005F47BF"/>
    <w:rsid w:val="00602B3F"/>
    <w:rsid w:val="00602D66"/>
    <w:rsid w:val="0061277D"/>
    <w:rsid w:val="00613C39"/>
    <w:rsid w:val="0062080A"/>
    <w:rsid w:val="00624B76"/>
    <w:rsid w:val="0063007E"/>
    <w:rsid w:val="006342D0"/>
    <w:rsid w:val="0063772D"/>
    <w:rsid w:val="006476A8"/>
    <w:rsid w:val="0065651F"/>
    <w:rsid w:val="00656B65"/>
    <w:rsid w:val="00657296"/>
    <w:rsid w:val="00657C53"/>
    <w:rsid w:val="0066289A"/>
    <w:rsid w:val="00665386"/>
    <w:rsid w:val="00666588"/>
    <w:rsid w:val="0067563D"/>
    <w:rsid w:val="00676A76"/>
    <w:rsid w:val="006833CB"/>
    <w:rsid w:val="006849ED"/>
    <w:rsid w:val="0069596A"/>
    <w:rsid w:val="006B69B0"/>
    <w:rsid w:val="006C33AD"/>
    <w:rsid w:val="006C6DA1"/>
    <w:rsid w:val="006C796F"/>
    <w:rsid w:val="006D4141"/>
    <w:rsid w:val="006D5369"/>
    <w:rsid w:val="006D7189"/>
    <w:rsid w:val="006E56C4"/>
    <w:rsid w:val="006E7930"/>
    <w:rsid w:val="006F50C8"/>
    <w:rsid w:val="0071604E"/>
    <w:rsid w:val="00721573"/>
    <w:rsid w:val="0072514B"/>
    <w:rsid w:val="0075099D"/>
    <w:rsid w:val="0077326C"/>
    <w:rsid w:val="00775450"/>
    <w:rsid w:val="00787471"/>
    <w:rsid w:val="007A0BF7"/>
    <w:rsid w:val="007A3C89"/>
    <w:rsid w:val="007A5DD1"/>
    <w:rsid w:val="007B08A9"/>
    <w:rsid w:val="007B264E"/>
    <w:rsid w:val="007D4DB7"/>
    <w:rsid w:val="007D50C9"/>
    <w:rsid w:val="007E234C"/>
    <w:rsid w:val="007E4CB7"/>
    <w:rsid w:val="007E6ADC"/>
    <w:rsid w:val="007F4069"/>
    <w:rsid w:val="00812F02"/>
    <w:rsid w:val="008173E3"/>
    <w:rsid w:val="0082056F"/>
    <w:rsid w:val="00824948"/>
    <w:rsid w:val="008261F2"/>
    <w:rsid w:val="008327C8"/>
    <w:rsid w:val="008420E3"/>
    <w:rsid w:val="008460CA"/>
    <w:rsid w:val="0086591E"/>
    <w:rsid w:val="00897CAB"/>
    <w:rsid w:val="008A2A1F"/>
    <w:rsid w:val="008B4497"/>
    <w:rsid w:val="008B5906"/>
    <w:rsid w:val="008B60D1"/>
    <w:rsid w:val="008B72BF"/>
    <w:rsid w:val="008C0237"/>
    <w:rsid w:val="008C55E8"/>
    <w:rsid w:val="008D0B7D"/>
    <w:rsid w:val="008D103A"/>
    <w:rsid w:val="008D3020"/>
    <w:rsid w:val="008E1F28"/>
    <w:rsid w:val="008E5D05"/>
    <w:rsid w:val="008E6DFE"/>
    <w:rsid w:val="00903B88"/>
    <w:rsid w:val="00905DED"/>
    <w:rsid w:val="00912BC0"/>
    <w:rsid w:val="00916738"/>
    <w:rsid w:val="00917116"/>
    <w:rsid w:val="00924E7A"/>
    <w:rsid w:val="00934826"/>
    <w:rsid w:val="00934B2E"/>
    <w:rsid w:val="00937A45"/>
    <w:rsid w:val="00941318"/>
    <w:rsid w:val="00944EC2"/>
    <w:rsid w:val="009456C0"/>
    <w:rsid w:val="00947371"/>
    <w:rsid w:val="00950C18"/>
    <w:rsid w:val="00957E0F"/>
    <w:rsid w:val="00964A1E"/>
    <w:rsid w:val="009735A4"/>
    <w:rsid w:val="00974B31"/>
    <w:rsid w:val="00977521"/>
    <w:rsid w:val="00982AA3"/>
    <w:rsid w:val="00985013"/>
    <w:rsid w:val="009859AA"/>
    <w:rsid w:val="009872C2"/>
    <w:rsid w:val="00987F32"/>
    <w:rsid w:val="0099528D"/>
    <w:rsid w:val="009A417C"/>
    <w:rsid w:val="009A57D6"/>
    <w:rsid w:val="009B2B8C"/>
    <w:rsid w:val="009B6DB9"/>
    <w:rsid w:val="009D7BD0"/>
    <w:rsid w:val="009E2F7D"/>
    <w:rsid w:val="009E695C"/>
    <w:rsid w:val="009F483F"/>
    <w:rsid w:val="00A02C7D"/>
    <w:rsid w:val="00A05C0C"/>
    <w:rsid w:val="00A13685"/>
    <w:rsid w:val="00A1724F"/>
    <w:rsid w:val="00A35114"/>
    <w:rsid w:val="00A37045"/>
    <w:rsid w:val="00A467A2"/>
    <w:rsid w:val="00A47192"/>
    <w:rsid w:val="00A543B3"/>
    <w:rsid w:val="00A54970"/>
    <w:rsid w:val="00A57550"/>
    <w:rsid w:val="00A6523D"/>
    <w:rsid w:val="00A75787"/>
    <w:rsid w:val="00AA4449"/>
    <w:rsid w:val="00AC0A7E"/>
    <w:rsid w:val="00AC40EF"/>
    <w:rsid w:val="00AC6347"/>
    <w:rsid w:val="00AD0369"/>
    <w:rsid w:val="00AD10EA"/>
    <w:rsid w:val="00AD31BC"/>
    <w:rsid w:val="00AF577C"/>
    <w:rsid w:val="00B052F4"/>
    <w:rsid w:val="00B05F78"/>
    <w:rsid w:val="00B131E9"/>
    <w:rsid w:val="00B202E1"/>
    <w:rsid w:val="00B24A41"/>
    <w:rsid w:val="00B259B7"/>
    <w:rsid w:val="00B31587"/>
    <w:rsid w:val="00B37417"/>
    <w:rsid w:val="00B402C5"/>
    <w:rsid w:val="00B503CA"/>
    <w:rsid w:val="00B54E5F"/>
    <w:rsid w:val="00B5775F"/>
    <w:rsid w:val="00B61DF0"/>
    <w:rsid w:val="00B620D9"/>
    <w:rsid w:val="00B63E0D"/>
    <w:rsid w:val="00B66466"/>
    <w:rsid w:val="00B66B39"/>
    <w:rsid w:val="00B6784B"/>
    <w:rsid w:val="00B85345"/>
    <w:rsid w:val="00B85DA1"/>
    <w:rsid w:val="00B86F3F"/>
    <w:rsid w:val="00B9038C"/>
    <w:rsid w:val="00B91D14"/>
    <w:rsid w:val="00BA0660"/>
    <w:rsid w:val="00BA25D1"/>
    <w:rsid w:val="00BB388F"/>
    <w:rsid w:val="00BC2257"/>
    <w:rsid w:val="00BC6285"/>
    <w:rsid w:val="00BE117D"/>
    <w:rsid w:val="00BE7E46"/>
    <w:rsid w:val="00C01EFA"/>
    <w:rsid w:val="00C03E17"/>
    <w:rsid w:val="00C040AB"/>
    <w:rsid w:val="00C14144"/>
    <w:rsid w:val="00C166A0"/>
    <w:rsid w:val="00C254B8"/>
    <w:rsid w:val="00C25766"/>
    <w:rsid w:val="00C414A2"/>
    <w:rsid w:val="00C46CD7"/>
    <w:rsid w:val="00C52F60"/>
    <w:rsid w:val="00C536F2"/>
    <w:rsid w:val="00C56893"/>
    <w:rsid w:val="00C57E75"/>
    <w:rsid w:val="00C63E74"/>
    <w:rsid w:val="00C73F00"/>
    <w:rsid w:val="00C8213C"/>
    <w:rsid w:val="00C9056E"/>
    <w:rsid w:val="00C91DB6"/>
    <w:rsid w:val="00CA4993"/>
    <w:rsid w:val="00CD07D1"/>
    <w:rsid w:val="00CE083C"/>
    <w:rsid w:val="00CE221B"/>
    <w:rsid w:val="00CF00BD"/>
    <w:rsid w:val="00D0349B"/>
    <w:rsid w:val="00D12D15"/>
    <w:rsid w:val="00D1440D"/>
    <w:rsid w:val="00D17C23"/>
    <w:rsid w:val="00D20B57"/>
    <w:rsid w:val="00D21696"/>
    <w:rsid w:val="00D35DBF"/>
    <w:rsid w:val="00D41EA9"/>
    <w:rsid w:val="00D4702B"/>
    <w:rsid w:val="00D64BC0"/>
    <w:rsid w:val="00D73AC0"/>
    <w:rsid w:val="00D751AB"/>
    <w:rsid w:val="00D8361B"/>
    <w:rsid w:val="00D953DD"/>
    <w:rsid w:val="00D957E8"/>
    <w:rsid w:val="00DA0CA7"/>
    <w:rsid w:val="00DB50C6"/>
    <w:rsid w:val="00DD27C3"/>
    <w:rsid w:val="00DD2BB0"/>
    <w:rsid w:val="00DD31AD"/>
    <w:rsid w:val="00DD6DBE"/>
    <w:rsid w:val="00DE02F0"/>
    <w:rsid w:val="00DE2DC2"/>
    <w:rsid w:val="00DF2101"/>
    <w:rsid w:val="00DF2A5D"/>
    <w:rsid w:val="00DF64CA"/>
    <w:rsid w:val="00E0103D"/>
    <w:rsid w:val="00E016DD"/>
    <w:rsid w:val="00E01ADA"/>
    <w:rsid w:val="00E029A6"/>
    <w:rsid w:val="00E145D7"/>
    <w:rsid w:val="00E1562F"/>
    <w:rsid w:val="00E242E2"/>
    <w:rsid w:val="00E24E56"/>
    <w:rsid w:val="00E26E7C"/>
    <w:rsid w:val="00E34C59"/>
    <w:rsid w:val="00E34EC1"/>
    <w:rsid w:val="00E411E4"/>
    <w:rsid w:val="00E4219D"/>
    <w:rsid w:val="00E46FDB"/>
    <w:rsid w:val="00E52B35"/>
    <w:rsid w:val="00E82B29"/>
    <w:rsid w:val="00E928B1"/>
    <w:rsid w:val="00EB2621"/>
    <w:rsid w:val="00EB6276"/>
    <w:rsid w:val="00EB7224"/>
    <w:rsid w:val="00EB7FA3"/>
    <w:rsid w:val="00EC24A4"/>
    <w:rsid w:val="00EC557E"/>
    <w:rsid w:val="00EE3551"/>
    <w:rsid w:val="00EE6725"/>
    <w:rsid w:val="00EF458E"/>
    <w:rsid w:val="00F027E6"/>
    <w:rsid w:val="00F071AD"/>
    <w:rsid w:val="00F3178D"/>
    <w:rsid w:val="00F32670"/>
    <w:rsid w:val="00F34BCF"/>
    <w:rsid w:val="00F36B34"/>
    <w:rsid w:val="00F41C5A"/>
    <w:rsid w:val="00F44DC8"/>
    <w:rsid w:val="00F549A0"/>
    <w:rsid w:val="00F619A2"/>
    <w:rsid w:val="00F67BF7"/>
    <w:rsid w:val="00F733F0"/>
    <w:rsid w:val="00F75FC2"/>
    <w:rsid w:val="00F81740"/>
    <w:rsid w:val="00F86B62"/>
    <w:rsid w:val="00F91E43"/>
    <w:rsid w:val="00F94F06"/>
    <w:rsid w:val="00FA0CA6"/>
    <w:rsid w:val="00FA540B"/>
    <w:rsid w:val="00FB401F"/>
    <w:rsid w:val="00FB4260"/>
    <w:rsid w:val="00FC39E0"/>
    <w:rsid w:val="00FC7B3B"/>
    <w:rsid w:val="00FD231E"/>
    <w:rsid w:val="00FE126F"/>
    <w:rsid w:val="00FE14CE"/>
    <w:rsid w:val="0A700DF6"/>
    <w:rsid w:val="0FFD3BFF"/>
    <w:rsid w:val="25880341"/>
    <w:rsid w:val="2F2E7109"/>
    <w:rsid w:val="3BBB0C25"/>
    <w:rsid w:val="3C8A1D69"/>
    <w:rsid w:val="4D1D2332"/>
    <w:rsid w:val="677A399E"/>
    <w:rsid w:val="6A5C540F"/>
    <w:rsid w:val="71A06B4E"/>
    <w:rsid w:val="72F26DE9"/>
    <w:rsid w:val="75902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B2CFE2-3E6C-43BD-8DC7-4ECF72EF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locked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uiPriority w:val="99"/>
    <w:qFormat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c">
    <w:name w:val="Strong"/>
    <w:basedOn w:val="a0"/>
    <w:uiPriority w:val="22"/>
    <w:qFormat/>
    <w:locked/>
    <w:rPr>
      <w:b/>
      <w:bCs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uiPriority w:val="99"/>
    <w:qFormat/>
    <w:locked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"/>
    <w:basedOn w:val="a"/>
    <w:uiPriority w:val="99"/>
    <w:qFormat/>
    <w:pPr>
      <w:spacing w:line="240" w:lineRule="exact"/>
    </w:pPr>
    <w:rPr>
      <w:rFonts w:ascii="Times New Roman" w:hAnsi="Times New Roman" w:cs="Arial"/>
      <w:sz w:val="20"/>
      <w:szCs w:val="20"/>
      <w:lang w:val="de-CH" w:eastAsia="de-CH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val="ru-RU" w:eastAsia="en-US"/>
    </w:rPr>
  </w:style>
  <w:style w:type="paragraph" w:customStyle="1" w:styleId="Normal1">
    <w:name w:val="Normal1"/>
    <w:qFormat/>
    <w:pPr>
      <w:spacing w:before="100" w:beforeAutospacing="1" w:after="100" w:afterAutospacing="1" w:line="256" w:lineRule="auto"/>
    </w:pPr>
    <w:rPr>
      <w:rFonts w:ascii="Calibri" w:eastAsia="Times New Roman" w:hAnsi="Calibri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F7634-6AB3-4864-9806-AE0710E5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7708</Words>
  <Characters>4395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СХВАЛЕНО</vt:lpstr>
    </vt:vector>
  </TitlesOfParts>
  <Company/>
  <LinksUpToDate>false</LinksUpToDate>
  <CharactersWithSpaces>12079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СХВАЛЕНО</dc:title>
  <dc:creator>Admin</dc:creator>
  <cp:lastModifiedBy>Тарком</cp:lastModifiedBy>
  <cp:revision>2</cp:revision>
  <cp:lastPrinted>2025-12-04T15:16:00Z</cp:lastPrinted>
  <dcterms:created xsi:type="dcterms:W3CDTF">2025-12-04T15:22:00Z</dcterms:created>
  <dcterms:modified xsi:type="dcterms:W3CDTF">2025-12-04T15:22:00Z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6693E54F16E840028766830870C1ACD3_13</vt:lpwstr>
  </property>
</Properties>
</file>