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4B1570" w:rsidP="00DF1270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bookmarkStart w:id="0" w:name="_GoBack"/>
      <w:bookmarkEnd w:id="0"/>
      <w:r w:rsidR="00DF1270" w:rsidRPr="0093559B">
        <w:rPr>
          <w:sz w:val="28"/>
          <w:szCs w:val="28"/>
        </w:rPr>
        <w:t xml:space="preserve">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AC1448" w:rsidRPr="00D14A83" w:rsidRDefault="00AC1448" w:rsidP="00AC1448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AC1448" w:rsidRDefault="00AC1448" w:rsidP="00286644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 w:rsidR="00D50C2F">
        <w:rPr>
          <w:b/>
          <w:color w:val="000000"/>
          <w:sz w:val="28"/>
          <w:szCs w:val="28"/>
        </w:rPr>
        <w:t xml:space="preserve"> </w:t>
      </w:r>
      <w:r w:rsidR="00286644">
        <w:rPr>
          <w:b/>
          <w:color w:val="000000"/>
          <w:sz w:val="28"/>
          <w:szCs w:val="28"/>
        </w:rPr>
        <w:t>та їх вартість</w:t>
      </w:r>
      <w:r w:rsidR="00D50C2F"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 w:rsidR="00D50C2F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 xml:space="preserve">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>некомерційним підприємством</w:t>
      </w:r>
      <w:r w:rsidRPr="00D14A83">
        <w:rPr>
          <w:b/>
          <w:color w:val="000000"/>
          <w:sz w:val="28"/>
          <w:szCs w:val="28"/>
        </w:rPr>
        <w:t xml:space="preserve"> «Дрогобицька  міська лікарня №1» Дрогобицької міської ради</w:t>
      </w:r>
      <w:r w:rsidR="00181477">
        <w:rPr>
          <w:b/>
          <w:color w:val="000000"/>
          <w:sz w:val="28"/>
          <w:szCs w:val="28"/>
        </w:rPr>
        <w:t xml:space="preserve"> </w:t>
      </w:r>
      <w:r w:rsidR="00181477"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 w:rsidR="00181477">
        <w:rPr>
          <w:b/>
          <w:color w:val="000000"/>
          <w:sz w:val="28"/>
          <w:szCs w:val="28"/>
        </w:rPr>
        <w:t>д 05.07.2024 №781</w:t>
      </w:r>
    </w:p>
    <w:p w:rsidR="00C867C2" w:rsidRDefault="00C867C2" w:rsidP="00286644">
      <w:pPr>
        <w:jc w:val="both"/>
        <w:rPr>
          <w:b/>
          <w:color w:val="000000"/>
          <w:sz w:val="28"/>
          <w:szCs w:val="28"/>
        </w:rPr>
      </w:pPr>
    </w:p>
    <w:p w:rsidR="00C867C2" w:rsidRDefault="00C867C2" w:rsidP="00286644">
      <w:pPr>
        <w:jc w:val="both"/>
        <w:rPr>
          <w:b/>
          <w:color w:val="000000"/>
          <w:sz w:val="28"/>
          <w:szCs w:val="28"/>
        </w:rPr>
      </w:pPr>
    </w:p>
    <w:p w:rsidR="00C867C2" w:rsidRPr="00D14A83" w:rsidRDefault="00C867C2" w:rsidP="00C867C2">
      <w:pPr>
        <w:rPr>
          <w:b/>
          <w:bCs/>
          <w:sz w:val="28"/>
          <w:szCs w:val="28"/>
        </w:rPr>
      </w:pPr>
    </w:p>
    <w:tbl>
      <w:tblPr>
        <w:tblW w:w="8931" w:type="dxa"/>
        <w:tblCellSpacing w:w="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6521"/>
        <w:gridCol w:w="1701"/>
      </w:tblGrid>
      <w:tr w:rsidR="00AC1448" w:rsidRPr="005F7D7D" w:rsidTr="00D50C2F">
        <w:trPr>
          <w:trHeight w:val="525"/>
          <w:tblCellSpacing w:w="0" w:type="dxa"/>
        </w:trPr>
        <w:tc>
          <w:tcPr>
            <w:tcW w:w="709" w:type="dxa"/>
            <w:gridSpan w:val="2"/>
            <w:shd w:val="clear" w:color="auto" w:fill="FFFFFF"/>
            <w:vAlign w:val="center"/>
            <w:hideMark/>
          </w:tcPr>
          <w:p w:rsidR="00AC1448" w:rsidRPr="005F7D7D" w:rsidRDefault="00AC1448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521" w:type="dxa"/>
            <w:shd w:val="clear" w:color="auto" w:fill="FFFFFF"/>
            <w:vAlign w:val="center"/>
            <w:hideMark/>
          </w:tcPr>
          <w:p w:rsidR="00AC1448" w:rsidRPr="005F7D7D" w:rsidRDefault="00D50C2F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1448" w:rsidRPr="005F7D7D" w:rsidRDefault="00D50C2F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вартість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shd w:val="clear" w:color="auto" w:fill="auto"/>
          </w:tcPr>
          <w:p w:rsidR="00D50C2F" w:rsidRPr="005E1566" w:rsidRDefault="00D50C2F" w:rsidP="006D438C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92893">
              <w:rPr>
                <w:b/>
                <w:color w:val="000000"/>
                <w:sz w:val="24"/>
                <w:szCs w:val="24"/>
              </w:rPr>
              <w:t>Ендопротезування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5E1566" w:rsidRDefault="00D50C2F" w:rsidP="006D438C">
            <w:pPr>
              <w:jc w:val="center"/>
              <w:rPr>
                <w:color w:val="000000"/>
                <w:sz w:val="26"/>
                <w:szCs w:val="26"/>
              </w:rPr>
            </w:pPr>
            <w:r w:rsidRPr="005E1566">
              <w:rPr>
                <w:sz w:val="26"/>
                <w:szCs w:val="26"/>
                <w:lang w:eastAsia="uk-UA"/>
              </w:rPr>
              <w:t>Вартість послуги без ПДВ, грн.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Тотальні ендопротези кульшового суглоба </w:t>
            </w:r>
            <w:proofErr w:type="spellStart"/>
            <w:r w:rsidRPr="00FB00DC">
              <w:rPr>
                <w:rFonts w:eastAsia="Arial"/>
                <w:color w:val="000000"/>
                <w:sz w:val="24"/>
                <w:szCs w:val="24"/>
              </w:rPr>
              <w:t>безцементної</w:t>
            </w:r>
            <w:proofErr w:type="spellEnd"/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 фіксації (Ендопротез кульшового суглоба цілий з парою тертя метал-поліетилен)1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D50C2F" w:rsidP="006D438C">
            <w:pPr>
              <w:jc w:val="center"/>
              <w:rPr>
                <w:color w:val="000000"/>
                <w:sz w:val="24"/>
                <w:szCs w:val="24"/>
              </w:rPr>
            </w:pPr>
            <w:r w:rsidRPr="00FB00DC">
              <w:rPr>
                <w:sz w:val="24"/>
                <w:szCs w:val="24"/>
              </w:rPr>
              <w:t>89 500,00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Тотальні ендопротези кульшового суглоба </w:t>
            </w:r>
            <w:proofErr w:type="spellStart"/>
            <w:r w:rsidRPr="00FB00DC">
              <w:rPr>
                <w:rFonts w:eastAsia="Arial"/>
                <w:color w:val="000000"/>
                <w:sz w:val="24"/>
                <w:szCs w:val="24"/>
              </w:rPr>
              <w:t>безцементної</w:t>
            </w:r>
            <w:proofErr w:type="spellEnd"/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 фіксації (Ендопротез кульшового суглоба повний з парою тертя кераміка-поліетилен) 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D50C2F" w:rsidP="006D438C">
            <w:pPr>
              <w:jc w:val="center"/>
              <w:rPr>
                <w:color w:val="000000"/>
                <w:sz w:val="24"/>
                <w:szCs w:val="24"/>
              </w:rPr>
            </w:pPr>
            <w:r w:rsidRPr="00FB00DC">
              <w:rPr>
                <w:sz w:val="24"/>
                <w:szCs w:val="24"/>
              </w:rPr>
              <w:t>101 000,00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>Тотальні ендопротези колінного суглоба цементної фіксації (Ендопротез колінного суглоба повний із задньою стабілізацією ) 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8F1E1B" w:rsidP="006D4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93 5</w:t>
            </w:r>
            <w:r w:rsidR="00D50C2F" w:rsidRPr="00FB00DC">
              <w:rPr>
                <w:sz w:val="24"/>
                <w:szCs w:val="24"/>
              </w:rPr>
              <w:t>00,00</w:t>
            </w:r>
          </w:p>
        </w:tc>
      </w:tr>
    </w:tbl>
    <w:p w:rsidR="00D50C2F" w:rsidRDefault="00D50C2F" w:rsidP="00D50C2F">
      <w:pPr>
        <w:rPr>
          <w:color w:val="000000"/>
        </w:rPr>
      </w:pPr>
      <w:r>
        <w:rPr>
          <w:color w:val="000000"/>
        </w:rPr>
        <w:t>Вартість ендопротезів вказується відповідно до специфікації  договору на постачання.</w:t>
      </w:r>
    </w:p>
    <w:p w:rsidR="00AC1448" w:rsidRDefault="00AC1448" w:rsidP="00AC1448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11ACA" w:rsidRPr="00011ACA" w:rsidRDefault="00011A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  <w:lang w:val="en-US"/>
        </w:rPr>
      </w:pPr>
    </w:p>
    <w:sectPr w:rsidR="00011ACA" w:rsidRPr="00011ACA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1ACA"/>
    <w:rsid w:val="0002554A"/>
    <w:rsid w:val="00043DA5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232BF"/>
    <w:rsid w:val="00440ACC"/>
    <w:rsid w:val="004545D0"/>
    <w:rsid w:val="004A79B2"/>
    <w:rsid w:val="004B1570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23272"/>
    <w:rsid w:val="0066669F"/>
    <w:rsid w:val="00671A1F"/>
    <w:rsid w:val="00682928"/>
    <w:rsid w:val="006A4AC7"/>
    <w:rsid w:val="006E1C41"/>
    <w:rsid w:val="006F7FA7"/>
    <w:rsid w:val="00736176"/>
    <w:rsid w:val="00741D13"/>
    <w:rsid w:val="007523B1"/>
    <w:rsid w:val="00771D6B"/>
    <w:rsid w:val="00790DE2"/>
    <w:rsid w:val="007C258F"/>
    <w:rsid w:val="00803C44"/>
    <w:rsid w:val="008122C6"/>
    <w:rsid w:val="0083124E"/>
    <w:rsid w:val="00836949"/>
    <w:rsid w:val="008653D6"/>
    <w:rsid w:val="008740B8"/>
    <w:rsid w:val="008D7B2E"/>
    <w:rsid w:val="008E0ACA"/>
    <w:rsid w:val="008F1E1B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F4FD3"/>
    <w:rsid w:val="00A00764"/>
    <w:rsid w:val="00A025E9"/>
    <w:rsid w:val="00A03AF6"/>
    <w:rsid w:val="00A4415D"/>
    <w:rsid w:val="00A442BB"/>
    <w:rsid w:val="00AA3B8F"/>
    <w:rsid w:val="00AC1448"/>
    <w:rsid w:val="00AD680E"/>
    <w:rsid w:val="00B1469A"/>
    <w:rsid w:val="00B54A59"/>
    <w:rsid w:val="00B91628"/>
    <w:rsid w:val="00BA264F"/>
    <w:rsid w:val="00BE58EF"/>
    <w:rsid w:val="00C04605"/>
    <w:rsid w:val="00C23CF1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A24EF"/>
    <w:rsid w:val="00EA2E2A"/>
    <w:rsid w:val="00EA4FAA"/>
    <w:rsid w:val="00EC4D8E"/>
    <w:rsid w:val="00EE2D07"/>
    <w:rsid w:val="00EE4A8E"/>
    <w:rsid w:val="00EF66C9"/>
    <w:rsid w:val="00F27E0D"/>
    <w:rsid w:val="00F47013"/>
    <w:rsid w:val="00F57655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867"/>
  <w15:docId w15:val="{5DBB51F8-101A-42DC-8DB7-C67D3CA8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2E3A-2ADE-4F8E-AFBC-C2E36F55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2025-12-04T09:19:00Z</cp:lastPrinted>
  <dcterms:created xsi:type="dcterms:W3CDTF">2025-12-12T07:56:00Z</dcterms:created>
  <dcterms:modified xsi:type="dcterms:W3CDTF">2025-12-12T07:56:00Z</dcterms:modified>
</cp:coreProperties>
</file>