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64B0" w14:textId="77777777" w:rsidR="00271FD7" w:rsidRPr="004A4C51" w:rsidRDefault="00271FD7" w:rsidP="00271FD7">
      <w:pPr>
        <w:spacing w:line="360" w:lineRule="auto"/>
        <w:jc w:val="center"/>
        <w:rPr>
          <w:rFonts w:ascii="Academy" w:eastAsia="Academy" w:hAnsi="Academy" w:cs="Academy"/>
          <w:lang w:val="uk-UA" w:eastAsia="uk-UA"/>
        </w:rPr>
      </w:pPr>
      <w:r w:rsidRPr="004A4C51">
        <w:rPr>
          <w:rFonts w:ascii="Calibri" w:eastAsia="Calibri" w:hAnsi="Calibri" w:cs="Calibri"/>
          <w:noProof/>
          <w:lang w:val="uk-UA" w:eastAsia="uk-UA"/>
        </w:rPr>
        <w:drawing>
          <wp:inline distT="0" distB="0" distL="0" distR="0" wp14:anchorId="1F3566F8" wp14:editId="5EBBF83B">
            <wp:extent cx="4857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27427" w14:textId="77777777" w:rsidR="00271FD7" w:rsidRPr="004A4C51" w:rsidRDefault="00271FD7" w:rsidP="00271FD7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4A4C51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ДРОГОБИЦЬКА МІСЬКА РАДА</w:t>
      </w:r>
    </w:p>
    <w:p w14:paraId="486EC932" w14:textId="77777777" w:rsidR="00271FD7" w:rsidRPr="004A4C51" w:rsidRDefault="00271FD7" w:rsidP="00271FD7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A4C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________ сесія _________ скликання</w:t>
      </w:r>
    </w:p>
    <w:p w14:paraId="5D295283" w14:textId="77777777" w:rsidR="00271FD7" w:rsidRPr="004A4C51" w:rsidRDefault="00271FD7" w:rsidP="00271FD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</w:pPr>
      <w:r w:rsidRPr="004A4C51"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  <w:t>РІШЕННЯ</w:t>
      </w:r>
    </w:p>
    <w:p w14:paraId="154F5325" w14:textId="596F96CD" w:rsidR="00271FD7" w:rsidRPr="004A4C51" w:rsidRDefault="000B78CD" w:rsidP="00271FD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</w:t>
      </w:r>
      <w:r w:rsidR="00271FD7" w:rsidRPr="004A4C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  ____________ 202</w:t>
      </w:r>
      <w:r w:rsidR="0030566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="00271FD7" w:rsidRPr="004A4C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року № __________</w:t>
      </w:r>
    </w:p>
    <w:p w14:paraId="439A5B9C" w14:textId="4048EB0B" w:rsidR="00271FD7" w:rsidRPr="00C37237" w:rsidRDefault="00271FD7" w:rsidP="00271FD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723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Стату</w:t>
      </w:r>
      <w:r w:rsidR="00A91ECB" w:rsidRPr="00C37237">
        <w:rPr>
          <w:rFonts w:ascii="Times New Roman" w:hAnsi="Times New Roman" w:cs="Times New Roman"/>
          <w:b/>
          <w:bCs/>
          <w:sz w:val="28"/>
          <w:szCs w:val="28"/>
          <w:lang w:val="uk-UA"/>
        </w:rPr>
        <w:t>ту</w:t>
      </w:r>
    </w:p>
    <w:p w14:paraId="44B351F5" w14:textId="09AF6A7B" w:rsidR="00305668" w:rsidRDefault="00305668" w:rsidP="004D3C1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Дрогобицького наукового ліцею</w:t>
      </w:r>
    </w:p>
    <w:p w14:paraId="38588C63" w14:textId="77777777" w:rsidR="005605B3" w:rsidRDefault="00305668" w:rsidP="00271FD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імені Богдана</w:t>
      </w:r>
      <w:r w:rsidR="005605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Лепкого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91ECB" w:rsidRPr="00C37237">
        <w:rPr>
          <w:rFonts w:ascii="Times New Roman" w:hAnsi="Times New Roman" w:cs="Times New Roman"/>
          <w:b/>
          <w:bCs/>
          <w:sz w:val="28"/>
          <w:szCs w:val="28"/>
          <w:lang w:val="uk-UA"/>
        </w:rPr>
        <w:t>Дрогобицької</w:t>
      </w:r>
    </w:p>
    <w:p w14:paraId="3E8CB4B2" w14:textId="77777777" w:rsidR="00F6538C" w:rsidRDefault="00A91ECB" w:rsidP="00271FD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72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Львівської області </w:t>
      </w:r>
    </w:p>
    <w:p w14:paraId="5F2899EF" w14:textId="76C3547A" w:rsidR="00271FD7" w:rsidRPr="00C37237" w:rsidRDefault="00271FD7" w:rsidP="00271FD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7237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новій редакції</w:t>
      </w:r>
    </w:p>
    <w:p w14:paraId="437198DA" w14:textId="7801BF47" w:rsidR="00271FD7" w:rsidRDefault="00271FD7" w:rsidP="00271FD7">
      <w:pPr>
        <w:pStyle w:val="a3"/>
        <w:rPr>
          <w:rFonts w:ascii="Times New Roman" w:hAnsi="Times New Roman" w:cs="Times New Roman"/>
          <w:b/>
          <w:bCs/>
          <w:lang w:val="uk-UA"/>
        </w:rPr>
      </w:pPr>
    </w:p>
    <w:p w14:paraId="7614100F" w14:textId="0A0F90A9" w:rsidR="00271FD7" w:rsidRDefault="00271FD7" w:rsidP="00271FD7">
      <w:pPr>
        <w:pStyle w:val="a3"/>
        <w:rPr>
          <w:rFonts w:ascii="Times New Roman" w:hAnsi="Times New Roman" w:cs="Times New Roman"/>
          <w:b/>
          <w:bCs/>
          <w:lang w:val="uk-UA"/>
        </w:rPr>
      </w:pPr>
    </w:p>
    <w:p w14:paraId="122D53E1" w14:textId="77777777" w:rsidR="00C37237" w:rsidRDefault="00C37237" w:rsidP="00271FD7">
      <w:pPr>
        <w:pStyle w:val="a3"/>
        <w:rPr>
          <w:rFonts w:ascii="Times New Roman" w:hAnsi="Times New Roman" w:cs="Times New Roman"/>
          <w:b/>
          <w:bCs/>
          <w:lang w:val="uk-UA"/>
        </w:rPr>
      </w:pPr>
    </w:p>
    <w:p w14:paraId="19D0B3EE" w14:textId="6E979B58" w:rsidR="00C37237" w:rsidRPr="00FE40BE" w:rsidRDefault="00271FD7" w:rsidP="005605B3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до ст. 22, ст. 24 Закону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>», статей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FD7">
        <w:rPr>
          <w:rFonts w:ascii="Times New Roman" w:hAnsi="Times New Roman" w:cs="Times New Roman"/>
          <w:sz w:val="28"/>
          <w:szCs w:val="28"/>
        </w:rPr>
        <w:t xml:space="preserve">33, ч.1 ст.34, 35 Закону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», ст. 90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>,</w:t>
      </w:r>
      <w:r w:rsidR="006A0B3F">
        <w:rPr>
          <w:rFonts w:ascii="Times New Roman" w:hAnsi="Times New Roman" w:cs="Times New Roman"/>
          <w:sz w:val="28"/>
          <w:szCs w:val="28"/>
          <w:lang w:val="uk-UA"/>
        </w:rPr>
        <w:t xml:space="preserve"> беручи до уваги лист </w:t>
      </w:r>
      <w:r w:rsidR="002A1594">
        <w:rPr>
          <w:rFonts w:ascii="Times New Roman" w:hAnsi="Times New Roman" w:cs="Times New Roman"/>
          <w:sz w:val="28"/>
          <w:szCs w:val="28"/>
          <w:lang w:val="uk-UA"/>
        </w:rPr>
        <w:t>Департаменту освіти і науки Львівської обласної державної адміністрації від 27.09.2025 № 02-01/0/2242 «Про доку</w:t>
      </w:r>
      <w:r w:rsidR="004A3DEB"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="002A1594">
        <w:rPr>
          <w:rFonts w:ascii="Times New Roman" w:hAnsi="Times New Roman" w:cs="Times New Roman"/>
          <w:sz w:val="28"/>
          <w:szCs w:val="28"/>
          <w:lang w:val="uk-UA"/>
        </w:rPr>
        <w:t xml:space="preserve">нти </w:t>
      </w:r>
      <w:r w:rsidR="00B9678B">
        <w:rPr>
          <w:rFonts w:ascii="Times New Roman" w:hAnsi="Times New Roman" w:cs="Times New Roman"/>
          <w:sz w:val="28"/>
          <w:szCs w:val="28"/>
          <w:lang w:val="uk-UA"/>
        </w:rPr>
        <w:t xml:space="preserve">Дрогобицького наукового ліцею», </w:t>
      </w:r>
      <w:r w:rsidR="00021FB9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 </w:t>
      </w:r>
      <w:r w:rsidR="003B01D9" w:rsidRPr="00775728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постійної комісії </w:t>
      </w:r>
      <w:bookmarkStart w:id="0" w:name="_Hlk190328701"/>
      <w:r w:rsidR="003B01D9" w:rsidRPr="00775728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ради </w:t>
      </w:r>
      <w:hyperlink r:id="rId8" w:tooltip="Постійна комісія ради з питань освіти, культури, молодіжної політики, сім’ї, спорту, туризму, інформації, охорони здоров’я, праці та соціального захисту населення" w:history="1">
        <w:r w:rsidR="003B01D9" w:rsidRPr="00775728">
          <w:rPr>
            <w:rFonts w:ascii="Times New Roman" w:eastAsia="Calibri" w:hAnsi="Times New Roman" w:cs="Times New Roman"/>
            <w:bCs/>
            <w:sz w:val="28"/>
            <w:szCs w:val="28"/>
            <w:lang w:val="uk-UA" w:eastAsia="en-US"/>
          </w:rPr>
          <w:t>з питань освіти, культури, молодіжної політики, сім’ї, спорту</w:t>
        </w:r>
      </w:hyperlink>
      <w:hyperlink r:id="rId9" w:tooltip="Постійна комісія ради з питань освіти, культури, молодіжної політики, сім’ї, спорту, туризму, інформації, охорони здоров’я, праці та соціального захисту населення" w:history="1">
        <w:r w:rsidR="003B01D9" w:rsidRPr="00775728">
          <w:rPr>
            <w:rFonts w:ascii="Times New Roman" w:eastAsia="Calibri" w:hAnsi="Times New Roman" w:cs="Times New Roman"/>
            <w:bCs/>
            <w:sz w:val="28"/>
            <w:szCs w:val="28"/>
            <w:lang w:val="uk-UA" w:eastAsia="en-US"/>
          </w:rPr>
          <w:t>, туризму, охорони здоров’я, праці та соціального захисту населення</w:t>
        </w:r>
      </w:hyperlink>
      <w:r w:rsidR="003B01D9" w:rsidRPr="0077572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bookmarkEnd w:id="0"/>
      <w:r w:rsidR="003B01D9" w:rsidRPr="007757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(протокол №_____від _____202</w:t>
      </w:r>
      <w:r w:rsidR="003B01D9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3B01D9" w:rsidRPr="00775728">
        <w:rPr>
          <w:rFonts w:ascii="Times New Roman" w:eastAsia="Times New Roman" w:hAnsi="Times New Roman" w:cs="Times New Roman"/>
          <w:sz w:val="28"/>
          <w:szCs w:val="28"/>
          <w:lang w:val="uk-UA"/>
        </w:rPr>
        <w:t>р.)</w:t>
      </w:r>
      <w:r w:rsidR="00021F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71FD7">
        <w:rPr>
          <w:rFonts w:ascii="Times New Roman" w:hAnsi="Times New Roman" w:cs="Times New Roman"/>
          <w:sz w:val="28"/>
          <w:szCs w:val="28"/>
        </w:rPr>
        <w:t xml:space="preserve">з </w:t>
      </w:r>
      <w:r w:rsidR="003B01D9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>,</w:t>
      </w:r>
      <w:r w:rsidR="00560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="003172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1FD7">
        <w:rPr>
          <w:rFonts w:ascii="Times New Roman" w:hAnsi="Times New Roman" w:cs="Times New Roman"/>
          <w:sz w:val="28"/>
          <w:szCs w:val="28"/>
        </w:rPr>
        <w:t>статтями</w:t>
      </w:r>
      <w:proofErr w:type="spellEnd"/>
      <w:r w:rsidRPr="00271FD7">
        <w:rPr>
          <w:rFonts w:ascii="Times New Roman" w:hAnsi="Times New Roman" w:cs="Times New Roman"/>
          <w:sz w:val="28"/>
          <w:szCs w:val="28"/>
        </w:rPr>
        <w:t xml:space="preserve"> 25, 26 Закону</w:t>
      </w:r>
      <w:r w:rsidR="00317203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</w:t>
      </w:r>
      <w:r w:rsidR="00317203" w:rsidRPr="00C3274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327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3274F" w:rsidRPr="00C3274F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C3274F" w:rsidRPr="00C3274F">
        <w:rPr>
          <w:rFonts w:ascii="Times New Roman" w:hAnsi="Times New Roman" w:cs="Times New Roman"/>
          <w:sz w:val="28"/>
          <w:szCs w:val="28"/>
        </w:rPr>
        <w:t xml:space="preserve"> рада</w:t>
      </w:r>
      <w:r w:rsidR="00C3274F" w:rsidRPr="00C32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274F" w:rsidRPr="00C3274F">
        <w:rPr>
          <w:rFonts w:ascii="Times New Roman" w:hAnsi="Times New Roman" w:cs="Times New Roman"/>
          <w:b/>
          <w:bCs/>
          <w:sz w:val="28"/>
          <w:szCs w:val="28"/>
        </w:rPr>
        <w:t>вирішила</w:t>
      </w:r>
      <w:proofErr w:type="spellEnd"/>
      <w:r w:rsidR="00C3274F" w:rsidRPr="00C3274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BAA6A3" w14:textId="36FCEB8E" w:rsidR="00BB7CE8" w:rsidRDefault="00C3274F" w:rsidP="00C32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274F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203" w:rsidRPr="00C3723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4D3C1C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21009781"/>
      <w:r>
        <w:rPr>
          <w:rFonts w:ascii="Times New Roman" w:hAnsi="Times New Roman" w:cs="Times New Roman"/>
          <w:sz w:val="28"/>
          <w:szCs w:val="28"/>
          <w:lang w:val="uk-UA"/>
        </w:rPr>
        <w:t>Дрогобицького наукового ліцею імені Богдана Лепкого</w:t>
      </w:r>
      <w:bookmarkEnd w:id="1"/>
      <w:r w:rsidR="004D3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346" w:rsidRPr="00C37237"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 Львівської області</w:t>
      </w:r>
      <w:r w:rsidR="00317203" w:rsidRPr="00C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346" w:rsidRPr="00C3723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17203" w:rsidRPr="00C37237">
        <w:rPr>
          <w:rFonts w:ascii="Times New Roman" w:hAnsi="Times New Roman" w:cs="Times New Roman"/>
          <w:sz w:val="28"/>
          <w:szCs w:val="28"/>
          <w:lang w:val="uk-UA"/>
        </w:rPr>
        <w:t>новій</w:t>
      </w:r>
      <w:r w:rsidR="007F1346" w:rsidRPr="00C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237" w:rsidRPr="00C37237">
        <w:rPr>
          <w:rFonts w:ascii="Times New Roman" w:hAnsi="Times New Roman" w:cs="Times New Roman"/>
          <w:sz w:val="28"/>
          <w:szCs w:val="28"/>
          <w:lang w:val="uk-UA"/>
        </w:rPr>
        <w:t>редакції</w:t>
      </w:r>
      <w:r w:rsidR="006F75EC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6B30A9" w14:textId="35CF5EDE" w:rsidR="00BB7CE8" w:rsidRDefault="00C3274F" w:rsidP="00C32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B7CE8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C372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3C1C" w:rsidRPr="004D3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Дрогобицького наукового ліцею імені Богдана Лепкого </w:t>
      </w:r>
      <w:r w:rsidR="006F75EC" w:rsidRPr="00C37237"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 Львівської області</w:t>
      </w:r>
      <w:r w:rsidR="006F7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Ластов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як) </w:t>
      </w:r>
      <w:proofErr w:type="spellStart"/>
      <w:r w:rsidR="00BB7CE8" w:rsidRPr="00BB7CE8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BB7CE8" w:rsidRPr="00BB7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CE8" w:rsidRPr="00BB7CE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BB7CE8" w:rsidRPr="00BB7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CE8" w:rsidRPr="00BB7CE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BB7CE8" w:rsidRPr="00BB7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CE8" w:rsidRPr="00BB7CE8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BB7CE8" w:rsidRPr="00BB7CE8">
        <w:rPr>
          <w:rFonts w:ascii="Times New Roman" w:hAnsi="Times New Roman" w:cs="Times New Roman"/>
          <w:sz w:val="28"/>
          <w:szCs w:val="28"/>
        </w:rPr>
        <w:t xml:space="preserve"> Статут</w:t>
      </w:r>
      <w:r w:rsidR="00C372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7CE8" w:rsidRPr="00BB7CE8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C372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7CE8" w:rsidRPr="00BB7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CE8" w:rsidRPr="00BB7CE8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BB7CE8" w:rsidRPr="00BB7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CE8" w:rsidRPr="00BB7CE8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BB7CE8" w:rsidRPr="00BB7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CE8" w:rsidRPr="00BB7C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B7C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CFDC7C" w14:textId="38C65025" w:rsidR="00C37237" w:rsidRPr="00C96B98" w:rsidRDefault="00C3274F" w:rsidP="00C96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37237">
        <w:rPr>
          <w:rFonts w:ascii="Times New Roman" w:hAnsi="Times New Roman" w:cs="Times New Roman"/>
          <w:sz w:val="28"/>
          <w:szCs w:val="28"/>
          <w:lang w:val="uk-UA"/>
        </w:rPr>
        <w:t>Вважати таким, що втрати</w:t>
      </w:r>
      <w:r w:rsidR="00FC485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37237">
        <w:rPr>
          <w:rFonts w:ascii="Times New Roman" w:hAnsi="Times New Roman" w:cs="Times New Roman"/>
          <w:sz w:val="28"/>
          <w:szCs w:val="28"/>
          <w:lang w:val="uk-UA"/>
        </w:rPr>
        <w:t xml:space="preserve"> чинність</w:t>
      </w:r>
      <w:r w:rsidR="00FC485A">
        <w:rPr>
          <w:rFonts w:ascii="Times New Roman" w:hAnsi="Times New Roman" w:cs="Times New Roman"/>
          <w:sz w:val="28"/>
          <w:szCs w:val="28"/>
          <w:lang w:val="uk-UA"/>
        </w:rPr>
        <w:t xml:space="preserve"> пункт </w:t>
      </w:r>
      <w:r w:rsidR="00C96B9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1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237">
        <w:rPr>
          <w:rFonts w:ascii="Times New Roman" w:hAnsi="Times New Roman" w:cs="Times New Roman"/>
          <w:sz w:val="28"/>
          <w:szCs w:val="28"/>
          <w:lang w:val="uk-UA"/>
        </w:rPr>
        <w:t xml:space="preserve">рішення Дрогобицької міської ради Львівської області </w:t>
      </w:r>
      <w:proofErr w:type="spellStart"/>
      <w:r w:rsidR="0092346F" w:rsidRPr="0092346F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="0092346F" w:rsidRPr="0092346F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="00C96B98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="0092346F" w:rsidRPr="0092346F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.0</w:t>
      </w:r>
      <w:r w:rsidR="00C96B98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 w:rsidR="0092346F" w:rsidRPr="0092346F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.202</w:t>
      </w:r>
      <w:r w:rsidR="00C96B98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3</w:t>
      </w:r>
      <w:r w:rsidR="0092346F" w:rsidRPr="0092346F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року № </w:t>
      </w:r>
      <w:r w:rsidR="00C96B98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1439.</w:t>
      </w:r>
      <w:r w:rsidR="00FC485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96B98" w:rsidRPr="00C96B98">
        <w:rPr>
          <w:rFonts w:ascii="Times New Roman" w:hAnsi="Times New Roman" w:cs="Times New Roman"/>
          <w:sz w:val="28"/>
          <w:szCs w:val="28"/>
          <w:lang w:val="uk-UA"/>
        </w:rPr>
        <w:t>Про утворення позашкільного підрозділу</w:t>
      </w:r>
      <w:r w:rsidR="00C96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B98" w:rsidRPr="00C96B98">
        <w:rPr>
          <w:rFonts w:ascii="Times New Roman" w:hAnsi="Times New Roman" w:cs="Times New Roman"/>
          <w:sz w:val="28"/>
          <w:szCs w:val="28"/>
          <w:lang w:val="uk-UA"/>
        </w:rPr>
        <w:t>у складі Дрогобицького наукового ліцею</w:t>
      </w:r>
      <w:r w:rsidR="00C96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B98" w:rsidRPr="00C96B98">
        <w:rPr>
          <w:rFonts w:ascii="Times New Roman" w:hAnsi="Times New Roman" w:cs="Times New Roman"/>
          <w:sz w:val="28"/>
          <w:szCs w:val="28"/>
          <w:lang w:val="uk-UA"/>
        </w:rPr>
        <w:t>імені Богдана Лепкого Дрогобицької міської</w:t>
      </w:r>
      <w:r w:rsidR="00C96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B98" w:rsidRPr="00C96B98">
        <w:rPr>
          <w:rFonts w:ascii="Times New Roman" w:hAnsi="Times New Roman" w:cs="Times New Roman"/>
          <w:sz w:val="28"/>
          <w:szCs w:val="28"/>
          <w:lang w:val="uk-UA"/>
        </w:rPr>
        <w:t>ради Львівської області</w:t>
      </w:r>
      <w:r w:rsidR="00FE40B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96B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B74C9B" w14:textId="7150EC2A" w:rsidR="00BB7CE8" w:rsidRPr="00BB7CE8" w:rsidRDefault="00C3274F" w:rsidP="00C32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="00BB7CE8" w:rsidRPr="00BB7C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</w:t>
      </w:r>
      <w:r w:rsidR="00C96B98" w:rsidRPr="00C96B98">
        <w:rPr>
          <w:rFonts w:ascii="Times New Roman" w:eastAsia="Times New Roman" w:hAnsi="Times New Roman" w:cs="Times New Roman"/>
          <w:sz w:val="28"/>
          <w:szCs w:val="28"/>
          <w:lang w:val="uk-UA"/>
        </w:rPr>
        <w:t>голову постійної комісії ради з питань освіти, культури, молодіжної політики, сім’ї, спорту, туризму, охорони здоров’я, праці та соціального захисту населення (Грицай Р.М.).</w:t>
      </w:r>
    </w:p>
    <w:p w14:paraId="2D4CBBFD" w14:textId="77777777" w:rsidR="00F6538C" w:rsidRDefault="00F6538C" w:rsidP="00BB7CE8">
      <w:pPr>
        <w:pStyle w:val="a3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</w:p>
    <w:p w14:paraId="413CEB18" w14:textId="1FE566BA" w:rsidR="00BB7CE8" w:rsidRPr="00BB7CE8" w:rsidRDefault="00BB7CE8" w:rsidP="00BB7CE8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B7C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Міський голова </w:t>
      </w:r>
      <w:r w:rsidRPr="00BB7C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ab/>
      </w:r>
      <w:r w:rsidRPr="00BB7C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ab/>
      </w:r>
      <w:r w:rsidRPr="00BB7C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ab/>
      </w:r>
      <w:r w:rsidRPr="00BB7C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ab/>
      </w:r>
      <w:r w:rsidRPr="00BB7C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ab/>
      </w:r>
      <w:r w:rsidRPr="00BB7C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           </w:t>
      </w:r>
      <w:r w:rsidRPr="00BB7C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ab/>
        <w:t>Тарас КУЧМА</w:t>
      </w:r>
    </w:p>
    <w:p w14:paraId="3A02C53A" w14:textId="77777777" w:rsidR="00AD3202" w:rsidRPr="00AD3202" w:rsidRDefault="00BB7CE8" w:rsidP="00AD32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BB7CE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D3202" w:rsidRPr="00AD3202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Візи: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036"/>
        <w:gridCol w:w="2853"/>
        <w:gridCol w:w="2036"/>
        <w:gridCol w:w="3106"/>
      </w:tblGrid>
      <w:tr w:rsidR="00AD3202" w:rsidRPr="00AD3202" w14:paraId="7FEC6C00" w14:textId="77777777" w:rsidTr="000E1DCD">
        <w:tc>
          <w:tcPr>
            <w:tcW w:w="4889" w:type="dxa"/>
            <w:gridSpan w:val="2"/>
          </w:tcPr>
          <w:p w14:paraId="1755097B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34596B22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 xml:space="preserve">Начальник управління освіти </w:t>
            </w:r>
          </w:p>
        </w:tc>
        <w:tc>
          <w:tcPr>
            <w:tcW w:w="2036" w:type="dxa"/>
          </w:tcPr>
          <w:p w14:paraId="656FBAB6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0A5ABD46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 xml:space="preserve">_____________                     </w:t>
            </w:r>
          </w:p>
        </w:tc>
        <w:tc>
          <w:tcPr>
            <w:tcW w:w="3106" w:type="dxa"/>
          </w:tcPr>
          <w:p w14:paraId="561BE226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06BF9CBB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Петро ШЕВ</w:t>
            </w:r>
            <w:r w:rsidRPr="00AD320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’</w:t>
            </w:r>
            <w:r w:rsidRPr="00AD320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ЯК</w:t>
            </w:r>
          </w:p>
        </w:tc>
      </w:tr>
      <w:tr w:rsidR="00AD3202" w:rsidRPr="00AD3202" w14:paraId="6BDA17D7" w14:textId="77777777" w:rsidTr="000E1DCD">
        <w:trPr>
          <w:gridAfter w:val="3"/>
          <w:wAfter w:w="7995" w:type="dxa"/>
        </w:trPr>
        <w:tc>
          <w:tcPr>
            <w:tcW w:w="2036" w:type="dxa"/>
            <w:vAlign w:val="bottom"/>
          </w:tcPr>
          <w:p w14:paraId="2BF83370" w14:textId="77777777" w:rsidR="00AD3202" w:rsidRPr="00AD3202" w:rsidRDefault="00AD3202" w:rsidP="00AD320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</w:tbl>
    <w:p w14:paraId="28D1903D" w14:textId="77777777" w:rsidR="00AD3202" w:rsidRPr="00AD3202" w:rsidRDefault="00AD3202" w:rsidP="00AD32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tbl>
      <w:tblPr>
        <w:tblW w:w="9979" w:type="dxa"/>
        <w:tblLook w:val="01E0" w:firstRow="1" w:lastRow="1" w:firstColumn="1" w:lastColumn="1" w:noHBand="0" w:noVBand="0"/>
      </w:tblPr>
      <w:tblGrid>
        <w:gridCol w:w="4928"/>
        <w:gridCol w:w="2036"/>
        <w:gridCol w:w="3015"/>
      </w:tblGrid>
      <w:tr w:rsidR="00AD3202" w:rsidRPr="00AD3202" w14:paraId="305776C6" w14:textId="77777777" w:rsidTr="000E1DCD">
        <w:tc>
          <w:tcPr>
            <w:tcW w:w="4928" w:type="dxa"/>
          </w:tcPr>
          <w:p w14:paraId="0A9734D4" w14:textId="77777777" w:rsidR="00AD3202" w:rsidRPr="00AD3202" w:rsidRDefault="00AD3202" w:rsidP="00AD320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bookmarkStart w:id="2" w:name="_Hlk221024614"/>
          </w:p>
          <w:p w14:paraId="65D25320" w14:textId="77777777" w:rsidR="00AD3202" w:rsidRPr="00AD3202" w:rsidRDefault="00AD3202" w:rsidP="00AD320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50CBCF9C" w14:textId="77777777" w:rsidR="00AD3202" w:rsidRPr="00AD3202" w:rsidRDefault="00AD3202" w:rsidP="00AD320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Начальник управління правового забезпечення</w:t>
            </w:r>
          </w:p>
        </w:tc>
        <w:tc>
          <w:tcPr>
            <w:tcW w:w="2036" w:type="dxa"/>
            <w:vAlign w:val="bottom"/>
          </w:tcPr>
          <w:p w14:paraId="35E87D79" w14:textId="77777777" w:rsidR="00AD3202" w:rsidRPr="00AD3202" w:rsidRDefault="00AD3202" w:rsidP="00AD320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332250B7" w14:textId="77777777" w:rsidR="00AD3202" w:rsidRPr="00AD3202" w:rsidRDefault="00AD3202" w:rsidP="00AD320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467F5A71" w14:textId="77777777" w:rsidR="00AD3202" w:rsidRPr="00AD3202" w:rsidRDefault="00AD3202" w:rsidP="00AD320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____________</w:t>
            </w:r>
          </w:p>
        </w:tc>
        <w:tc>
          <w:tcPr>
            <w:tcW w:w="3015" w:type="dxa"/>
          </w:tcPr>
          <w:p w14:paraId="1EBD725A" w14:textId="77777777" w:rsidR="00AD3202" w:rsidRPr="00AD3202" w:rsidRDefault="00AD3202" w:rsidP="00AD320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64D89D3E" w14:textId="77777777" w:rsidR="00AD3202" w:rsidRPr="00AD3202" w:rsidRDefault="00AD3202" w:rsidP="00AD320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6515365A" w14:textId="77777777" w:rsidR="00AD3202" w:rsidRPr="00AD3202" w:rsidRDefault="00AD3202" w:rsidP="00AD320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79D30AEF" w14:textId="77777777" w:rsidR="00AD3202" w:rsidRPr="00AD3202" w:rsidRDefault="00AD3202" w:rsidP="00AD320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Влас КРАМАР</w:t>
            </w:r>
          </w:p>
        </w:tc>
      </w:tr>
      <w:bookmarkEnd w:id="2"/>
      <w:tr w:rsidR="00AD3202" w:rsidRPr="00AD3202" w14:paraId="6E588313" w14:textId="77777777" w:rsidTr="000E1DCD">
        <w:tc>
          <w:tcPr>
            <w:tcW w:w="4928" w:type="dxa"/>
          </w:tcPr>
          <w:p w14:paraId="26745ED3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596696C6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4FB306C4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Головний спеціаліст,</w:t>
            </w:r>
          </w:p>
          <w:p w14:paraId="22176911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уповноважена особа з питань</w:t>
            </w:r>
          </w:p>
          <w:p w14:paraId="77267F2C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запобігання та виявлення корупції</w:t>
            </w:r>
          </w:p>
        </w:tc>
        <w:tc>
          <w:tcPr>
            <w:tcW w:w="2036" w:type="dxa"/>
          </w:tcPr>
          <w:p w14:paraId="1AE9BE90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14404C4B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01BB92A5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13F57CAA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4BBC4C7E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_____________</w:t>
            </w:r>
          </w:p>
        </w:tc>
        <w:tc>
          <w:tcPr>
            <w:tcW w:w="3015" w:type="dxa"/>
          </w:tcPr>
          <w:p w14:paraId="11CF5A3D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5AC58F2E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6812BA50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318290C4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78F872C9" w14:textId="77777777" w:rsidR="00AD3202" w:rsidRPr="00AD3202" w:rsidRDefault="00AD3202" w:rsidP="00AD3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Леся ПЕЛЕЩАК</w:t>
            </w:r>
          </w:p>
        </w:tc>
      </w:tr>
      <w:tr w:rsidR="00AD3202" w:rsidRPr="00AD3202" w14:paraId="17FBCF00" w14:textId="77777777" w:rsidTr="000E1DCD">
        <w:tc>
          <w:tcPr>
            <w:tcW w:w="4928" w:type="dxa"/>
          </w:tcPr>
          <w:p w14:paraId="54A96C0F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02A3548B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4EEF0AD9" w14:textId="77777777" w:rsidR="00AD3202" w:rsidRPr="00AD3202" w:rsidRDefault="00AD3202" w:rsidP="00AD3202">
            <w:pPr>
              <w:widowControl w:val="0"/>
              <w:shd w:val="clear" w:color="auto" w:fill="FFFFFF"/>
              <w:spacing w:before="180" w:after="0" w:line="240" w:lineRule="auto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ourier New" w:hAnsi="Times New Roman" w:cs="Times New Roman"/>
                <w:b/>
                <w:sz w:val="28"/>
                <w:szCs w:val="28"/>
                <w:lang w:val="uk-UA" w:eastAsia="uk-UA"/>
              </w:rPr>
              <w:t>Заступник міського голови з гуманітарних та соціальних відносин</w:t>
            </w:r>
          </w:p>
        </w:tc>
        <w:tc>
          <w:tcPr>
            <w:tcW w:w="2036" w:type="dxa"/>
          </w:tcPr>
          <w:p w14:paraId="43800312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2102AB06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7E67C4B7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6DF2A1E1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10392941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_____________</w:t>
            </w:r>
          </w:p>
        </w:tc>
        <w:tc>
          <w:tcPr>
            <w:tcW w:w="3015" w:type="dxa"/>
          </w:tcPr>
          <w:p w14:paraId="7BF06778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50BE6406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331016B8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0B4450D6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56DDD9DD" w14:textId="77777777" w:rsidR="00AD3202" w:rsidRPr="00AD3202" w:rsidRDefault="00AD3202" w:rsidP="00AD3202">
            <w:pPr>
              <w:widowControl w:val="0"/>
              <w:shd w:val="clear" w:color="auto" w:fill="FFFFFF"/>
              <w:spacing w:before="180" w:after="0" w:line="240" w:lineRule="auto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ourier New" w:hAnsi="Times New Roman" w:cs="Times New Roman"/>
                <w:b/>
                <w:sz w:val="28"/>
                <w:szCs w:val="28"/>
                <w:lang w:val="uk-UA" w:eastAsia="uk-UA"/>
              </w:rPr>
              <w:t>Юрій КУШЛИК</w:t>
            </w:r>
          </w:p>
        </w:tc>
      </w:tr>
      <w:tr w:rsidR="00AD3202" w:rsidRPr="00AD3202" w14:paraId="6ECB6A46" w14:textId="77777777" w:rsidTr="000E1DCD">
        <w:tc>
          <w:tcPr>
            <w:tcW w:w="4928" w:type="dxa"/>
          </w:tcPr>
          <w:p w14:paraId="3240F311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00B99245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 xml:space="preserve">Голова постійної комісії ради </w:t>
            </w:r>
            <w:hyperlink r:id="rId10" w:tooltip="Постійна комісія ради з питань освіти, культури, молодіжної політики, сім’ї, спорту, туризму, інформації, охорони здоров’я, праці та соціального захисту населення" w:history="1">
              <w:r w:rsidRPr="00AD3202">
                <w:rPr>
                  <w:rFonts w:ascii="Times New Roman" w:eastAsia="Calibri" w:hAnsi="Times New Roman" w:cs="Times New Roman"/>
                  <w:b/>
                  <w:sz w:val="28"/>
                  <w:szCs w:val="28"/>
                  <w:lang w:val="uk-UA" w:eastAsia="uk-UA"/>
                </w:rPr>
                <w:t>з питань освіти, культури, молодіжної політики, сім’ї, спорту</w:t>
              </w:r>
            </w:hyperlink>
            <w:hyperlink r:id="rId11" w:tooltip="Постійна комісія ради з питань освіти, культури, молодіжної політики, сім’ї, спорту, туризму, інформації, охорони здоров’я, праці та соціального захисту населення" w:history="1">
              <w:r w:rsidRPr="00AD3202">
                <w:rPr>
                  <w:rFonts w:ascii="Times New Roman" w:eastAsia="Calibri" w:hAnsi="Times New Roman" w:cs="Times New Roman"/>
                  <w:b/>
                  <w:sz w:val="28"/>
                  <w:szCs w:val="28"/>
                  <w:lang w:val="uk-UA" w:eastAsia="uk-UA"/>
                </w:rPr>
                <w:t>, туризму, охорони здоров’я, праці та соціального захисту населення</w:t>
              </w:r>
            </w:hyperlink>
          </w:p>
        </w:tc>
        <w:tc>
          <w:tcPr>
            <w:tcW w:w="2036" w:type="dxa"/>
          </w:tcPr>
          <w:p w14:paraId="6A2D124B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5E23AE0C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19D8EFC2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3272A072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72820D61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02482586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_____________</w:t>
            </w:r>
          </w:p>
        </w:tc>
        <w:tc>
          <w:tcPr>
            <w:tcW w:w="3015" w:type="dxa"/>
          </w:tcPr>
          <w:p w14:paraId="24D42CB8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7AC45AAC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59D7626F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36E8102B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7FC12546" w14:textId="77777777" w:rsidR="00AD3202" w:rsidRPr="00AD3202" w:rsidRDefault="00AD3202" w:rsidP="00AD32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2FBFDE99" w14:textId="77777777" w:rsidR="00AD3202" w:rsidRPr="00AD3202" w:rsidRDefault="00AD3202" w:rsidP="00AD3202">
            <w:pPr>
              <w:widowControl w:val="0"/>
              <w:shd w:val="clear" w:color="auto" w:fill="FFFFFF"/>
              <w:spacing w:before="180" w:after="0" w:line="240" w:lineRule="auto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D3202">
              <w:rPr>
                <w:rFonts w:ascii="Times New Roman" w:eastAsia="Courier New" w:hAnsi="Times New Roman" w:cs="Times New Roman"/>
                <w:b/>
                <w:sz w:val="28"/>
                <w:szCs w:val="28"/>
                <w:lang w:val="uk-UA" w:eastAsia="uk-UA"/>
              </w:rPr>
              <w:t>Роман ГРИЦАЙ</w:t>
            </w:r>
          </w:p>
        </w:tc>
      </w:tr>
    </w:tbl>
    <w:p w14:paraId="0CB8DF57" w14:textId="77777777" w:rsidR="00AD3202" w:rsidRPr="00AD3202" w:rsidRDefault="00AD3202" w:rsidP="00AD3202">
      <w:pPr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2B5CD344" w14:textId="77777777" w:rsidR="00AD3202" w:rsidRPr="00AD3202" w:rsidRDefault="00AD3202" w:rsidP="00AD3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23219632" w14:textId="77777777" w:rsidR="00AD3202" w:rsidRPr="00AD3202" w:rsidRDefault="00AD3202" w:rsidP="00AD3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5A8BC25F" w14:textId="77777777" w:rsidR="00AD3202" w:rsidRPr="00AD3202" w:rsidRDefault="00AD3202" w:rsidP="00AD3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3EAC97EB" w14:textId="77777777" w:rsidR="00AD3202" w:rsidRPr="00AD3202" w:rsidRDefault="00AD3202" w:rsidP="00AD3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7E4CF14D" w14:textId="77777777" w:rsidR="00AD3202" w:rsidRPr="00AD3202" w:rsidRDefault="00AD3202" w:rsidP="00AD3202">
      <w:pPr>
        <w:rPr>
          <w:rFonts w:ascii="Calibri" w:eastAsia="Calibri" w:hAnsi="Calibri" w:cs="Calibri"/>
          <w:lang w:val="uk-UA" w:eastAsia="uk-UA"/>
        </w:rPr>
      </w:pPr>
    </w:p>
    <w:p w14:paraId="6D2DB34A" w14:textId="68D21C7E" w:rsidR="00271FD7" w:rsidRDefault="00271FD7" w:rsidP="00271F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D81EBA6" w14:textId="1C39FA5A" w:rsidR="00021FB9" w:rsidRDefault="00021FB9" w:rsidP="00271F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3EF7079" w14:textId="08A337A9" w:rsidR="007B36CA" w:rsidRDefault="00AD3202" w:rsidP="00271FD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12439D" w14:textId="5DB8BBB2" w:rsidR="007B36CA" w:rsidRDefault="007B36CA" w:rsidP="00271FD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057774" w14:textId="16F4645A" w:rsidR="007B36CA" w:rsidRPr="005671FE" w:rsidRDefault="00AD3202" w:rsidP="00271FD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sectPr w:rsidR="007B36CA" w:rsidRPr="0056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AEA1" w14:textId="77777777" w:rsidR="00562BE8" w:rsidRDefault="00562BE8" w:rsidP="00C3274F">
      <w:pPr>
        <w:spacing w:after="0" w:line="240" w:lineRule="auto"/>
      </w:pPr>
      <w:r>
        <w:separator/>
      </w:r>
    </w:p>
  </w:endnote>
  <w:endnote w:type="continuationSeparator" w:id="0">
    <w:p w14:paraId="276EB0C3" w14:textId="77777777" w:rsidR="00562BE8" w:rsidRDefault="00562BE8" w:rsidP="00C3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emy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2243" w14:textId="77777777" w:rsidR="00562BE8" w:rsidRDefault="00562BE8" w:rsidP="00C3274F">
      <w:pPr>
        <w:spacing w:after="0" w:line="240" w:lineRule="auto"/>
      </w:pPr>
      <w:r>
        <w:separator/>
      </w:r>
    </w:p>
  </w:footnote>
  <w:footnote w:type="continuationSeparator" w:id="0">
    <w:p w14:paraId="4985890E" w14:textId="77777777" w:rsidR="00562BE8" w:rsidRDefault="00562BE8" w:rsidP="00C3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455D"/>
    <w:multiLevelType w:val="multilevel"/>
    <w:tmpl w:val="8C0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A378A"/>
    <w:multiLevelType w:val="hybridMultilevel"/>
    <w:tmpl w:val="7BBE9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75F0D"/>
    <w:multiLevelType w:val="multilevel"/>
    <w:tmpl w:val="A79A6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D984F19"/>
    <w:multiLevelType w:val="hybridMultilevel"/>
    <w:tmpl w:val="8D40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A227E"/>
    <w:multiLevelType w:val="multilevel"/>
    <w:tmpl w:val="D308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D0526"/>
    <w:multiLevelType w:val="multilevel"/>
    <w:tmpl w:val="5446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E6F"/>
    <w:rsid w:val="00021FB9"/>
    <w:rsid w:val="000B78CD"/>
    <w:rsid w:val="00271FD7"/>
    <w:rsid w:val="002A1594"/>
    <w:rsid w:val="00305668"/>
    <w:rsid w:val="00317203"/>
    <w:rsid w:val="003B01D9"/>
    <w:rsid w:val="004A3DEB"/>
    <w:rsid w:val="004D3C1C"/>
    <w:rsid w:val="005605B3"/>
    <w:rsid w:val="00562BE8"/>
    <w:rsid w:val="005649FF"/>
    <w:rsid w:val="005671FE"/>
    <w:rsid w:val="00616E6F"/>
    <w:rsid w:val="006A0B3F"/>
    <w:rsid w:val="006A31B1"/>
    <w:rsid w:val="006F75EC"/>
    <w:rsid w:val="00730110"/>
    <w:rsid w:val="00741861"/>
    <w:rsid w:val="007B36CA"/>
    <w:rsid w:val="007F1346"/>
    <w:rsid w:val="008C269C"/>
    <w:rsid w:val="0092346F"/>
    <w:rsid w:val="00A91ECB"/>
    <w:rsid w:val="00AD3202"/>
    <w:rsid w:val="00B9678B"/>
    <w:rsid w:val="00BB7CE8"/>
    <w:rsid w:val="00BD5C6A"/>
    <w:rsid w:val="00C3274F"/>
    <w:rsid w:val="00C37237"/>
    <w:rsid w:val="00C96B98"/>
    <w:rsid w:val="00D75A1C"/>
    <w:rsid w:val="00DA1BA7"/>
    <w:rsid w:val="00DF3BCC"/>
    <w:rsid w:val="00E44FA5"/>
    <w:rsid w:val="00ED2028"/>
    <w:rsid w:val="00EE4863"/>
    <w:rsid w:val="00F324F7"/>
    <w:rsid w:val="00F44E66"/>
    <w:rsid w:val="00F6538C"/>
    <w:rsid w:val="00FC485A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E823"/>
  <w15:docId w15:val="{78B945A4-8355-4110-80FF-97810F37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F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FD7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92346F"/>
    <w:rPr>
      <w:b/>
      <w:bCs/>
    </w:rPr>
  </w:style>
  <w:style w:type="paragraph" w:styleId="a5">
    <w:name w:val="header"/>
    <w:basedOn w:val="a"/>
    <w:link w:val="a6"/>
    <w:uiPriority w:val="99"/>
    <w:unhideWhenUsed/>
    <w:rsid w:val="00C3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3274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3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27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hobych-rada.gov.ua/%d0%bc%d1%96%d1%81%d1%8c%d0%ba%d0%b0-%d1%80%d0%b0%d0%b4%d0%b0/komisii-rada/postijna-komisiya-rady-z-pytan-osvity-kultury-molodizhnoyi-polityky-sim-yi-sportu-turyzmu-informatsiyi-ohorony-zdorov-ya-pratsi-ta-sotsialnogo-zahystu-naselenn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ohobych-rada.gov.ua/%d0%bc%d1%96%d1%81%d1%8c%d0%ba%d0%b0-%d1%80%d0%b0%d0%b4%d0%b0/komisii-rada/postijna-komisiya-rady-z-pytan-osvity-kultury-molodizhnoyi-polityky-sim-yi-sportu-turyzmu-informatsiyi-ohorony-zdorov-ya-pratsi-ta-sotsialnogo-zahystu-naselenny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ohobych-rada.gov.ua/%d0%bc%d1%96%d1%81%d1%8c%d0%ba%d0%b0-%d1%80%d0%b0%d0%b4%d0%b0/komisii-rada/postijna-komisiya-rady-z-pytan-osvity-kultury-molodizhnoyi-polityky-sim-yi-sportu-turyzmu-informatsiyi-ohorony-zdorov-ya-pratsi-ta-sotsialnogo-zahystu-naselenn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ohobych-rada.gov.ua/%d0%bc%d1%96%d1%81%d1%8c%d0%ba%d0%b0-%d1%80%d0%b0%d0%b4%d0%b0/komisii-rada/postijna-komisiya-rady-z-pytan-osvity-kultury-molodizhnoyi-polityky-sim-yi-sportu-turyzmu-informatsiyi-ohorony-zdorov-ya-pratsi-ta-sotsialnogo-zahystu-naselenny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2792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sorokinaevgenya100@gmail.com</dc:creator>
  <cp:keywords/>
  <dc:description/>
  <cp:lastModifiedBy>Галина Марчук</cp:lastModifiedBy>
  <cp:revision>3</cp:revision>
  <cp:lastPrinted>2026-02-03T13:24:00Z</cp:lastPrinted>
  <dcterms:created xsi:type="dcterms:W3CDTF">2026-02-03T13:30:00Z</dcterms:created>
  <dcterms:modified xsi:type="dcterms:W3CDTF">2026-04-08T06:06:00Z</dcterms:modified>
</cp:coreProperties>
</file>